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CB8D4" w14:textId="7140A925" w:rsidR="0005411A" w:rsidRPr="001E641F" w:rsidRDefault="0005411A" w:rsidP="00B11980">
      <w:pPr>
        <w:pStyle w:val="BodyText3"/>
        <w:keepLines/>
        <w:spacing w:after="0" w:afterAutospacing="0"/>
        <w:rPr>
          <w:sz w:val="24"/>
        </w:rPr>
      </w:pPr>
      <w:bookmarkStart w:id="0" w:name="_Hlk126262773"/>
      <w:bookmarkEnd w:id="0"/>
    </w:p>
    <w:p w14:paraId="2D72A510" w14:textId="58A5ED92" w:rsidR="0005411A" w:rsidRPr="001E641F" w:rsidRDefault="00E91403" w:rsidP="00B11980">
      <w:pPr>
        <w:pStyle w:val="BodyText3"/>
        <w:keepLines/>
        <w:spacing w:after="0" w:afterAutospacing="0"/>
      </w:pPr>
      <w:r w:rsidRPr="001E641F">
        <w:rPr>
          <w:noProof/>
        </w:rPr>
        <mc:AlternateContent>
          <mc:Choice Requires="wps">
            <w:drawing>
              <wp:anchor distT="0" distB="0" distL="114300" distR="114300" simplePos="0" relativeHeight="251656192" behindDoc="0" locked="0" layoutInCell="1" allowOverlap="1" wp14:anchorId="6FC0C8B7" wp14:editId="3FAFCEE7">
                <wp:simplePos x="0" y="0"/>
                <wp:positionH relativeFrom="column">
                  <wp:posOffset>-95250</wp:posOffset>
                </wp:positionH>
                <wp:positionV relativeFrom="paragraph">
                  <wp:posOffset>72389</wp:posOffset>
                </wp:positionV>
                <wp:extent cx="6286500" cy="1419225"/>
                <wp:effectExtent l="19050" t="19050" r="3810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19225"/>
                        </a:xfrm>
                        <a:prstGeom prst="rect">
                          <a:avLst/>
                        </a:prstGeom>
                        <a:solidFill>
                          <a:srgbClr val="FFFFFF"/>
                        </a:solidFill>
                        <a:ln w="57150" cmpd="thinThick">
                          <a:solidFill>
                            <a:srgbClr val="000000"/>
                          </a:solidFill>
                          <a:miter lim="800000"/>
                          <a:headEnd/>
                          <a:tailEnd/>
                        </a:ln>
                      </wps:spPr>
                      <wps:txbx>
                        <w:txbxContent>
                          <w:p w14:paraId="488C1F47" w14:textId="77777777" w:rsidR="00DD6489" w:rsidRPr="00E91403" w:rsidRDefault="00DD6489" w:rsidP="0058106A">
                            <w:pPr>
                              <w:pStyle w:val="Heading7"/>
                              <w:spacing w:after="0" w:afterAutospacing="0"/>
                              <w:rPr>
                                <w:sz w:val="32"/>
                                <w:szCs w:val="32"/>
                              </w:rPr>
                            </w:pPr>
                            <w:r>
                              <w:rPr>
                                <w:sz w:val="32"/>
                              </w:rPr>
                              <w:t>SAUGOS IR KLINIKINIO VEIKSMINGUMO DUOMENŲ SANTRAUKA (angl. SSCP)</w:t>
                            </w:r>
                          </w:p>
                          <w:p w14:paraId="4298C3EE" w14:textId="11FFBF67" w:rsidR="00DD6489" w:rsidRPr="00E91403" w:rsidRDefault="00DD6489" w:rsidP="0058106A">
                            <w:pPr>
                              <w:pStyle w:val="Heading7"/>
                              <w:spacing w:after="0" w:afterAutospacing="0"/>
                              <w:rPr>
                                <w:sz w:val="32"/>
                                <w:szCs w:val="32"/>
                              </w:rPr>
                            </w:pPr>
                            <w:r>
                              <w:rPr>
                                <w:sz w:val="32"/>
                              </w:rPr>
                              <w:t xml:space="preserve">„Worker“ kreipiamosios vielos </w:t>
                            </w:r>
                          </w:p>
                          <w:p w14:paraId="684B57C2" w14:textId="79C07CED" w:rsidR="00DD6489" w:rsidRDefault="00DD6489" w:rsidP="00834AB0">
                            <w:pPr>
                              <w:spacing w:after="0" w:afterAutospacing="0"/>
                              <w:jc w:val="center"/>
                              <w:rPr>
                                <w:b/>
                                <w:sz w:val="32"/>
                                <w:szCs w:val="32"/>
                              </w:rPr>
                            </w:pPr>
                            <w:r>
                              <w:rPr>
                                <w:b/>
                                <w:sz w:val="32"/>
                              </w:rPr>
                              <w:t>DHF-82256/DD-83013</w:t>
                            </w:r>
                          </w:p>
                          <w:p w14:paraId="63D8CFEE" w14:textId="77777777" w:rsidR="00DD6489" w:rsidRPr="00267292" w:rsidRDefault="00DD6489" w:rsidP="00834AB0">
                            <w:pPr>
                              <w:spacing w:after="0" w:afterAutospacing="0"/>
                              <w:jc w:val="center"/>
                            </w:pPr>
                            <w:r>
                              <w:rPr>
                                <w:b/>
                                <w:sz w:val="32"/>
                              </w:rPr>
                              <w:t>TD-27</w:t>
                            </w:r>
                          </w:p>
                          <w:p w14:paraId="68857B51" w14:textId="77777777" w:rsidR="00DD6489" w:rsidRDefault="00DD6489" w:rsidP="00B10903">
                            <w:pPr>
                              <w:jc w:val="center"/>
                              <w:rPr>
                                <w:b/>
                                <w:sz w:val="32"/>
                                <w:szCs w:val="32"/>
                              </w:rPr>
                            </w:pPr>
                          </w:p>
                          <w:p w14:paraId="04E90063" w14:textId="77777777" w:rsidR="00DD6489" w:rsidRDefault="00DD6489" w:rsidP="00B10903">
                            <w:pPr>
                              <w:jc w:val="center"/>
                              <w:rPr>
                                <w:b/>
                                <w:sz w:val="32"/>
                                <w:szCs w:val="32"/>
                              </w:rPr>
                            </w:pPr>
                          </w:p>
                          <w:p w14:paraId="2013C548" w14:textId="77777777" w:rsidR="00DD6489" w:rsidRDefault="00DD6489" w:rsidP="00B10903">
                            <w:pPr>
                              <w:jc w:val="center"/>
                              <w:rPr>
                                <w:b/>
                                <w:sz w:val="32"/>
                                <w:szCs w:val="32"/>
                              </w:rPr>
                            </w:pPr>
                          </w:p>
                          <w:p w14:paraId="79574BF9" w14:textId="77777777" w:rsidR="00DD6489" w:rsidRPr="00267292" w:rsidRDefault="00DD6489" w:rsidP="00B109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0C8B7" id="_x0000_t202" coordsize="21600,21600" o:spt="202" path="m,l,21600r21600,l21600,xe">
                <v:stroke joinstyle="miter"/>
                <v:path gradientshapeok="t" o:connecttype="rect"/>
              </v:shapetype>
              <v:shape id="Text Box 2" o:spid="_x0000_s1026" type="#_x0000_t202" style="position:absolute;left:0;text-align:left;margin-left:-7.5pt;margin-top:5.7pt;width:495pt;height:1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" strokeweight="4.5pt">
                <v:stroke linestyle="thinThick"/>
                <v:textbox>
                  <w:txbxContent>
                    <w:p w14:paraId="488C1F47" w14:textId="77777777" w:rsidR="00DD6489" w:rsidRPr="00E91403" w:rsidRDefault="00DD6489" w:rsidP="0058106A">
                      <w:pPr>
                        <w:pStyle w:val="Heading7"/>
                        <w:spacing w:after="0" w:afterAutospacing="0"/>
                        <w:rPr>
                          <w:sz w:val="32"/>
                          <w:szCs w:val="32"/>
                        </w:rPr>
                      </w:pPr>
                      <w:r>
                        <w:rPr>
                          <w:sz w:val="32"/>
                        </w:rPr>
                        <w:t>SAUGOS IR KLINIKINIO VEIKSMINGUMO DUOMENŲ SANTRAUKA (angl. SSCP)</w:t>
                      </w:r>
                    </w:p>
                    <w:p w14:paraId="4298C3EE" w14:textId="11FFBF67" w:rsidR="00DD6489" w:rsidRPr="00E91403" w:rsidRDefault="00DD6489" w:rsidP="0058106A">
                      <w:pPr>
                        <w:pStyle w:val="Heading7"/>
                        <w:spacing w:after="0" w:afterAutospacing="0"/>
                        <w:rPr>
                          <w:sz w:val="32"/>
                          <w:szCs w:val="32"/>
                        </w:rPr>
                      </w:pPr>
                      <w:r>
                        <w:rPr>
                          <w:sz w:val="32"/>
                        </w:rPr>
                        <w:t xml:space="preserve">„Worker“ kreipiamosios vielos </w:t>
                      </w:r>
                    </w:p>
                    <w:p w14:paraId="684B57C2" w14:textId="79C07CED" w:rsidR="00DD6489" w:rsidRDefault="00DD6489" w:rsidP="00834AB0">
                      <w:pPr>
                        <w:spacing w:after="0" w:afterAutospacing="0"/>
                        <w:jc w:val="center"/>
                        <w:rPr>
                          <w:b/>
                          <w:sz w:val="32"/>
                          <w:szCs w:val="32"/>
                        </w:rPr>
                      </w:pPr>
                      <w:r>
                        <w:rPr>
                          <w:b/>
                          <w:sz w:val="32"/>
                        </w:rPr>
                        <w:t>DHF-82256/DD-83013</w:t>
                      </w:r>
                    </w:p>
                    <w:p w14:paraId="63D8CFEE" w14:textId="77777777" w:rsidR="00DD6489" w:rsidRPr="00267292" w:rsidRDefault="00DD6489" w:rsidP="00834AB0">
                      <w:pPr>
                        <w:spacing w:after="0" w:afterAutospacing="0"/>
                        <w:jc w:val="center"/>
                      </w:pPr>
                      <w:r>
                        <w:rPr>
                          <w:b/>
                          <w:sz w:val="32"/>
                        </w:rPr>
                        <w:t>TD-27</w:t>
                      </w:r>
                    </w:p>
                    <w:p w14:paraId="68857B51" w14:textId="77777777" w:rsidR="00DD6489" w:rsidRDefault="00DD6489" w:rsidP="00B10903">
                      <w:pPr>
                        <w:jc w:val="center"/>
                        <w:rPr>
                          <w:b/>
                          <w:sz w:val="32"/>
                          <w:szCs w:val="32"/>
                        </w:rPr>
                      </w:pPr>
                    </w:p>
                    <w:p w14:paraId="04E90063" w14:textId="77777777" w:rsidR="00DD6489" w:rsidRDefault="00DD6489" w:rsidP="00B10903">
                      <w:pPr>
                        <w:jc w:val="center"/>
                        <w:rPr>
                          <w:b/>
                          <w:sz w:val="32"/>
                          <w:szCs w:val="32"/>
                        </w:rPr>
                      </w:pPr>
                    </w:p>
                    <w:p w14:paraId="2013C548" w14:textId="77777777" w:rsidR="00DD6489" w:rsidRDefault="00DD6489" w:rsidP="00B10903">
                      <w:pPr>
                        <w:jc w:val="center"/>
                        <w:rPr>
                          <w:b/>
                          <w:sz w:val="32"/>
                          <w:szCs w:val="32"/>
                        </w:rPr>
                      </w:pPr>
                    </w:p>
                    <w:p w14:paraId="79574BF9" w14:textId="77777777" w:rsidR="00DD6489" w:rsidRPr="00267292" w:rsidRDefault="00DD6489" w:rsidP="00B10903">
                      <w:pPr>
                        <w:jc w:val="center"/>
                      </w:pPr>
                    </w:p>
                  </w:txbxContent>
                </v:textbox>
              </v:shape>
            </w:pict>
          </mc:Fallback>
        </mc:AlternateContent>
      </w:r>
    </w:p>
    <w:p w14:paraId="22332CC2" w14:textId="77777777" w:rsidR="0005411A" w:rsidRPr="001E641F" w:rsidRDefault="0005411A" w:rsidP="00B11980">
      <w:pPr>
        <w:pStyle w:val="BodyText3"/>
        <w:keepLines/>
        <w:spacing w:after="0" w:afterAutospacing="0"/>
      </w:pPr>
    </w:p>
    <w:p w14:paraId="2048CF11" w14:textId="77777777" w:rsidR="0005411A" w:rsidRPr="001E641F" w:rsidRDefault="0005411A" w:rsidP="00B11980">
      <w:pPr>
        <w:pStyle w:val="BodyText3"/>
        <w:keepLines/>
        <w:spacing w:after="0" w:afterAutospacing="0"/>
      </w:pPr>
    </w:p>
    <w:p w14:paraId="243C88AF" w14:textId="77777777" w:rsidR="0005411A" w:rsidRPr="001E641F" w:rsidRDefault="0005411A" w:rsidP="00B11980">
      <w:pPr>
        <w:pStyle w:val="BodyText3"/>
        <w:keepLines/>
        <w:spacing w:after="0" w:afterAutospacing="0"/>
      </w:pPr>
    </w:p>
    <w:p w14:paraId="41545C51" w14:textId="2690A02B" w:rsidR="0005411A" w:rsidRPr="001E641F" w:rsidRDefault="0005411A" w:rsidP="00B11980">
      <w:pPr>
        <w:keepLines/>
        <w:spacing w:after="0" w:afterAutospacing="0" w:line="240" w:lineRule="auto"/>
        <w:rPr>
          <w:rFonts w:cs="Times New Roman"/>
        </w:rPr>
      </w:pPr>
    </w:p>
    <w:p w14:paraId="155D5FB3" w14:textId="51695512" w:rsidR="00042B91" w:rsidRPr="001E641F" w:rsidRDefault="00042B91" w:rsidP="00B11980">
      <w:pPr>
        <w:keepLines/>
        <w:spacing w:after="0" w:afterAutospacing="0" w:line="240" w:lineRule="auto"/>
        <w:rPr>
          <w:rFonts w:cs="Times New Roman"/>
        </w:rPr>
      </w:pPr>
    </w:p>
    <w:p w14:paraId="50F16F2D" w14:textId="5942F0CE" w:rsidR="00042B91" w:rsidRPr="001E641F" w:rsidRDefault="00042B91" w:rsidP="00B11980">
      <w:pPr>
        <w:keepLines/>
        <w:spacing w:after="0" w:afterAutospacing="0" w:line="240" w:lineRule="auto"/>
        <w:rPr>
          <w:rFonts w:cs="Times New Roman"/>
        </w:rPr>
      </w:pPr>
    </w:p>
    <w:p w14:paraId="7525C55B" w14:textId="09737261" w:rsidR="00042B91" w:rsidRPr="001E641F" w:rsidRDefault="00042B91" w:rsidP="00B11980">
      <w:pPr>
        <w:keepLines/>
        <w:spacing w:after="0" w:afterAutospacing="0" w:line="240" w:lineRule="auto"/>
        <w:rPr>
          <w:rFonts w:cs="Times New Roman"/>
        </w:rPr>
      </w:pPr>
    </w:p>
    <w:p w14:paraId="2CF7AE6F" w14:textId="1272C31A" w:rsidR="00E91403" w:rsidRPr="001E641F" w:rsidRDefault="00E91403" w:rsidP="00B11980">
      <w:pPr>
        <w:keepLines/>
        <w:spacing w:after="0" w:afterAutospacing="0" w:line="240" w:lineRule="auto"/>
        <w:rPr>
          <w:rFonts w:cs="Times New Roman"/>
        </w:rPr>
      </w:pPr>
      <w:r w:rsidRPr="001E641F">
        <w:t>Publikavimui „Eudamed“</w:t>
      </w:r>
    </w:p>
    <w:p w14:paraId="57B38593" w14:textId="77777777" w:rsidR="00E91403" w:rsidRPr="001E641F" w:rsidRDefault="00E91403" w:rsidP="00B11980">
      <w:pPr>
        <w:keepLines/>
        <w:spacing w:after="0" w:afterAutospacing="0" w:line="240" w:lineRule="auto"/>
        <w:rPr>
          <w:rFonts w:cs="Times New Roman"/>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07"/>
        <w:gridCol w:w="2429"/>
        <w:gridCol w:w="5378"/>
      </w:tblGrid>
      <w:tr w:rsidR="00E91403" w:rsidRPr="001E641F" w14:paraId="481127A2" w14:textId="77777777" w:rsidTr="00C216AF">
        <w:tc>
          <w:tcPr>
            <w:tcW w:w="809" w:type="pct"/>
            <w:tcBorders>
              <w:top w:val="single" w:sz="18" w:space="0" w:color="auto"/>
              <w:bottom w:val="double" w:sz="4" w:space="0" w:color="auto"/>
            </w:tcBorders>
            <w:shd w:val="clear" w:color="auto" w:fill="E0E0E0"/>
          </w:tcPr>
          <w:p w14:paraId="164CC73A" w14:textId="77777777" w:rsidR="00E91403" w:rsidRPr="001E641F" w:rsidRDefault="00E91403" w:rsidP="00B11980">
            <w:pPr>
              <w:keepLines/>
              <w:jc w:val="center"/>
              <w:rPr>
                <w:rFonts w:cs="Times New Roman"/>
                <w:b/>
                <w:sz w:val="20"/>
                <w:szCs w:val="20"/>
              </w:rPr>
            </w:pPr>
            <w:r w:rsidRPr="001E641F">
              <w:rPr>
                <w:b/>
                <w:sz w:val="20"/>
              </w:rPr>
              <w:t>TIPAS</w:t>
            </w:r>
          </w:p>
        </w:tc>
        <w:tc>
          <w:tcPr>
            <w:tcW w:w="1304" w:type="pct"/>
            <w:tcBorders>
              <w:top w:val="single" w:sz="18" w:space="0" w:color="auto"/>
              <w:bottom w:val="double" w:sz="4" w:space="0" w:color="auto"/>
            </w:tcBorders>
            <w:shd w:val="clear" w:color="auto" w:fill="E0E0E0"/>
          </w:tcPr>
          <w:p w14:paraId="1A83C01C" w14:textId="77777777" w:rsidR="00E91403" w:rsidRPr="001E641F" w:rsidRDefault="00E91403" w:rsidP="00B11980">
            <w:pPr>
              <w:keepLines/>
              <w:jc w:val="center"/>
              <w:rPr>
                <w:rFonts w:cs="Times New Roman"/>
                <w:b/>
                <w:sz w:val="20"/>
                <w:szCs w:val="20"/>
              </w:rPr>
            </w:pPr>
            <w:r w:rsidRPr="001E641F">
              <w:rPr>
                <w:b/>
                <w:sz w:val="20"/>
              </w:rPr>
              <w:t>SKYRIUS</w:t>
            </w:r>
          </w:p>
        </w:tc>
        <w:tc>
          <w:tcPr>
            <w:tcW w:w="2887" w:type="pct"/>
            <w:tcBorders>
              <w:top w:val="single" w:sz="18" w:space="0" w:color="auto"/>
              <w:bottom w:val="double" w:sz="4" w:space="0" w:color="auto"/>
            </w:tcBorders>
            <w:shd w:val="clear" w:color="auto" w:fill="E0E0E0"/>
          </w:tcPr>
          <w:p w14:paraId="4B6DA2F3" w14:textId="77777777" w:rsidR="00E91403" w:rsidRPr="001E641F" w:rsidRDefault="00E91403" w:rsidP="00B11980">
            <w:pPr>
              <w:keepLines/>
              <w:jc w:val="center"/>
              <w:rPr>
                <w:rFonts w:cs="Times New Roman"/>
                <w:b/>
                <w:sz w:val="20"/>
                <w:szCs w:val="20"/>
              </w:rPr>
            </w:pPr>
            <w:r w:rsidRPr="001E641F">
              <w:rPr>
                <w:b/>
                <w:sz w:val="20"/>
              </w:rPr>
              <w:t>VARDAS, PAVARDĖ / PAREIGOS</w:t>
            </w:r>
          </w:p>
        </w:tc>
      </w:tr>
      <w:tr w:rsidR="00E91403" w:rsidRPr="001E641F" w14:paraId="45F6CF0D" w14:textId="77777777" w:rsidTr="00C216AF">
        <w:trPr>
          <w:trHeight w:val="582"/>
        </w:trPr>
        <w:tc>
          <w:tcPr>
            <w:tcW w:w="809" w:type="pct"/>
            <w:tcBorders>
              <w:top w:val="double" w:sz="4" w:space="0" w:color="auto"/>
            </w:tcBorders>
            <w:vAlign w:val="center"/>
          </w:tcPr>
          <w:p w14:paraId="552A4625" w14:textId="77777777" w:rsidR="00E91403" w:rsidRPr="001E641F" w:rsidRDefault="00E91403" w:rsidP="00B11980">
            <w:pPr>
              <w:keepLines/>
              <w:jc w:val="center"/>
              <w:rPr>
                <w:rFonts w:cs="Times New Roman"/>
                <w:b/>
                <w:sz w:val="20"/>
                <w:szCs w:val="20"/>
              </w:rPr>
            </w:pPr>
            <w:r w:rsidRPr="001E641F">
              <w:rPr>
                <w:b/>
                <w:sz w:val="20"/>
              </w:rPr>
              <w:t>Parengė</w:t>
            </w:r>
          </w:p>
        </w:tc>
        <w:tc>
          <w:tcPr>
            <w:tcW w:w="1304" w:type="pct"/>
            <w:tcBorders>
              <w:top w:val="double" w:sz="4" w:space="0" w:color="auto"/>
            </w:tcBorders>
            <w:vAlign w:val="center"/>
          </w:tcPr>
          <w:p w14:paraId="51D1E08B" w14:textId="1A0FE557" w:rsidR="00E91403" w:rsidRPr="001E641F" w:rsidRDefault="004F175A" w:rsidP="00B11980">
            <w:pPr>
              <w:keepLines/>
              <w:jc w:val="center"/>
              <w:rPr>
                <w:rFonts w:cs="Times New Roman"/>
                <w:sz w:val="20"/>
                <w:szCs w:val="20"/>
              </w:rPr>
            </w:pPr>
            <w:r w:rsidRPr="001E641F">
              <w:rPr>
                <w:sz w:val="20"/>
              </w:rPr>
              <w:t>Reglamentavimo reikalų</w:t>
            </w:r>
          </w:p>
        </w:tc>
        <w:tc>
          <w:tcPr>
            <w:tcW w:w="2887" w:type="pct"/>
            <w:tcBorders>
              <w:top w:val="double" w:sz="4" w:space="0" w:color="auto"/>
            </w:tcBorders>
            <w:vAlign w:val="center"/>
          </w:tcPr>
          <w:p w14:paraId="1EAD0481" w14:textId="77777777" w:rsidR="00E91403" w:rsidRPr="001E641F" w:rsidRDefault="004D1399" w:rsidP="00B11980">
            <w:pPr>
              <w:keepLines/>
              <w:spacing w:after="0" w:afterAutospacing="0"/>
              <w:jc w:val="center"/>
              <w:rPr>
                <w:rFonts w:cs="Times New Roman"/>
                <w:sz w:val="20"/>
                <w:szCs w:val="20"/>
              </w:rPr>
            </w:pPr>
            <w:r w:rsidRPr="001E641F">
              <w:rPr>
                <w:sz w:val="20"/>
              </w:rPr>
              <w:t>Nadira Lotus</w:t>
            </w:r>
          </w:p>
          <w:p w14:paraId="7BA00BEF" w14:textId="3D19D70C" w:rsidR="004D1399" w:rsidRPr="001E641F" w:rsidRDefault="00064DE1" w:rsidP="00B11980">
            <w:pPr>
              <w:keepLines/>
              <w:spacing w:after="0" w:afterAutospacing="0"/>
              <w:jc w:val="center"/>
              <w:rPr>
                <w:rFonts w:cs="Times New Roman"/>
                <w:sz w:val="20"/>
                <w:szCs w:val="20"/>
              </w:rPr>
            </w:pPr>
            <w:r w:rsidRPr="001E641F">
              <w:rPr>
                <w:sz w:val="20"/>
              </w:rPr>
              <w:t>Vadovas, priežiūra po pateikimo rinkai</w:t>
            </w:r>
          </w:p>
        </w:tc>
      </w:tr>
    </w:tbl>
    <w:p w14:paraId="6DECDF39" w14:textId="77777777" w:rsidR="00D60A46" w:rsidRPr="001E641F" w:rsidRDefault="00E91403" w:rsidP="00B11980">
      <w:pPr>
        <w:keepLines/>
        <w:tabs>
          <w:tab w:val="center" w:pos="5220"/>
          <w:tab w:val="right" w:pos="10440"/>
        </w:tabs>
        <w:spacing w:after="0" w:afterAutospacing="0"/>
        <w:rPr>
          <w:rFonts w:cs="Times New Roman"/>
          <w:b/>
        </w:rPr>
      </w:pPr>
      <w:r w:rsidRPr="001E641F">
        <w:rPr>
          <w:b/>
        </w:rPr>
        <w:tab/>
      </w:r>
    </w:p>
    <w:p w14:paraId="3ADE6C89" w14:textId="3D32A66B" w:rsidR="00E91403" w:rsidRPr="001E641F" w:rsidRDefault="00E91403" w:rsidP="00B11980">
      <w:pPr>
        <w:keepLines/>
        <w:tabs>
          <w:tab w:val="center" w:pos="5220"/>
          <w:tab w:val="right" w:pos="10440"/>
        </w:tabs>
        <w:spacing w:after="0" w:afterAutospacing="0"/>
        <w:jc w:val="center"/>
        <w:rPr>
          <w:rFonts w:cs="Times New Roman"/>
          <w:b/>
        </w:rPr>
      </w:pPr>
      <w:r w:rsidRPr="001E641F">
        <w:rPr>
          <w:b/>
        </w:rPr>
        <w:t>Parašo patvirtinimo matrica</w:t>
      </w:r>
    </w:p>
    <w:p w14:paraId="01F684E3" w14:textId="431E1891" w:rsidR="00E91403" w:rsidRPr="001E641F" w:rsidRDefault="00E91403" w:rsidP="00B11980">
      <w:pPr>
        <w:keepLines/>
        <w:spacing w:after="0" w:afterAutospacing="0"/>
        <w:ind w:right="274"/>
        <w:rPr>
          <w:rFonts w:cs="Times New Roman"/>
          <w:sz w:val="20"/>
          <w:szCs w:val="20"/>
        </w:rPr>
      </w:pPr>
      <w:r w:rsidRPr="001E641F">
        <w:rPr>
          <w:sz w:val="20"/>
        </w:rPr>
        <w:t>Šį dokumentą privalo peržiūrėti ir patvirtinti visi toliau išvardyti asmenys arba jų įgaliotieji atstovai.</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383"/>
        <w:gridCol w:w="1583"/>
        <w:gridCol w:w="6348"/>
      </w:tblGrid>
      <w:tr w:rsidR="0091786A" w:rsidRPr="001E641F" w14:paraId="78BECA6F" w14:textId="77777777" w:rsidTr="0091786A">
        <w:trPr>
          <w:trHeight w:val="279"/>
        </w:trPr>
        <w:tc>
          <w:tcPr>
            <w:tcW w:w="565" w:type="pct"/>
            <w:tcBorders>
              <w:top w:val="single" w:sz="18" w:space="0" w:color="auto"/>
              <w:bottom w:val="double" w:sz="4" w:space="0" w:color="auto"/>
            </w:tcBorders>
            <w:shd w:val="clear" w:color="auto" w:fill="E0E0E0"/>
          </w:tcPr>
          <w:p w14:paraId="6AA539C3" w14:textId="77777777" w:rsidR="0091786A" w:rsidRPr="001E641F" w:rsidRDefault="0091786A" w:rsidP="00B11980">
            <w:pPr>
              <w:keepLines/>
              <w:spacing w:after="0" w:afterAutospacing="0"/>
              <w:jc w:val="center"/>
              <w:rPr>
                <w:rFonts w:cs="Times New Roman"/>
                <w:b/>
                <w:sz w:val="20"/>
                <w:szCs w:val="20"/>
              </w:rPr>
            </w:pPr>
            <w:r w:rsidRPr="001E641F">
              <w:rPr>
                <w:b/>
                <w:sz w:val="20"/>
              </w:rPr>
              <w:t>TIPAS</w:t>
            </w:r>
          </w:p>
        </w:tc>
        <w:tc>
          <w:tcPr>
            <w:tcW w:w="656" w:type="pct"/>
            <w:tcBorders>
              <w:top w:val="single" w:sz="18" w:space="0" w:color="auto"/>
              <w:bottom w:val="double" w:sz="4" w:space="0" w:color="auto"/>
            </w:tcBorders>
            <w:shd w:val="clear" w:color="auto" w:fill="E0E0E0"/>
          </w:tcPr>
          <w:p w14:paraId="5FA5D829" w14:textId="77777777" w:rsidR="0091786A" w:rsidRPr="001E641F" w:rsidRDefault="0091786A" w:rsidP="00B11980">
            <w:pPr>
              <w:keepLines/>
              <w:spacing w:after="0" w:afterAutospacing="0"/>
              <w:jc w:val="center"/>
              <w:rPr>
                <w:rFonts w:cs="Times New Roman"/>
                <w:b/>
                <w:sz w:val="20"/>
                <w:szCs w:val="20"/>
              </w:rPr>
            </w:pPr>
            <w:r w:rsidRPr="001E641F">
              <w:rPr>
                <w:b/>
                <w:sz w:val="20"/>
              </w:rPr>
              <w:t>SKYRIUS</w:t>
            </w:r>
          </w:p>
        </w:tc>
        <w:tc>
          <w:tcPr>
            <w:tcW w:w="3779" w:type="pct"/>
            <w:tcBorders>
              <w:top w:val="single" w:sz="18" w:space="0" w:color="auto"/>
              <w:bottom w:val="double" w:sz="4" w:space="0" w:color="auto"/>
            </w:tcBorders>
            <w:shd w:val="clear" w:color="auto" w:fill="E0E0E0"/>
          </w:tcPr>
          <w:p w14:paraId="7862936E" w14:textId="77777777" w:rsidR="0091786A" w:rsidRPr="001E641F" w:rsidRDefault="0091786A" w:rsidP="00B11980">
            <w:pPr>
              <w:keepLines/>
              <w:spacing w:after="0" w:afterAutospacing="0"/>
              <w:jc w:val="center"/>
              <w:rPr>
                <w:rFonts w:cs="Times New Roman"/>
                <w:b/>
                <w:sz w:val="20"/>
                <w:szCs w:val="20"/>
              </w:rPr>
            </w:pPr>
            <w:r w:rsidRPr="001E641F">
              <w:rPr>
                <w:b/>
                <w:sz w:val="20"/>
              </w:rPr>
              <w:t>VARDAS, PAVARDĖ / PAREIGOS</w:t>
            </w:r>
          </w:p>
        </w:tc>
      </w:tr>
      <w:tr w:rsidR="0091786A" w:rsidRPr="001E641F" w14:paraId="1B8E0356" w14:textId="77777777" w:rsidTr="0091786A">
        <w:trPr>
          <w:trHeight w:val="606"/>
        </w:trPr>
        <w:tc>
          <w:tcPr>
            <w:tcW w:w="565" w:type="pct"/>
            <w:vAlign w:val="center"/>
          </w:tcPr>
          <w:p w14:paraId="4A68FEAF" w14:textId="77777777" w:rsidR="0091786A" w:rsidRPr="001E641F" w:rsidRDefault="0091786A" w:rsidP="00B11980">
            <w:pPr>
              <w:keepLines/>
              <w:jc w:val="center"/>
              <w:rPr>
                <w:rFonts w:cs="Times New Roman"/>
                <w:b/>
                <w:sz w:val="20"/>
                <w:szCs w:val="20"/>
              </w:rPr>
            </w:pPr>
            <w:r w:rsidRPr="001E641F">
              <w:rPr>
                <w:b/>
                <w:sz w:val="20"/>
              </w:rPr>
              <w:t>Patvirtinimas</w:t>
            </w:r>
          </w:p>
        </w:tc>
        <w:tc>
          <w:tcPr>
            <w:tcW w:w="656" w:type="pct"/>
            <w:vAlign w:val="center"/>
          </w:tcPr>
          <w:p w14:paraId="38FF4AE1" w14:textId="77777777" w:rsidR="0091786A" w:rsidRPr="001E641F" w:rsidRDefault="0091786A" w:rsidP="00B11980">
            <w:pPr>
              <w:keepLines/>
              <w:jc w:val="center"/>
              <w:rPr>
                <w:rFonts w:cs="Times New Roman"/>
                <w:sz w:val="20"/>
                <w:szCs w:val="20"/>
              </w:rPr>
            </w:pPr>
            <w:r w:rsidRPr="001E641F">
              <w:rPr>
                <w:sz w:val="20"/>
              </w:rPr>
              <w:t>Klinikinių reikalų</w:t>
            </w:r>
          </w:p>
        </w:tc>
        <w:tc>
          <w:tcPr>
            <w:tcW w:w="3779" w:type="pct"/>
            <w:vAlign w:val="center"/>
          </w:tcPr>
          <w:p w14:paraId="34E86245" w14:textId="77777777" w:rsidR="0091786A" w:rsidRPr="001E641F" w:rsidRDefault="0091786A" w:rsidP="00B11980">
            <w:pPr>
              <w:keepLines/>
              <w:spacing w:after="0" w:afterAutospacing="0"/>
              <w:jc w:val="center"/>
              <w:rPr>
                <w:rFonts w:cs="Times New Roman"/>
                <w:sz w:val="20"/>
                <w:szCs w:val="20"/>
              </w:rPr>
            </w:pPr>
            <w:r w:rsidRPr="001E641F">
              <w:rPr>
                <w:sz w:val="20"/>
              </w:rPr>
              <w:t>Danyel Carr</w:t>
            </w:r>
          </w:p>
          <w:p w14:paraId="520EC450" w14:textId="7E727F63" w:rsidR="0091786A" w:rsidRPr="001E641F" w:rsidRDefault="009B24CB" w:rsidP="00B11980">
            <w:pPr>
              <w:keepLines/>
              <w:spacing w:after="0" w:afterAutospacing="0"/>
              <w:jc w:val="center"/>
              <w:rPr>
                <w:rFonts w:cs="Times New Roman"/>
                <w:sz w:val="20"/>
                <w:szCs w:val="20"/>
              </w:rPr>
            </w:pPr>
            <w:r w:rsidRPr="001E641F">
              <w:rPr>
                <w:sz w:val="20"/>
              </w:rPr>
              <w:t>Vyresnysis direktorius klinikiniams reikalams</w:t>
            </w:r>
          </w:p>
        </w:tc>
      </w:tr>
      <w:tr w:rsidR="0091786A" w:rsidRPr="001E641F" w14:paraId="2F8A2B2E" w14:textId="77777777" w:rsidTr="0091786A">
        <w:trPr>
          <w:trHeight w:val="624"/>
        </w:trPr>
        <w:tc>
          <w:tcPr>
            <w:tcW w:w="565" w:type="pct"/>
            <w:vAlign w:val="center"/>
          </w:tcPr>
          <w:p w14:paraId="3222BEA7" w14:textId="77777777" w:rsidR="0091786A" w:rsidRPr="001E641F" w:rsidRDefault="0091786A" w:rsidP="00B11980">
            <w:pPr>
              <w:keepLines/>
              <w:jc w:val="center"/>
              <w:rPr>
                <w:rFonts w:cs="Times New Roman"/>
                <w:b/>
                <w:sz w:val="20"/>
                <w:szCs w:val="20"/>
              </w:rPr>
            </w:pPr>
            <w:r w:rsidRPr="001E641F">
              <w:rPr>
                <w:b/>
                <w:sz w:val="20"/>
              </w:rPr>
              <w:t>Patvirtinimas</w:t>
            </w:r>
          </w:p>
        </w:tc>
        <w:tc>
          <w:tcPr>
            <w:tcW w:w="656" w:type="pct"/>
            <w:vAlign w:val="center"/>
          </w:tcPr>
          <w:p w14:paraId="79F8E049" w14:textId="77777777" w:rsidR="0091786A" w:rsidRPr="001E641F" w:rsidRDefault="0091786A" w:rsidP="00B11980">
            <w:pPr>
              <w:keepLines/>
              <w:jc w:val="center"/>
              <w:rPr>
                <w:rFonts w:cs="Times New Roman"/>
                <w:sz w:val="20"/>
                <w:szCs w:val="20"/>
              </w:rPr>
            </w:pPr>
            <w:r w:rsidRPr="001E641F">
              <w:rPr>
                <w:sz w:val="20"/>
              </w:rPr>
              <w:t xml:space="preserve">Kokybės </w:t>
            </w:r>
          </w:p>
        </w:tc>
        <w:tc>
          <w:tcPr>
            <w:tcW w:w="3779" w:type="pct"/>
            <w:vAlign w:val="center"/>
          </w:tcPr>
          <w:p w14:paraId="2F657136" w14:textId="77777777" w:rsidR="004E0822" w:rsidRPr="001E641F" w:rsidRDefault="004E0822" w:rsidP="00B11980">
            <w:pPr>
              <w:keepLines/>
              <w:spacing w:after="0" w:afterAutospacing="0"/>
              <w:jc w:val="center"/>
              <w:rPr>
                <w:rFonts w:cs="Times New Roman"/>
                <w:sz w:val="20"/>
                <w:szCs w:val="20"/>
              </w:rPr>
            </w:pPr>
            <w:r w:rsidRPr="001E641F">
              <w:rPr>
                <w:sz w:val="20"/>
              </w:rPr>
              <w:t>Dan Woda</w:t>
            </w:r>
          </w:p>
          <w:p w14:paraId="20992E19" w14:textId="61B4F8E9" w:rsidR="0091786A" w:rsidRPr="001E641F" w:rsidRDefault="004E0822" w:rsidP="00B11980">
            <w:pPr>
              <w:keepLines/>
              <w:spacing w:after="0" w:afterAutospacing="0"/>
              <w:jc w:val="center"/>
              <w:rPr>
                <w:rFonts w:cs="Times New Roman"/>
                <w:sz w:val="20"/>
                <w:szCs w:val="20"/>
              </w:rPr>
            </w:pPr>
            <w:r w:rsidRPr="001E641F">
              <w:rPr>
                <w:sz w:val="20"/>
              </w:rPr>
              <w:t>Vyr. kokybės inžinierė</w:t>
            </w:r>
          </w:p>
        </w:tc>
      </w:tr>
      <w:tr w:rsidR="0091786A" w:rsidRPr="001E641F" w14:paraId="1C39AB1F" w14:textId="77777777" w:rsidTr="0091786A">
        <w:trPr>
          <w:trHeight w:val="624"/>
        </w:trPr>
        <w:tc>
          <w:tcPr>
            <w:tcW w:w="565" w:type="pct"/>
            <w:vAlign w:val="center"/>
          </w:tcPr>
          <w:p w14:paraId="62A76318" w14:textId="77777777" w:rsidR="0091786A" w:rsidRPr="001E641F" w:rsidRDefault="0091786A" w:rsidP="00B11980">
            <w:pPr>
              <w:keepLines/>
              <w:jc w:val="center"/>
              <w:rPr>
                <w:rFonts w:cs="Times New Roman"/>
                <w:b/>
                <w:sz w:val="20"/>
                <w:szCs w:val="20"/>
              </w:rPr>
            </w:pPr>
            <w:r w:rsidRPr="001E641F">
              <w:rPr>
                <w:b/>
                <w:sz w:val="20"/>
              </w:rPr>
              <w:t>Patvirtinimas</w:t>
            </w:r>
          </w:p>
        </w:tc>
        <w:tc>
          <w:tcPr>
            <w:tcW w:w="656" w:type="pct"/>
            <w:vAlign w:val="center"/>
          </w:tcPr>
          <w:p w14:paraId="4A917253" w14:textId="77777777" w:rsidR="0091786A" w:rsidRPr="001E641F" w:rsidRDefault="0091786A" w:rsidP="00B11980">
            <w:pPr>
              <w:keepLines/>
              <w:jc w:val="center"/>
              <w:rPr>
                <w:rFonts w:cs="Times New Roman"/>
                <w:sz w:val="20"/>
                <w:szCs w:val="20"/>
              </w:rPr>
            </w:pPr>
            <w:r w:rsidRPr="001E641F">
              <w:rPr>
                <w:sz w:val="20"/>
              </w:rPr>
              <w:t xml:space="preserve">Reglamentavimo </w:t>
            </w:r>
          </w:p>
        </w:tc>
        <w:tc>
          <w:tcPr>
            <w:tcW w:w="3779" w:type="pct"/>
            <w:vAlign w:val="center"/>
          </w:tcPr>
          <w:p w14:paraId="48DBB57D" w14:textId="4F6BF63C" w:rsidR="0091786A" w:rsidRPr="001E641F" w:rsidRDefault="0091786A" w:rsidP="00B11980">
            <w:pPr>
              <w:keepLines/>
              <w:spacing w:after="0" w:afterAutospacing="0" w:line="240" w:lineRule="auto"/>
              <w:jc w:val="center"/>
              <w:rPr>
                <w:rFonts w:eastAsia="Times New Roman" w:cs="Times New Roman"/>
                <w:color w:val="000000" w:themeColor="text1"/>
                <w:sz w:val="20"/>
                <w:szCs w:val="20"/>
              </w:rPr>
            </w:pPr>
            <w:r w:rsidRPr="001E641F">
              <w:rPr>
                <w:color w:val="000000" w:themeColor="text1"/>
                <w:sz w:val="20"/>
              </w:rPr>
              <w:t>Scott Bishop</w:t>
            </w:r>
          </w:p>
          <w:p w14:paraId="2FCE665C" w14:textId="676393A6" w:rsidR="0091786A" w:rsidRPr="001E641F" w:rsidRDefault="00064DE1" w:rsidP="00B11980">
            <w:pPr>
              <w:keepLines/>
              <w:jc w:val="center"/>
              <w:rPr>
                <w:rFonts w:cs="Times New Roman"/>
                <w:sz w:val="20"/>
                <w:szCs w:val="20"/>
              </w:rPr>
            </w:pPr>
            <w:r w:rsidRPr="001E641F">
              <w:rPr>
                <w:color w:val="000000" w:themeColor="text1"/>
                <w:sz w:val="20"/>
              </w:rPr>
              <w:t>VP, reglamentavimo reikalams ir kokybei</w:t>
            </w:r>
          </w:p>
        </w:tc>
      </w:tr>
    </w:tbl>
    <w:p w14:paraId="3205F7EF" w14:textId="77777777" w:rsidR="00CB48FD" w:rsidRPr="001E641F" w:rsidRDefault="00CB48FD" w:rsidP="00B11980">
      <w:pPr>
        <w:keepLines/>
        <w:spacing w:after="60"/>
        <w:ind w:right="274"/>
        <w:rPr>
          <w:rFonts w:cs="Times New Roman"/>
          <w:sz w:val="20"/>
          <w:szCs w:val="20"/>
        </w:rPr>
      </w:pPr>
    </w:p>
    <w:p w14:paraId="51DA0A01" w14:textId="5402C604" w:rsidR="00E91403" w:rsidRPr="001E641F" w:rsidRDefault="00E91403" w:rsidP="00B11980">
      <w:pPr>
        <w:keepLines/>
        <w:spacing w:after="0" w:afterAutospacing="0"/>
        <w:jc w:val="center"/>
        <w:rPr>
          <w:rFonts w:cs="Times New Roman"/>
          <w:b/>
        </w:rPr>
      </w:pPr>
      <w:r w:rsidRPr="001E641F">
        <w:rPr>
          <w:b/>
        </w:rPr>
        <w:t>Peržiūrų istorija</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55"/>
        <w:gridCol w:w="1162"/>
        <w:gridCol w:w="1006"/>
        <w:gridCol w:w="4279"/>
        <w:gridCol w:w="1712"/>
      </w:tblGrid>
      <w:tr w:rsidR="00E91403" w:rsidRPr="001E641F" w14:paraId="38F29FD4" w14:textId="77777777" w:rsidTr="00EA53CC">
        <w:tc>
          <w:tcPr>
            <w:tcW w:w="620" w:type="pct"/>
            <w:tcBorders>
              <w:top w:val="single" w:sz="18" w:space="0" w:color="auto"/>
              <w:bottom w:val="double" w:sz="4" w:space="0" w:color="auto"/>
            </w:tcBorders>
            <w:shd w:val="clear" w:color="auto" w:fill="E0E0E0"/>
          </w:tcPr>
          <w:p w14:paraId="34BEB815" w14:textId="77777777" w:rsidR="00E91403" w:rsidRPr="001E641F" w:rsidRDefault="00E91403" w:rsidP="00B11980">
            <w:pPr>
              <w:keepLines/>
              <w:spacing w:after="0" w:afterAutospacing="0"/>
              <w:jc w:val="center"/>
              <w:rPr>
                <w:rFonts w:cs="Times New Roman"/>
                <w:b/>
                <w:sz w:val="20"/>
                <w:szCs w:val="20"/>
              </w:rPr>
            </w:pPr>
            <w:r w:rsidRPr="001E641F">
              <w:rPr>
                <w:b/>
                <w:sz w:val="20"/>
              </w:rPr>
              <w:t>Peržiūra</w:t>
            </w:r>
          </w:p>
        </w:tc>
        <w:tc>
          <w:tcPr>
            <w:tcW w:w="624" w:type="pct"/>
            <w:tcBorders>
              <w:top w:val="single" w:sz="18" w:space="0" w:color="auto"/>
              <w:bottom w:val="double" w:sz="4" w:space="0" w:color="auto"/>
            </w:tcBorders>
            <w:shd w:val="clear" w:color="auto" w:fill="E0E0E0"/>
          </w:tcPr>
          <w:p w14:paraId="13A8D0CD" w14:textId="77777777" w:rsidR="00E91403" w:rsidRPr="001E641F" w:rsidRDefault="00E91403" w:rsidP="00B11980">
            <w:pPr>
              <w:keepLines/>
              <w:spacing w:after="0" w:afterAutospacing="0"/>
              <w:jc w:val="center"/>
              <w:rPr>
                <w:rFonts w:cs="Times New Roman"/>
                <w:b/>
                <w:sz w:val="20"/>
                <w:szCs w:val="20"/>
              </w:rPr>
            </w:pPr>
            <w:r w:rsidRPr="001E641F">
              <w:rPr>
                <w:b/>
                <w:sz w:val="20"/>
              </w:rPr>
              <w:t>Data</w:t>
            </w:r>
          </w:p>
        </w:tc>
        <w:tc>
          <w:tcPr>
            <w:tcW w:w="540" w:type="pct"/>
            <w:tcBorders>
              <w:top w:val="single" w:sz="18" w:space="0" w:color="auto"/>
              <w:bottom w:val="double" w:sz="4" w:space="0" w:color="auto"/>
            </w:tcBorders>
            <w:shd w:val="clear" w:color="auto" w:fill="E0E0E0"/>
          </w:tcPr>
          <w:p w14:paraId="4E5F13C6" w14:textId="77777777" w:rsidR="00E91403" w:rsidRPr="001E641F" w:rsidRDefault="00E91403" w:rsidP="00B11980">
            <w:pPr>
              <w:keepLines/>
              <w:spacing w:after="0" w:afterAutospacing="0"/>
              <w:jc w:val="center"/>
              <w:rPr>
                <w:rFonts w:cs="Times New Roman"/>
                <w:b/>
                <w:sz w:val="20"/>
                <w:szCs w:val="20"/>
              </w:rPr>
            </w:pPr>
            <w:r w:rsidRPr="001E641F">
              <w:rPr>
                <w:b/>
                <w:sz w:val="20"/>
              </w:rPr>
              <w:t>Skyriai</w:t>
            </w:r>
          </w:p>
        </w:tc>
        <w:tc>
          <w:tcPr>
            <w:tcW w:w="2297" w:type="pct"/>
            <w:tcBorders>
              <w:top w:val="single" w:sz="18" w:space="0" w:color="auto"/>
              <w:bottom w:val="double" w:sz="4" w:space="0" w:color="auto"/>
            </w:tcBorders>
            <w:shd w:val="clear" w:color="auto" w:fill="E0E0E0"/>
          </w:tcPr>
          <w:p w14:paraId="308681D3" w14:textId="77777777" w:rsidR="00E91403" w:rsidRPr="001E641F" w:rsidRDefault="00E91403" w:rsidP="00B11980">
            <w:pPr>
              <w:keepLines/>
              <w:spacing w:after="0" w:afterAutospacing="0"/>
              <w:jc w:val="center"/>
              <w:rPr>
                <w:rFonts w:cs="Times New Roman"/>
                <w:b/>
                <w:sz w:val="20"/>
                <w:szCs w:val="20"/>
              </w:rPr>
            </w:pPr>
            <w:r w:rsidRPr="001E641F">
              <w:rPr>
                <w:b/>
                <w:sz w:val="20"/>
              </w:rPr>
              <w:t>Peržiūros aprašymas</w:t>
            </w:r>
          </w:p>
        </w:tc>
        <w:tc>
          <w:tcPr>
            <w:tcW w:w="919" w:type="pct"/>
            <w:tcBorders>
              <w:top w:val="single" w:sz="18" w:space="0" w:color="auto"/>
              <w:bottom w:val="double" w:sz="4" w:space="0" w:color="auto"/>
            </w:tcBorders>
            <w:shd w:val="clear" w:color="auto" w:fill="E0E0E0"/>
          </w:tcPr>
          <w:p w14:paraId="332F4EE6" w14:textId="77777777" w:rsidR="00E91403" w:rsidRPr="001E641F" w:rsidRDefault="00E91403" w:rsidP="00B11980">
            <w:pPr>
              <w:keepLines/>
              <w:tabs>
                <w:tab w:val="left" w:pos="465"/>
              </w:tabs>
              <w:spacing w:after="0" w:afterAutospacing="0"/>
              <w:jc w:val="center"/>
              <w:rPr>
                <w:rFonts w:cs="Times New Roman"/>
                <w:b/>
                <w:sz w:val="20"/>
                <w:szCs w:val="20"/>
              </w:rPr>
            </w:pPr>
            <w:r w:rsidRPr="001E641F">
              <w:rPr>
                <w:b/>
                <w:sz w:val="20"/>
              </w:rPr>
              <w:t>Pakeitimo užklausa Nr.</w:t>
            </w:r>
          </w:p>
        </w:tc>
      </w:tr>
      <w:tr w:rsidR="00E91403" w:rsidRPr="001E641F" w14:paraId="47D66140" w14:textId="77777777" w:rsidTr="00EA53CC">
        <w:tc>
          <w:tcPr>
            <w:tcW w:w="620" w:type="pct"/>
            <w:tcBorders>
              <w:top w:val="double" w:sz="4" w:space="0" w:color="auto"/>
              <w:bottom w:val="single" w:sz="4" w:space="0" w:color="auto"/>
            </w:tcBorders>
          </w:tcPr>
          <w:p w14:paraId="4EEA4C6D" w14:textId="68A0BE06" w:rsidR="00E91403" w:rsidRPr="001E641F" w:rsidRDefault="00A438FF" w:rsidP="00B11980">
            <w:pPr>
              <w:keepLines/>
              <w:jc w:val="center"/>
              <w:rPr>
                <w:rFonts w:cs="Times New Roman"/>
                <w:sz w:val="20"/>
                <w:szCs w:val="20"/>
              </w:rPr>
            </w:pPr>
            <w:r w:rsidRPr="001E641F">
              <w:rPr>
                <w:sz w:val="20"/>
              </w:rPr>
              <w:t>A</w:t>
            </w:r>
          </w:p>
        </w:tc>
        <w:tc>
          <w:tcPr>
            <w:tcW w:w="624" w:type="pct"/>
            <w:tcBorders>
              <w:top w:val="double" w:sz="4" w:space="0" w:color="auto"/>
              <w:bottom w:val="single" w:sz="4" w:space="0" w:color="auto"/>
            </w:tcBorders>
          </w:tcPr>
          <w:p w14:paraId="0D82C539" w14:textId="0B4E7C3A" w:rsidR="00E91403" w:rsidRPr="001E641F" w:rsidRDefault="00706F41" w:rsidP="00B11980">
            <w:pPr>
              <w:keepLines/>
              <w:jc w:val="center"/>
              <w:rPr>
                <w:rFonts w:cs="Times New Roman"/>
                <w:sz w:val="20"/>
                <w:szCs w:val="20"/>
              </w:rPr>
            </w:pPr>
            <w:r w:rsidRPr="001E641F">
              <w:rPr>
                <w:sz w:val="20"/>
              </w:rPr>
              <w:t>2023 m. liepos 27 d.</w:t>
            </w:r>
          </w:p>
        </w:tc>
        <w:tc>
          <w:tcPr>
            <w:tcW w:w="540" w:type="pct"/>
            <w:tcBorders>
              <w:top w:val="double" w:sz="4" w:space="0" w:color="auto"/>
              <w:bottom w:val="single" w:sz="4" w:space="0" w:color="auto"/>
            </w:tcBorders>
          </w:tcPr>
          <w:p w14:paraId="6CD4C417" w14:textId="7B7DB7F1" w:rsidR="00E91403" w:rsidRPr="001E641F" w:rsidRDefault="00A438FF" w:rsidP="00B11980">
            <w:pPr>
              <w:keepLines/>
              <w:jc w:val="center"/>
              <w:rPr>
                <w:rFonts w:cs="Times New Roman"/>
                <w:sz w:val="20"/>
                <w:szCs w:val="20"/>
              </w:rPr>
            </w:pPr>
            <w:r w:rsidRPr="001E641F">
              <w:rPr>
                <w:sz w:val="20"/>
              </w:rPr>
              <w:t>Visi</w:t>
            </w:r>
          </w:p>
        </w:tc>
        <w:tc>
          <w:tcPr>
            <w:tcW w:w="2297" w:type="pct"/>
            <w:tcBorders>
              <w:top w:val="double" w:sz="4" w:space="0" w:color="auto"/>
              <w:bottom w:val="single" w:sz="4" w:space="0" w:color="auto"/>
            </w:tcBorders>
          </w:tcPr>
          <w:p w14:paraId="3973A2E3" w14:textId="1FA2B6DA" w:rsidR="00E91403" w:rsidRPr="001E641F" w:rsidRDefault="000F081A" w:rsidP="00B11980">
            <w:pPr>
              <w:keepLines/>
              <w:rPr>
                <w:rFonts w:cs="Times New Roman"/>
                <w:sz w:val="20"/>
                <w:szCs w:val="20"/>
              </w:rPr>
            </w:pPr>
            <w:r w:rsidRPr="001E641F">
              <w:rPr>
                <w:sz w:val="20"/>
              </w:rPr>
              <w:t>Pirminė redakcija. Atskirtos „Worker“ kreipiamosios vielos nuo SSCP-003.</w:t>
            </w:r>
          </w:p>
        </w:tc>
        <w:tc>
          <w:tcPr>
            <w:tcW w:w="919" w:type="pct"/>
            <w:tcBorders>
              <w:top w:val="double" w:sz="4" w:space="0" w:color="auto"/>
              <w:bottom w:val="single" w:sz="4" w:space="0" w:color="auto"/>
            </w:tcBorders>
          </w:tcPr>
          <w:p w14:paraId="243CB41C" w14:textId="7DF7CCF2" w:rsidR="00E91403" w:rsidRPr="001E641F" w:rsidRDefault="00ED05C5" w:rsidP="00B11980">
            <w:pPr>
              <w:keepLines/>
              <w:rPr>
                <w:rFonts w:cs="Times New Roman"/>
                <w:sz w:val="20"/>
                <w:szCs w:val="20"/>
              </w:rPr>
            </w:pPr>
            <w:r w:rsidRPr="001E641F">
              <w:rPr>
                <w:sz w:val="20"/>
              </w:rPr>
              <w:t>Netaikoma</w:t>
            </w:r>
          </w:p>
        </w:tc>
      </w:tr>
      <w:tr w:rsidR="00E91403" w:rsidRPr="001E641F" w14:paraId="495D8A1C" w14:textId="77777777" w:rsidTr="00C216AF">
        <w:tc>
          <w:tcPr>
            <w:tcW w:w="620" w:type="pct"/>
            <w:tcBorders>
              <w:top w:val="single" w:sz="4" w:space="0" w:color="auto"/>
              <w:bottom w:val="single" w:sz="4" w:space="0" w:color="auto"/>
            </w:tcBorders>
          </w:tcPr>
          <w:p w14:paraId="065DAE3E" w14:textId="2CF362D1" w:rsidR="00E91403" w:rsidRPr="001E641F" w:rsidRDefault="009A5058" w:rsidP="00B11980">
            <w:pPr>
              <w:keepLines/>
              <w:jc w:val="center"/>
              <w:rPr>
                <w:rFonts w:cs="Times New Roman"/>
              </w:rPr>
            </w:pPr>
            <w:r w:rsidRPr="001E641F">
              <w:rPr>
                <w:sz w:val="20"/>
              </w:rPr>
              <w:t>B</w:t>
            </w:r>
          </w:p>
        </w:tc>
        <w:tc>
          <w:tcPr>
            <w:tcW w:w="624" w:type="pct"/>
            <w:tcBorders>
              <w:top w:val="single" w:sz="4" w:space="0" w:color="auto"/>
              <w:bottom w:val="single" w:sz="4" w:space="0" w:color="auto"/>
            </w:tcBorders>
          </w:tcPr>
          <w:p w14:paraId="52F239C5" w14:textId="1D4D4E28" w:rsidR="00E91403" w:rsidRPr="001E641F" w:rsidRDefault="009A5058" w:rsidP="00B11980">
            <w:pPr>
              <w:keepLines/>
              <w:ind w:right="-195"/>
              <w:jc w:val="center"/>
              <w:rPr>
                <w:rFonts w:cs="Times New Roman"/>
              </w:rPr>
            </w:pPr>
            <w:r w:rsidRPr="001E641F">
              <w:rPr>
                <w:sz w:val="20"/>
              </w:rPr>
              <w:t>2024 m. vasario 19 d.</w:t>
            </w:r>
          </w:p>
        </w:tc>
        <w:tc>
          <w:tcPr>
            <w:tcW w:w="540" w:type="pct"/>
            <w:tcBorders>
              <w:top w:val="single" w:sz="4" w:space="0" w:color="auto"/>
              <w:bottom w:val="single" w:sz="4" w:space="0" w:color="auto"/>
            </w:tcBorders>
          </w:tcPr>
          <w:p w14:paraId="319F0BB7" w14:textId="4F7F7901" w:rsidR="00E91403" w:rsidRPr="001E641F" w:rsidRDefault="009A5058" w:rsidP="00B11980">
            <w:pPr>
              <w:keepLines/>
              <w:jc w:val="center"/>
              <w:rPr>
                <w:rFonts w:cs="Times New Roman"/>
              </w:rPr>
            </w:pPr>
            <w:r w:rsidRPr="001E641F">
              <w:rPr>
                <w:sz w:val="20"/>
              </w:rPr>
              <w:t>Visi</w:t>
            </w:r>
          </w:p>
        </w:tc>
        <w:tc>
          <w:tcPr>
            <w:tcW w:w="2297" w:type="pct"/>
            <w:tcBorders>
              <w:top w:val="single" w:sz="4" w:space="0" w:color="auto"/>
              <w:bottom w:val="single" w:sz="4" w:space="0" w:color="auto"/>
            </w:tcBorders>
          </w:tcPr>
          <w:p w14:paraId="3D913A75" w14:textId="09D0300C" w:rsidR="00E91403" w:rsidRPr="001E641F" w:rsidRDefault="009A5058" w:rsidP="00B11980">
            <w:pPr>
              <w:keepLines/>
              <w:rPr>
                <w:rFonts w:cs="Times New Roman"/>
              </w:rPr>
            </w:pPr>
            <w:r w:rsidRPr="001E641F">
              <w:rPr>
                <w:sz w:val="20"/>
              </w:rPr>
              <w:t>Prietaiso pavadinimo ir jo paskirtį pagal atitikties deklaraciją suderinimas</w:t>
            </w:r>
          </w:p>
        </w:tc>
        <w:tc>
          <w:tcPr>
            <w:tcW w:w="919" w:type="pct"/>
            <w:tcBorders>
              <w:top w:val="single" w:sz="4" w:space="0" w:color="auto"/>
              <w:bottom w:val="single" w:sz="4" w:space="0" w:color="auto"/>
            </w:tcBorders>
          </w:tcPr>
          <w:p w14:paraId="077C5F38" w14:textId="77443ED5" w:rsidR="00E91403" w:rsidRPr="001E641F" w:rsidRDefault="00D3512E" w:rsidP="00B11980">
            <w:pPr>
              <w:keepLines/>
              <w:rPr>
                <w:rFonts w:cs="Times New Roman"/>
              </w:rPr>
            </w:pPr>
            <w:r w:rsidRPr="001E641F">
              <w:rPr>
                <w:sz w:val="20"/>
              </w:rPr>
              <w:t>04435</w:t>
            </w:r>
          </w:p>
        </w:tc>
      </w:tr>
      <w:tr w:rsidR="00D60A46" w:rsidRPr="001E641F" w14:paraId="7FA49E7E" w14:textId="77777777" w:rsidTr="00EA53CC">
        <w:tc>
          <w:tcPr>
            <w:tcW w:w="620" w:type="pct"/>
            <w:tcBorders>
              <w:top w:val="single" w:sz="4" w:space="0" w:color="auto"/>
              <w:bottom w:val="single" w:sz="12" w:space="0" w:color="auto"/>
            </w:tcBorders>
          </w:tcPr>
          <w:p w14:paraId="432AA4A3" w14:textId="5446F34C" w:rsidR="00D60A46" w:rsidRPr="001E641F" w:rsidRDefault="00D60A46" w:rsidP="00B11980">
            <w:pPr>
              <w:keepLines/>
              <w:jc w:val="center"/>
              <w:rPr>
                <w:rFonts w:cs="Times New Roman"/>
                <w:sz w:val="20"/>
                <w:szCs w:val="20"/>
              </w:rPr>
            </w:pPr>
            <w:r w:rsidRPr="001E641F">
              <w:rPr>
                <w:sz w:val="20"/>
              </w:rPr>
              <w:t>C</w:t>
            </w:r>
          </w:p>
        </w:tc>
        <w:tc>
          <w:tcPr>
            <w:tcW w:w="624" w:type="pct"/>
            <w:tcBorders>
              <w:top w:val="single" w:sz="4" w:space="0" w:color="auto"/>
              <w:bottom w:val="single" w:sz="12" w:space="0" w:color="auto"/>
            </w:tcBorders>
          </w:tcPr>
          <w:p w14:paraId="55FADB21" w14:textId="38FD54E2" w:rsidR="00D60A46" w:rsidRPr="001E641F" w:rsidRDefault="00D60A46" w:rsidP="00B11980">
            <w:pPr>
              <w:keepLines/>
              <w:ind w:right="-195"/>
              <w:jc w:val="center"/>
              <w:rPr>
                <w:rFonts w:cs="Times New Roman"/>
                <w:sz w:val="20"/>
                <w:szCs w:val="20"/>
              </w:rPr>
            </w:pPr>
            <w:r w:rsidRPr="001E641F">
              <w:rPr>
                <w:sz w:val="20"/>
              </w:rPr>
              <w:t>2024/11/01</w:t>
            </w:r>
          </w:p>
        </w:tc>
        <w:tc>
          <w:tcPr>
            <w:tcW w:w="540" w:type="pct"/>
            <w:tcBorders>
              <w:top w:val="single" w:sz="4" w:space="0" w:color="auto"/>
              <w:bottom w:val="single" w:sz="12" w:space="0" w:color="auto"/>
            </w:tcBorders>
          </w:tcPr>
          <w:p w14:paraId="13B559A2" w14:textId="753CB338" w:rsidR="00D60A46" w:rsidRPr="001E641F" w:rsidRDefault="0049454B" w:rsidP="00B11980">
            <w:pPr>
              <w:keepLines/>
              <w:jc w:val="center"/>
              <w:rPr>
                <w:rFonts w:cs="Times New Roman"/>
                <w:sz w:val="20"/>
                <w:szCs w:val="20"/>
              </w:rPr>
            </w:pPr>
            <w:r w:rsidRPr="001E641F">
              <w:rPr>
                <w:sz w:val="20"/>
              </w:rPr>
              <w:t>4.2</w:t>
            </w:r>
          </w:p>
        </w:tc>
        <w:tc>
          <w:tcPr>
            <w:tcW w:w="2297" w:type="pct"/>
            <w:tcBorders>
              <w:top w:val="single" w:sz="4" w:space="0" w:color="auto"/>
              <w:bottom w:val="single" w:sz="12" w:space="0" w:color="auto"/>
            </w:tcBorders>
          </w:tcPr>
          <w:p w14:paraId="2F3C4AC2" w14:textId="3FC445DE" w:rsidR="00D60A46" w:rsidRPr="001E641F" w:rsidRDefault="00BB21C0" w:rsidP="00B11980">
            <w:pPr>
              <w:keepLines/>
              <w:rPr>
                <w:rFonts w:cs="Times New Roman"/>
                <w:sz w:val="20"/>
                <w:szCs w:val="20"/>
              </w:rPr>
            </w:pPr>
            <w:r w:rsidRPr="001E641F">
              <w:rPr>
                <w:sz w:val="20"/>
              </w:rPr>
              <w:t>BSI patvirtintų naudojimo instrukcijų ir pataisų numerių atnaujinimas, turinys neatnaujinamas.</w:t>
            </w:r>
          </w:p>
        </w:tc>
        <w:tc>
          <w:tcPr>
            <w:tcW w:w="919" w:type="pct"/>
            <w:tcBorders>
              <w:top w:val="single" w:sz="4" w:space="0" w:color="auto"/>
              <w:bottom w:val="single" w:sz="12" w:space="0" w:color="auto"/>
            </w:tcBorders>
          </w:tcPr>
          <w:p w14:paraId="370CC314" w14:textId="19DE2888" w:rsidR="00D60A46" w:rsidRPr="001E641F" w:rsidRDefault="00311045" w:rsidP="00B11980">
            <w:pPr>
              <w:keepLines/>
              <w:rPr>
                <w:rFonts w:cs="Times New Roman"/>
                <w:sz w:val="20"/>
                <w:szCs w:val="20"/>
              </w:rPr>
            </w:pPr>
            <w:r w:rsidRPr="001E641F">
              <w:rPr>
                <w:sz w:val="20"/>
              </w:rPr>
              <w:t>05589</w:t>
            </w:r>
          </w:p>
        </w:tc>
      </w:tr>
    </w:tbl>
    <w:p w14:paraId="5C951A98" w14:textId="6A651DC3" w:rsidR="0005411A" w:rsidRPr="001E641F" w:rsidRDefault="00E91403" w:rsidP="00B11980">
      <w:pPr>
        <w:keepLines/>
        <w:jc w:val="center"/>
        <w:rPr>
          <w:rFonts w:cs="Times New Roman"/>
        </w:rPr>
      </w:pPr>
      <w:r w:rsidRPr="001E641F">
        <w:rPr>
          <w:i/>
        </w:rPr>
        <w:t>Pastaba. Patvirtinimai bus fiksuojami naudojant susietą pakeitimo užklausą.</w:t>
      </w:r>
    </w:p>
    <w:p w14:paraId="700C8B5F" w14:textId="34A53550" w:rsidR="006F0810" w:rsidRPr="001E641F" w:rsidRDefault="0005411A" w:rsidP="00B11980">
      <w:pPr>
        <w:keepLines/>
        <w:spacing w:after="0" w:afterAutospacing="0" w:line="240" w:lineRule="auto"/>
        <w:rPr>
          <w:rFonts w:cs="Times New Roman"/>
        </w:rPr>
      </w:pPr>
      <w:r w:rsidRPr="001E641F">
        <w:br w:type="page"/>
      </w:r>
      <w:r w:rsidRPr="001E641F">
        <w:lastRenderedPageBreak/>
        <w:t>Turinys</w:t>
      </w:r>
    </w:p>
    <w:p w14:paraId="0A9A27B5" w14:textId="30E2A387" w:rsidR="001E641F" w:rsidRPr="001E641F" w:rsidRDefault="006F0810" w:rsidP="000E3185">
      <w:pPr>
        <w:pStyle w:val="TOC1"/>
        <w:rPr>
          <w:rFonts w:asciiTheme="minorHAnsi" w:eastAsiaTheme="minorEastAsia" w:hAnsiTheme="minorHAnsi" w:cstheme="minorBidi"/>
          <w:noProof/>
          <w:kern w:val="2"/>
          <w:lang w:val="en-GB" w:eastAsia="zh-CN"/>
          <w14:ligatures w14:val="standardContextual"/>
        </w:rPr>
      </w:pPr>
      <w:r w:rsidRPr="001E641F">
        <w:fldChar w:fldCharType="begin"/>
      </w:r>
      <w:r w:rsidRPr="001E641F">
        <w:instrText xml:space="preserve"> TOC \o "1-3" \h \z \u </w:instrText>
      </w:r>
      <w:r w:rsidRPr="001E641F">
        <w:fldChar w:fldCharType="separate"/>
      </w:r>
      <w:hyperlink w:anchor="_Toc190365096" w:history="1">
        <w:r w:rsidR="001E641F" w:rsidRPr="001E641F">
          <w:rPr>
            <w:rStyle w:val="Hyperlink"/>
            <w:noProof/>
          </w:rPr>
          <w:t>1.</w:t>
        </w:r>
        <w:r w:rsidR="001E641F" w:rsidRPr="001E641F">
          <w:rPr>
            <w:rFonts w:asciiTheme="minorHAnsi" w:eastAsiaTheme="minorEastAsia" w:hAnsiTheme="minorHAnsi" w:cstheme="minorBidi"/>
            <w:noProof/>
            <w:kern w:val="2"/>
            <w:lang w:val="en-GB" w:eastAsia="zh-CN"/>
            <w14:ligatures w14:val="standardContextual"/>
          </w:rPr>
          <w:tab/>
        </w:r>
        <w:r w:rsidR="001E641F" w:rsidRPr="001E641F">
          <w:rPr>
            <w:rStyle w:val="Hyperlink"/>
            <w:noProof/>
          </w:rPr>
          <w:t>Saugos ir klinikinio veiksmingumo duomenų santraukos (SSCP) aprėptis:</w:t>
        </w:r>
        <w:r w:rsidR="001E641F" w:rsidRPr="001E641F">
          <w:rPr>
            <w:noProof/>
            <w:webHidden/>
          </w:rPr>
          <w:tab/>
        </w:r>
        <w:r w:rsidR="001E641F" w:rsidRPr="001E641F">
          <w:rPr>
            <w:noProof/>
            <w:webHidden/>
          </w:rPr>
          <w:fldChar w:fldCharType="begin"/>
        </w:r>
        <w:r w:rsidR="001E641F" w:rsidRPr="001E641F">
          <w:rPr>
            <w:noProof/>
            <w:webHidden/>
          </w:rPr>
          <w:instrText xml:space="preserve"> PAGEREF _Toc190365096 \h </w:instrText>
        </w:r>
        <w:r w:rsidR="001E641F" w:rsidRPr="001E641F">
          <w:rPr>
            <w:noProof/>
            <w:webHidden/>
          </w:rPr>
        </w:r>
        <w:r w:rsidR="001E641F" w:rsidRPr="001E641F">
          <w:rPr>
            <w:noProof/>
            <w:webHidden/>
          </w:rPr>
          <w:fldChar w:fldCharType="separate"/>
        </w:r>
        <w:r w:rsidR="00374F38">
          <w:rPr>
            <w:noProof/>
            <w:webHidden/>
          </w:rPr>
          <w:t>3</w:t>
        </w:r>
        <w:r w:rsidR="001E641F" w:rsidRPr="001E641F">
          <w:rPr>
            <w:noProof/>
            <w:webHidden/>
          </w:rPr>
          <w:fldChar w:fldCharType="end"/>
        </w:r>
      </w:hyperlink>
    </w:p>
    <w:p w14:paraId="56F1F5B0" w14:textId="3799FD4C"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097" w:history="1">
        <w:r w:rsidRPr="001E641F">
          <w:rPr>
            <w:rStyle w:val="Hyperlink"/>
            <w:noProof/>
          </w:rPr>
          <w:t>1.1.</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Prietaiso prekinis pavadinimas:</w:t>
        </w:r>
        <w:r w:rsidRPr="001E641F">
          <w:rPr>
            <w:noProof/>
            <w:webHidden/>
          </w:rPr>
          <w:tab/>
        </w:r>
        <w:r w:rsidRPr="001E641F">
          <w:rPr>
            <w:noProof/>
            <w:webHidden/>
          </w:rPr>
          <w:fldChar w:fldCharType="begin"/>
        </w:r>
        <w:r w:rsidRPr="001E641F">
          <w:rPr>
            <w:noProof/>
            <w:webHidden/>
          </w:rPr>
          <w:instrText xml:space="preserve"> PAGEREF _Toc190365097 \h </w:instrText>
        </w:r>
        <w:r w:rsidRPr="001E641F">
          <w:rPr>
            <w:noProof/>
            <w:webHidden/>
          </w:rPr>
        </w:r>
        <w:r w:rsidRPr="001E641F">
          <w:rPr>
            <w:noProof/>
            <w:webHidden/>
          </w:rPr>
          <w:fldChar w:fldCharType="separate"/>
        </w:r>
        <w:r w:rsidR="00374F38">
          <w:rPr>
            <w:noProof/>
            <w:webHidden/>
          </w:rPr>
          <w:t>3</w:t>
        </w:r>
        <w:r w:rsidRPr="001E641F">
          <w:rPr>
            <w:noProof/>
            <w:webHidden/>
          </w:rPr>
          <w:fldChar w:fldCharType="end"/>
        </w:r>
      </w:hyperlink>
    </w:p>
    <w:p w14:paraId="1B6B3DDA" w14:textId="238BBF67"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098" w:history="1">
        <w:r w:rsidRPr="001E641F">
          <w:rPr>
            <w:rStyle w:val="Hyperlink"/>
            <w:noProof/>
          </w:rPr>
          <w:t>1.2.</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Gamintojo pavadinimas ir adresas</w:t>
        </w:r>
        <w:r w:rsidRPr="001E641F">
          <w:rPr>
            <w:noProof/>
            <w:webHidden/>
          </w:rPr>
          <w:tab/>
        </w:r>
        <w:r w:rsidRPr="001E641F">
          <w:rPr>
            <w:noProof/>
            <w:webHidden/>
          </w:rPr>
          <w:fldChar w:fldCharType="begin"/>
        </w:r>
        <w:r w:rsidRPr="001E641F">
          <w:rPr>
            <w:noProof/>
            <w:webHidden/>
          </w:rPr>
          <w:instrText xml:space="preserve"> PAGEREF _Toc190365098 \h </w:instrText>
        </w:r>
        <w:r w:rsidRPr="001E641F">
          <w:rPr>
            <w:noProof/>
            <w:webHidden/>
          </w:rPr>
        </w:r>
        <w:r w:rsidRPr="001E641F">
          <w:rPr>
            <w:noProof/>
            <w:webHidden/>
          </w:rPr>
          <w:fldChar w:fldCharType="separate"/>
        </w:r>
        <w:r w:rsidR="00374F38">
          <w:rPr>
            <w:noProof/>
            <w:webHidden/>
          </w:rPr>
          <w:t>3</w:t>
        </w:r>
        <w:r w:rsidRPr="001E641F">
          <w:rPr>
            <w:noProof/>
            <w:webHidden/>
          </w:rPr>
          <w:fldChar w:fldCharType="end"/>
        </w:r>
      </w:hyperlink>
    </w:p>
    <w:p w14:paraId="7C3090A9" w14:textId="3C14BB7A"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099" w:history="1">
        <w:r w:rsidRPr="001E641F">
          <w:rPr>
            <w:rStyle w:val="Hyperlink"/>
            <w:noProof/>
          </w:rPr>
          <w:t>1.3.</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Gamintojo unikalusis registracijos numeris (SRN)</w:t>
        </w:r>
        <w:r w:rsidRPr="001E641F">
          <w:rPr>
            <w:noProof/>
            <w:webHidden/>
          </w:rPr>
          <w:tab/>
        </w:r>
        <w:r w:rsidRPr="001E641F">
          <w:rPr>
            <w:noProof/>
            <w:webHidden/>
          </w:rPr>
          <w:fldChar w:fldCharType="begin"/>
        </w:r>
        <w:r w:rsidRPr="001E641F">
          <w:rPr>
            <w:noProof/>
            <w:webHidden/>
          </w:rPr>
          <w:instrText xml:space="preserve"> PAGEREF _Toc190365099 \h </w:instrText>
        </w:r>
        <w:r w:rsidRPr="001E641F">
          <w:rPr>
            <w:noProof/>
            <w:webHidden/>
          </w:rPr>
        </w:r>
        <w:r w:rsidRPr="001E641F">
          <w:rPr>
            <w:noProof/>
            <w:webHidden/>
          </w:rPr>
          <w:fldChar w:fldCharType="separate"/>
        </w:r>
        <w:r w:rsidR="00374F38">
          <w:rPr>
            <w:noProof/>
            <w:webHidden/>
          </w:rPr>
          <w:t>3</w:t>
        </w:r>
        <w:r w:rsidRPr="001E641F">
          <w:rPr>
            <w:noProof/>
            <w:webHidden/>
          </w:rPr>
          <w:fldChar w:fldCharType="end"/>
        </w:r>
      </w:hyperlink>
    </w:p>
    <w:p w14:paraId="6E2A93A2" w14:textId="14A4597B"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0" w:history="1">
        <w:r w:rsidRPr="001E641F">
          <w:rPr>
            <w:rStyle w:val="Hyperlink"/>
            <w:noProof/>
          </w:rPr>
          <w:t>1.4.</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Bazinis UDI-DI</w:t>
        </w:r>
        <w:r w:rsidRPr="001E641F">
          <w:rPr>
            <w:noProof/>
            <w:webHidden/>
          </w:rPr>
          <w:tab/>
        </w:r>
        <w:r w:rsidRPr="001E641F">
          <w:rPr>
            <w:noProof/>
            <w:webHidden/>
          </w:rPr>
          <w:fldChar w:fldCharType="begin"/>
        </w:r>
        <w:r w:rsidRPr="001E641F">
          <w:rPr>
            <w:noProof/>
            <w:webHidden/>
          </w:rPr>
          <w:instrText xml:space="preserve"> PAGEREF _Toc190365100 \h </w:instrText>
        </w:r>
        <w:r w:rsidRPr="001E641F">
          <w:rPr>
            <w:noProof/>
            <w:webHidden/>
          </w:rPr>
        </w:r>
        <w:r w:rsidRPr="001E641F">
          <w:rPr>
            <w:noProof/>
            <w:webHidden/>
          </w:rPr>
          <w:fldChar w:fldCharType="separate"/>
        </w:r>
        <w:r w:rsidR="00374F38">
          <w:rPr>
            <w:noProof/>
            <w:webHidden/>
          </w:rPr>
          <w:t>3</w:t>
        </w:r>
        <w:r w:rsidRPr="001E641F">
          <w:rPr>
            <w:noProof/>
            <w:webHidden/>
          </w:rPr>
          <w:fldChar w:fldCharType="end"/>
        </w:r>
      </w:hyperlink>
    </w:p>
    <w:p w14:paraId="726EB1F3" w14:textId="09AE2039"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1" w:history="1">
        <w:r w:rsidRPr="001E641F">
          <w:rPr>
            <w:rStyle w:val="Hyperlink"/>
            <w:noProof/>
          </w:rPr>
          <w:t>1.5.</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Europos medicinos prietaisų nomenklatūra</w:t>
        </w:r>
        <w:r w:rsidRPr="001E641F">
          <w:rPr>
            <w:noProof/>
            <w:webHidden/>
          </w:rPr>
          <w:tab/>
        </w:r>
        <w:r w:rsidRPr="001E641F">
          <w:rPr>
            <w:noProof/>
            <w:webHidden/>
          </w:rPr>
          <w:fldChar w:fldCharType="begin"/>
        </w:r>
        <w:r w:rsidRPr="001E641F">
          <w:rPr>
            <w:noProof/>
            <w:webHidden/>
          </w:rPr>
          <w:instrText xml:space="preserve"> PAGEREF _Toc190365101 \h </w:instrText>
        </w:r>
        <w:r w:rsidRPr="001E641F">
          <w:rPr>
            <w:noProof/>
            <w:webHidden/>
          </w:rPr>
        </w:r>
        <w:r w:rsidRPr="001E641F">
          <w:rPr>
            <w:noProof/>
            <w:webHidden/>
          </w:rPr>
          <w:fldChar w:fldCharType="separate"/>
        </w:r>
        <w:r w:rsidR="00374F38">
          <w:rPr>
            <w:noProof/>
            <w:webHidden/>
          </w:rPr>
          <w:t>3</w:t>
        </w:r>
        <w:r w:rsidRPr="001E641F">
          <w:rPr>
            <w:noProof/>
            <w:webHidden/>
          </w:rPr>
          <w:fldChar w:fldCharType="end"/>
        </w:r>
      </w:hyperlink>
    </w:p>
    <w:p w14:paraId="1BAD9A1C" w14:textId="21B260C1"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2" w:history="1">
        <w:r w:rsidRPr="001E641F">
          <w:rPr>
            <w:rStyle w:val="Hyperlink"/>
            <w:noProof/>
          </w:rPr>
          <w:t>1.6.</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Prietaiso klasė</w:t>
        </w:r>
        <w:r w:rsidRPr="001E641F">
          <w:rPr>
            <w:noProof/>
            <w:webHidden/>
          </w:rPr>
          <w:tab/>
        </w:r>
        <w:r w:rsidRPr="001E641F">
          <w:rPr>
            <w:noProof/>
            <w:webHidden/>
          </w:rPr>
          <w:fldChar w:fldCharType="begin"/>
        </w:r>
        <w:r w:rsidRPr="001E641F">
          <w:rPr>
            <w:noProof/>
            <w:webHidden/>
          </w:rPr>
          <w:instrText xml:space="preserve"> PAGEREF _Toc190365102 \h </w:instrText>
        </w:r>
        <w:r w:rsidRPr="001E641F">
          <w:rPr>
            <w:noProof/>
            <w:webHidden/>
          </w:rPr>
        </w:r>
        <w:r w:rsidRPr="001E641F">
          <w:rPr>
            <w:noProof/>
            <w:webHidden/>
          </w:rPr>
          <w:fldChar w:fldCharType="separate"/>
        </w:r>
        <w:r w:rsidR="00374F38">
          <w:rPr>
            <w:noProof/>
            <w:webHidden/>
          </w:rPr>
          <w:t>3</w:t>
        </w:r>
        <w:r w:rsidRPr="001E641F">
          <w:rPr>
            <w:noProof/>
            <w:webHidden/>
          </w:rPr>
          <w:fldChar w:fldCharType="end"/>
        </w:r>
      </w:hyperlink>
    </w:p>
    <w:p w14:paraId="6DFDEE20" w14:textId="71A91D66"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3" w:history="1">
        <w:r w:rsidRPr="001E641F">
          <w:rPr>
            <w:rStyle w:val="Hyperlink"/>
            <w:noProof/>
          </w:rPr>
          <w:t>1.7.</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Metai, kada prietaisui buvo išduotas pirmasis sertifikatas (CE):</w:t>
        </w:r>
        <w:r w:rsidRPr="001E641F">
          <w:rPr>
            <w:noProof/>
            <w:webHidden/>
          </w:rPr>
          <w:tab/>
        </w:r>
        <w:r w:rsidRPr="001E641F">
          <w:rPr>
            <w:noProof/>
            <w:webHidden/>
          </w:rPr>
          <w:fldChar w:fldCharType="begin"/>
        </w:r>
        <w:r w:rsidRPr="001E641F">
          <w:rPr>
            <w:noProof/>
            <w:webHidden/>
          </w:rPr>
          <w:instrText xml:space="preserve"> PAGEREF _Toc190365103 \h </w:instrText>
        </w:r>
        <w:r w:rsidRPr="001E641F">
          <w:rPr>
            <w:noProof/>
            <w:webHidden/>
          </w:rPr>
        </w:r>
        <w:r w:rsidRPr="001E641F">
          <w:rPr>
            <w:noProof/>
            <w:webHidden/>
          </w:rPr>
          <w:fldChar w:fldCharType="separate"/>
        </w:r>
        <w:r w:rsidR="00374F38">
          <w:rPr>
            <w:noProof/>
            <w:webHidden/>
          </w:rPr>
          <w:t>5</w:t>
        </w:r>
        <w:r w:rsidRPr="001E641F">
          <w:rPr>
            <w:noProof/>
            <w:webHidden/>
          </w:rPr>
          <w:fldChar w:fldCharType="end"/>
        </w:r>
      </w:hyperlink>
    </w:p>
    <w:p w14:paraId="41A5262E" w14:textId="5EC0A9A0"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4" w:history="1">
        <w:r w:rsidRPr="001E641F">
          <w:rPr>
            <w:rStyle w:val="Hyperlink"/>
            <w:noProof/>
          </w:rPr>
          <w:t>1.8.</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Įgaliotojo atstovo pavadinimas ir SRN:</w:t>
        </w:r>
        <w:r w:rsidRPr="001E641F">
          <w:rPr>
            <w:noProof/>
            <w:webHidden/>
          </w:rPr>
          <w:tab/>
        </w:r>
        <w:r w:rsidRPr="001E641F">
          <w:rPr>
            <w:noProof/>
            <w:webHidden/>
          </w:rPr>
          <w:fldChar w:fldCharType="begin"/>
        </w:r>
        <w:r w:rsidRPr="001E641F">
          <w:rPr>
            <w:noProof/>
            <w:webHidden/>
          </w:rPr>
          <w:instrText xml:space="preserve"> PAGEREF _Toc190365104 \h </w:instrText>
        </w:r>
        <w:r w:rsidRPr="001E641F">
          <w:rPr>
            <w:noProof/>
            <w:webHidden/>
          </w:rPr>
        </w:r>
        <w:r w:rsidRPr="001E641F">
          <w:rPr>
            <w:noProof/>
            <w:webHidden/>
          </w:rPr>
          <w:fldChar w:fldCharType="separate"/>
        </w:r>
        <w:r w:rsidR="00374F38">
          <w:rPr>
            <w:noProof/>
            <w:webHidden/>
          </w:rPr>
          <w:t>6</w:t>
        </w:r>
        <w:r w:rsidRPr="001E641F">
          <w:rPr>
            <w:noProof/>
            <w:webHidden/>
          </w:rPr>
          <w:fldChar w:fldCharType="end"/>
        </w:r>
      </w:hyperlink>
    </w:p>
    <w:p w14:paraId="77B6838E" w14:textId="27CBAEF5"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5" w:history="1">
        <w:r w:rsidRPr="001E641F">
          <w:rPr>
            <w:rStyle w:val="Hyperlink"/>
            <w:noProof/>
          </w:rPr>
          <w:t>1.9.</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Notifikuotosios įstaigos pavadinimas ir unikalusis identifikacinis numeris:</w:t>
        </w:r>
        <w:r w:rsidRPr="001E641F">
          <w:rPr>
            <w:noProof/>
            <w:webHidden/>
          </w:rPr>
          <w:tab/>
        </w:r>
        <w:r w:rsidRPr="001E641F">
          <w:rPr>
            <w:noProof/>
            <w:webHidden/>
          </w:rPr>
          <w:fldChar w:fldCharType="begin"/>
        </w:r>
        <w:r w:rsidRPr="001E641F">
          <w:rPr>
            <w:noProof/>
            <w:webHidden/>
          </w:rPr>
          <w:instrText xml:space="preserve"> PAGEREF _Toc190365105 \h </w:instrText>
        </w:r>
        <w:r w:rsidRPr="001E641F">
          <w:rPr>
            <w:noProof/>
            <w:webHidden/>
          </w:rPr>
        </w:r>
        <w:r w:rsidRPr="001E641F">
          <w:rPr>
            <w:noProof/>
            <w:webHidden/>
          </w:rPr>
          <w:fldChar w:fldCharType="separate"/>
        </w:r>
        <w:r w:rsidR="00374F38">
          <w:rPr>
            <w:noProof/>
            <w:webHidden/>
          </w:rPr>
          <w:t>6</w:t>
        </w:r>
        <w:r w:rsidRPr="001E641F">
          <w:rPr>
            <w:noProof/>
            <w:webHidden/>
          </w:rPr>
          <w:fldChar w:fldCharType="end"/>
        </w:r>
      </w:hyperlink>
    </w:p>
    <w:p w14:paraId="2FE1DE6A" w14:textId="43C88DFE"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6" w:history="1">
        <w:r w:rsidRPr="001E641F">
          <w:rPr>
            <w:rStyle w:val="Hyperlink"/>
            <w:noProof/>
          </w:rPr>
          <w:t>2.</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Prietaiso naudojimo paskirtis</w:t>
        </w:r>
        <w:r w:rsidRPr="001E641F">
          <w:rPr>
            <w:noProof/>
            <w:webHidden/>
          </w:rPr>
          <w:tab/>
        </w:r>
        <w:r w:rsidRPr="001E641F">
          <w:rPr>
            <w:noProof/>
            <w:webHidden/>
          </w:rPr>
          <w:fldChar w:fldCharType="begin"/>
        </w:r>
        <w:r w:rsidRPr="001E641F">
          <w:rPr>
            <w:noProof/>
            <w:webHidden/>
          </w:rPr>
          <w:instrText xml:space="preserve"> PAGEREF _Toc190365106 \h </w:instrText>
        </w:r>
        <w:r w:rsidRPr="001E641F">
          <w:rPr>
            <w:noProof/>
            <w:webHidden/>
          </w:rPr>
        </w:r>
        <w:r w:rsidRPr="001E641F">
          <w:rPr>
            <w:noProof/>
            <w:webHidden/>
          </w:rPr>
          <w:fldChar w:fldCharType="separate"/>
        </w:r>
        <w:r w:rsidR="00374F38">
          <w:rPr>
            <w:noProof/>
            <w:webHidden/>
          </w:rPr>
          <w:t>6</w:t>
        </w:r>
        <w:r w:rsidRPr="001E641F">
          <w:rPr>
            <w:noProof/>
            <w:webHidden/>
          </w:rPr>
          <w:fldChar w:fldCharType="end"/>
        </w:r>
      </w:hyperlink>
    </w:p>
    <w:p w14:paraId="071E5DDB" w14:textId="0554F2CD"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7" w:history="1">
        <w:r w:rsidRPr="001E641F">
          <w:rPr>
            <w:rStyle w:val="Hyperlink"/>
            <w:noProof/>
          </w:rPr>
          <w:t>2.1.</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Paskirtis .</w:t>
        </w:r>
        <w:r w:rsidRPr="001E641F">
          <w:rPr>
            <w:noProof/>
            <w:webHidden/>
          </w:rPr>
          <w:tab/>
        </w:r>
        <w:r w:rsidRPr="001E641F">
          <w:rPr>
            <w:noProof/>
            <w:webHidden/>
          </w:rPr>
          <w:fldChar w:fldCharType="begin"/>
        </w:r>
        <w:r w:rsidRPr="001E641F">
          <w:rPr>
            <w:noProof/>
            <w:webHidden/>
          </w:rPr>
          <w:instrText xml:space="preserve"> PAGEREF _Toc190365107 \h </w:instrText>
        </w:r>
        <w:r w:rsidRPr="001E641F">
          <w:rPr>
            <w:noProof/>
            <w:webHidden/>
          </w:rPr>
        </w:r>
        <w:r w:rsidRPr="001E641F">
          <w:rPr>
            <w:noProof/>
            <w:webHidden/>
          </w:rPr>
          <w:fldChar w:fldCharType="separate"/>
        </w:r>
        <w:r w:rsidR="00374F38">
          <w:rPr>
            <w:noProof/>
            <w:webHidden/>
          </w:rPr>
          <w:t>6</w:t>
        </w:r>
        <w:r w:rsidRPr="001E641F">
          <w:rPr>
            <w:noProof/>
            <w:webHidden/>
          </w:rPr>
          <w:fldChar w:fldCharType="end"/>
        </w:r>
      </w:hyperlink>
    </w:p>
    <w:p w14:paraId="330349C4" w14:textId="5DEAB755"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8" w:history="1">
        <w:r w:rsidRPr="001E641F">
          <w:rPr>
            <w:rStyle w:val="Hyperlink"/>
            <w:noProof/>
          </w:rPr>
          <w:t>2.2.</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Indikacijos ir tikslinės grupės</w:t>
        </w:r>
        <w:r w:rsidRPr="001E641F">
          <w:rPr>
            <w:noProof/>
            <w:webHidden/>
          </w:rPr>
          <w:tab/>
        </w:r>
        <w:r w:rsidRPr="001E641F">
          <w:rPr>
            <w:noProof/>
            <w:webHidden/>
          </w:rPr>
          <w:fldChar w:fldCharType="begin"/>
        </w:r>
        <w:r w:rsidRPr="001E641F">
          <w:rPr>
            <w:noProof/>
            <w:webHidden/>
          </w:rPr>
          <w:instrText xml:space="preserve"> PAGEREF _Toc190365108 \h </w:instrText>
        </w:r>
        <w:r w:rsidRPr="001E641F">
          <w:rPr>
            <w:noProof/>
            <w:webHidden/>
          </w:rPr>
        </w:r>
        <w:r w:rsidRPr="001E641F">
          <w:rPr>
            <w:noProof/>
            <w:webHidden/>
          </w:rPr>
          <w:fldChar w:fldCharType="separate"/>
        </w:r>
        <w:r w:rsidR="00374F38">
          <w:rPr>
            <w:noProof/>
            <w:webHidden/>
          </w:rPr>
          <w:t>6</w:t>
        </w:r>
        <w:r w:rsidRPr="001E641F">
          <w:rPr>
            <w:noProof/>
            <w:webHidden/>
          </w:rPr>
          <w:fldChar w:fldCharType="end"/>
        </w:r>
      </w:hyperlink>
    </w:p>
    <w:p w14:paraId="2031A851" w14:textId="4E8CD7FB"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09" w:history="1">
        <w:r w:rsidRPr="001E641F">
          <w:rPr>
            <w:rStyle w:val="Hyperlink"/>
            <w:noProof/>
          </w:rPr>
          <w:t>2.3.</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Kontraindikacijos</w:t>
        </w:r>
        <w:r w:rsidRPr="001E641F">
          <w:rPr>
            <w:noProof/>
            <w:webHidden/>
          </w:rPr>
          <w:tab/>
        </w:r>
        <w:r w:rsidRPr="001E641F">
          <w:rPr>
            <w:noProof/>
            <w:webHidden/>
          </w:rPr>
          <w:fldChar w:fldCharType="begin"/>
        </w:r>
        <w:r w:rsidRPr="001E641F">
          <w:rPr>
            <w:noProof/>
            <w:webHidden/>
          </w:rPr>
          <w:instrText xml:space="preserve"> PAGEREF _Toc190365109 \h </w:instrText>
        </w:r>
        <w:r w:rsidRPr="001E641F">
          <w:rPr>
            <w:noProof/>
            <w:webHidden/>
          </w:rPr>
        </w:r>
        <w:r w:rsidRPr="001E641F">
          <w:rPr>
            <w:noProof/>
            <w:webHidden/>
          </w:rPr>
          <w:fldChar w:fldCharType="separate"/>
        </w:r>
        <w:r w:rsidR="00374F38">
          <w:rPr>
            <w:noProof/>
            <w:webHidden/>
          </w:rPr>
          <w:t>6</w:t>
        </w:r>
        <w:r w:rsidRPr="001E641F">
          <w:rPr>
            <w:noProof/>
            <w:webHidden/>
          </w:rPr>
          <w:fldChar w:fldCharType="end"/>
        </w:r>
      </w:hyperlink>
    </w:p>
    <w:p w14:paraId="2C12E32D" w14:textId="0C6DAA0F"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0" w:history="1">
        <w:r w:rsidRPr="001E641F">
          <w:rPr>
            <w:rStyle w:val="Hyperlink"/>
            <w:noProof/>
          </w:rPr>
          <w:t>3.</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Prietaiso aprašymas</w:t>
        </w:r>
        <w:r w:rsidRPr="001E641F">
          <w:rPr>
            <w:noProof/>
            <w:webHidden/>
          </w:rPr>
          <w:tab/>
        </w:r>
        <w:r w:rsidRPr="001E641F">
          <w:rPr>
            <w:noProof/>
            <w:webHidden/>
          </w:rPr>
          <w:fldChar w:fldCharType="begin"/>
        </w:r>
        <w:r w:rsidRPr="001E641F">
          <w:rPr>
            <w:noProof/>
            <w:webHidden/>
          </w:rPr>
          <w:instrText xml:space="preserve"> PAGEREF _Toc190365110 \h </w:instrText>
        </w:r>
        <w:r w:rsidRPr="001E641F">
          <w:rPr>
            <w:noProof/>
            <w:webHidden/>
          </w:rPr>
        </w:r>
        <w:r w:rsidRPr="001E641F">
          <w:rPr>
            <w:noProof/>
            <w:webHidden/>
          </w:rPr>
          <w:fldChar w:fldCharType="separate"/>
        </w:r>
        <w:r w:rsidR="00374F38">
          <w:rPr>
            <w:noProof/>
            <w:webHidden/>
          </w:rPr>
          <w:t>7</w:t>
        </w:r>
        <w:r w:rsidRPr="001E641F">
          <w:rPr>
            <w:noProof/>
            <w:webHidden/>
          </w:rPr>
          <w:fldChar w:fldCharType="end"/>
        </w:r>
      </w:hyperlink>
    </w:p>
    <w:p w14:paraId="6BA1EE37" w14:textId="376E6B07"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1" w:history="1">
        <w:r w:rsidRPr="001E641F">
          <w:rPr>
            <w:rStyle w:val="Hyperlink"/>
            <w:noProof/>
          </w:rPr>
          <w:t>3.1.</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Prietaiso aprašymas</w:t>
        </w:r>
        <w:r w:rsidRPr="001E641F">
          <w:rPr>
            <w:noProof/>
            <w:webHidden/>
          </w:rPr>
          <w:tab/>
        </w:r>
        <w:r w:rsidRPr="001E641F">
          <w:rPr>
            <w:noProof/>
            <w:webHidden/>
          </w:rPr>
          <w:fldChar w:fldCharType="begin"/>
        </w:r>
        <w:r w:rsidRPr="001E641F">
          <w:rPr>
            <w:noProof/>
            <w:webHidden/>
          </w:rPr>
          <w:instrText xml:space="preserve"> PAGEREF _Toc190365111 \h </w:instrText>
        </w:r>
        <w:r w:rsidRPr="001E641F">
          <w:rPr>
            <w:noProof/>
            <w:webHidden/>
          </w:rPr>
        </w:r>
        <w:r w:rsidRPr="001E641F">
          <w:rPr>
            <w:noProof/>
            <w:webHidden/>
          </w:rPr>
          <w:fldChar w:fldCharType="separate"/>
        </w:r>
        <w:r w:rsidR="00374F38">
          <w:rPr>
            <w:noProof/>
            <w:webHidden/>
          </w:rPr>
          <w:t>7</w:t>
        </w:r>
        <w:r w:rsidRPr="001E641F">
          <w:rPr>
            <w:noProof/>
            <w:webHidden/>
          </w:rPr>
          <w:fldChar w:fldCharType="end"/>
        </w:r>
      </w:hyperlink>
    </w:p>
    <w:p w14:paraId="3E3CAF03" w14:textId="5D81A358"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2" w:history="1">
        <w:r w:rsidRPr="001E641F">
          <w:rPr>
            <w:rStyle w:val="Hyperlink"/>
            <w:noProof/>
          </w:rPr>
          <w:t>3.2.</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Ankstesni variantai ir jų skirtumai</w:t>
        </w:r>
        <w:r w:rsidRPr="001E641F">
          <w:rPr>
            <w:noProof/>
            <w:webHidden/>
          </w:rPr>
          <w:tab/>
        </w:r>
        <w:r w:rsidRPr="001E641F">
          <w:rPr>
            <w:noProof/>
            <w:webHidden/>
          </w:rPr>
          <w:fldChar w:fldCharType="begin"/>
        </w:r>
        <w:r w:rsidRPr="001E641F">
          <w:rPr>
            <w:noProof/>
            <w:webHidden/>
          </w:rPr>
          <w:instrText xml:space="preserve"> PAGEREF _Toc190365112 \h </w:instrText>
        </w:r>
        <w:r w:rsidRPr="001E641F">
          <w:rPr>
            <w:noProof/>
            <w:webHidden/>
          </w:rPr>
        </w:r>
        <w:r w:rsidRPr="001E641F">
          <w:rPr>
            <w:noProof/>
            <w:webHidden/>
          </w:rPr>
          <w:fldChar w:fldCharType="separate"/>
        </w:r>
        <w:r w:rsidR="00374F38">
          <w:rPr>
            <w:noProof/>
            <w:webHidden/>
          </w:rPr>
          <w:t>10</w:t>
        </w:r>
        <w:r w:rsidRPr="001E641F">
          <w:rPr>
            <w:noProof/>
            <w:webHidden/>
          </w:rPr>
          <w:fldChar w:fldCharType="end"/>
        </w:r>
      </w:hyperlink>
    </w:p>
    <w:p w14:paraId="3912E9D2" w14:textId="0F0E4BC1"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3" w:history="1">
        <w:r w:rsidRPr="001E641F">
          <w:rPr>
            <w:rStyle w:val="Hyperlink"/>
            <w:noProof/>
          </w:rPr>
          <w:t>3.3.</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Priedai, suderinami prietaisai ir kiti kartu naudojami produktai</w:t>
        </w:r>
        <w:r w:rsidRPr="001E641F">
          <w:rPr>
            <w:noProof/>
            <w:webHidden/>
          </w:rPr>
          <w:tab/>
        </w:r>
        <w:r w:rsidRPr="001E641F">
          <w:rPr>
            <w:noProof/>
            <w:webHidden/>
          </w:rPr>
          <w:fldChar w:fldCharType="begin"/>
        </w:r>
        <w:r w:rsidRPr="001E641F">
          <w:rPr>
            <w:noProof/>
            <w:webHidden/>
          </w:rPr>
          <w:instrText xml:space="preserve"> PAGEREF _Toc190365113 \h </w:instrText>
        </w:r>
        <w:r w:rsidRPr="001E641F">
          <w:rPr>
            <w:noProof/>
            <w:webHidden/>
          </w:rPr>
        </w:r>
        <w:r w:rsidRPr="001E641F">
          <w:rPr>
            <w:noProof/>
            <w:webHidden/>
          </w:rPr>
          <w:fldChar w:fldCharType="separate"/>
        </w:r>
        <w:r w:rsidR="00374F38">
          <w:rPr>
            <w:noProof/>
            <w:webHidden/>
          </w:rPr>
          <w:t>10</w:t>
        </w:r>
        <w:r w:rsidRPr="001E641F">
          <w:rPr>
            <w:noProof/>
            <w:webHidden/>
          </w:rPr>
          <w:fldChar w:fldCharType="end"/>
        </w:r>
      </w:hyperlink>
    </w:p>
    <w:p w14:paraId="25A0EE10" w14:textId="7A042914"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4" w:history="1">
        <w:r w:rsidRPr="001E641F">
          <w:rPr>
            <w:rStyle w:val="Hyperlink"/>
            <w:noProof/>
          </w:rPr>
          <w:t>4.1.</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Liekamoji rizika ir nepageidaujamas šalutinis poveikis</w:t>
        </w:r>
        <w:r w:rsidRPr="001E641F">
          <w:rPr>
            <w:noProof/>
            <w:webHidden/>
          </w:rPr>
          <w:tab/>
        </w:r>
        <w:r w:rsidRPr="001E641F">
          <w:rPr>
            <w:noProof/>
            <w:webHidden/>
          </w:rPr>
          <w:fldChar w:fldCharType="begin"/>
        </w:r>
        <w:r w:rsidRPr="001E641F">
          <w:rPr>
            <w:noProof/>
            <w:webHidden/>
          </w:rPr>
          <w:instrText xml:space="preserve"> PAGEREF _Toc190365114 \h </w:instrText>
        </w:r>
        <w:r w:rsidRPr="001E641F">
          <w:rPr>
            <w:noProof/>
            <w:webHidden/>
          </w:rPr>
        </w:r>
        <w:r w:rsidRPr="001E641F">
          <w:rPr>
            <w:noProof/>
            <w:webHidden/>
          </w:rPr>
          <w:fldChar w:fldCharType="separate"/>
        </w:r>
        <w:r w:rsidR="00374F38">
          <w:rPr>
            <w:noProof/>
            <w:webHidden/>
          </w:rPr>
          <w:t>10</w:t>
        </w:r>
        <w:r w:rsidRPr="001E641F">
          <w:rPr>
            <w:noProof/>
            <w:webHidden/>
          </w:rPr>
          <w:fldChar w:fldCharType="end"/>
        </w:r>
      </w:hyperlink>
    </w:p>
    <w:p w14:paraId="29D9AE4F" w14:textId="44D072AC"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5" w:history="1">
        <w:r w:rsidRPr="001E641F">
          <w:rPr>
            <w:rStyle w:val="Hyperlink"/>
            <w:noProof/>
          </w:rPr>
          <w:t>4.2.</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Įspėjimai ir atsargumo priemonės</w:t>
        </w:r>
        <w:r w:rsidRPr="001E641F">
          <w:rPr>
            <w:noProof/>
            <w:webHidden/>
          </w:rPr>
          <w:tab/>
        </w:r>
        <w:r w:rsidRPr="001E641F">
          <w:rPr>
            <w:noProof/>
            <w:webHidden/>
          </w:rPr>
          <w:fldChar w:fldCharType="begin"/>
        </w:r>
        <w:r w:rsidRPr="001E641F">
          <w:rPr>
            <w:noProof/>
            <w:webHidden/>
          </w:rPr>
          <w:instrText xml:space="preserve"> PAGEREF _Toc190365115 \h </w:instrText>
        </w:r>
        <w:r w:rsidRPr="001E641F">
          <w:rPr>
            <w:noProof/>
            <w:webHidden/>
          </w:rPr>
        </w:r>
        <w:r w:rsidRPr="001E641F">
          <w:rPr>
            <w:noProof/>
            <w:webHidden/>
          </w:rPr>
          <w:fldChar w:fldCharType="separate"/>
        </w:r>
        <w:r w:rsidR="00374F38">
          <w:rPr>
            <w:noProof/>
            <w:webHidden/>
          </w:rPr>
          <w:t>11</w:t>
        </w:r>
        <w:r w:rsidRPr="001E641F">
          <w:rPr>
            <w:noProof/>
            <w:webHidden/>
          </w:rPr>
          <w:fldChar w:fldCharType="end"/>
        </w:r>
      </w:hyperlink>
    </w:p>
    <w:p w14:paraId="1F00E604" w14:textId="2B33E0AA"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6" w:history="1">
        <w:r w:rsidRPr="001E641F">
          <w:rPr>
            <w:rStyle w:val="Hyperlink"/>
            <w:noProof/>
          </w:rPr>
          <w:t>4.3.</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 xml:space="preserve">Kiti aktualūs saugos aspektai, įskaitant visų srities saugos korekcinių veiksmų </w:t>
        </w:r>
        <w:r w:rsidR="000E3185">
          <w:rPr>
            <w:rStyle w:val="Hyperlink"/>
            <w:noProof/>
          </w:rPr>
          <w:br/>
        </w:r>
        <w:r w:rsidR="000E3185">
          <w:rPr>
            <w:rStyle w:val="Hyperlink"/>
            <w:noProof/>
          </w:rPr>
          <w:tab/>
        </w:r>
        <w:r w:rsidRPr="001E641F">
          <w:rPr>
            <w:rStyle w:val="Hyperlink"/>
            <w:noProof/>
          </w:rPr>
          <w:t>santrauką (FSCA įskaitant FSN)</w:t>
        </w:r>
        <w:r w:rsidRPr="001E641F">
          <w:rPr>
            <w:noProof/>
            <w:webHidden/>
          </w:rPr>
          <w:tab/>
        </w:r>
        <w:r w:rsidRPr="001E641F">
          <w:rPr>
            <w:noProof/>
            <w:webHidden/>
          </w:rPr>
          <w:fldChar w:fldCharType="begin"/>
        </w:r>
        <w:r w:rsidRPr="001E641F">
          <w:rPr>
            <w:noProof/>
            <w:webHidden/>
          </w:rPr>
          <w:instrText xml:space="preserve"> PAGEREF _Toc190365116 \h </w:instrText>
        </w:r>
        <w:r w:rsidRPr="001E641F">
          <w:rPr>
            <w:noProof/>
            <w:webHidden/>
          </w:rPr>
        </w:r>
        <w:r w:rsidRPr="001E641F">
          <w:rPr>
            <w:noProof/>
            <w:webHidden/>
          </w:rPr>
          <w:fldChar w:fldCharType="separate"/>
        </w:r>
        <w:r w:rsidR="00374F38">
          <w:rPr>
            <w:noProof/>
            <w:webHidden/>
          </w:rPr>
          <w:t>12</w:t>
        </w:r>
        <w:r w:rsidRPr="001E641F">
          <w:rPr>
            <w:noProof/>
            <w:webHidden/>
          </w:rPr>
          <w:fldChar w:fldCharType="end"/>
        </w:r>
      </w:hyperlink>
    </w:p>
    <w:p w14:paraId="0084EEB7" w14:textId="00296A02"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7" w:history="1">
        <w:r w:rsidRPr="001E641F">
          <w:rPr>
            <w:rStyle w:val="Hyperlink"/>
            <w:noProof/>
          </w:rPr>
          <w:t>5.</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Klinikinio įvertinimo ir stebėsenos po pateikimo rinkai (PMCF) santrauka</w:t>
        </w:r>
        <w:r w:rsidRPr="001E641F">
          <w:rPr>
            <w:noProof/>
            <w:webHidden/>
          </w:rPr>
          <w:tab/>
        </w:r>
        <w:r w:rsidRPr="001E641F">
          <w:rPr>
            <w:noProof/>
            <w:webHidden/>
          </w:rPr>
          <w:fldChar w:fldCharType="begin"/>
        </w:r>
        <w:r w:rsidRPr="001E641F">
          <w:rPr>
            <w:noProof/>
            <w:webHidden/>
          </w:rPr>
          <w:instrText xml:space="preserve"> PAGEREF _Toc190365117 \h </w:instrText>
        </w:r>
        <w:r w:rsidRPr="001E641F">
          <w:rPr>
            <w:noProof/>
            <w:webHidden/>
          </w:rPr>
        </w:r>
        <w:r w:rsidRPr="001E641F">
          <w:rPr>
            <w:noProof/>
            <w:webHidden/>
          </w:rPr>
          <w:fldChar w:fldCharType="separate"/>
        </w:r>
        <w:r w:rsidR="00374F38">
          <w:rPr>
            <w:noProof/>
            <w:webHidden/>
          </w:rPr>
          <w:t>13</w:t>
        </w:r>
        <w:r w:rsidRPr="001E641F">
          <w:rPr>
            <w:noProof/>
            <w:webHidden/>
          </w:rPr>
          <w:fldChar w:fldCharType="end"/>
        </w:r>
      </w:hyperlink>
    </w:p>
    <w:p w14:paraId="06C68BFF" w14:textId="272C3E15"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8" w:history="1">
        <w:r w:rsidRPr="001E641F">
          <w:rPr>
            <w:rStyle w:val="Hyperlink"/>
            <w:noProof/>
          </w:rPr>
          <w:t>5.1.</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Klinikinių duomenų, susijusių su analogišku prietaisu, santrauka, jei taikytina</w:t>
        </w:r>
        <w:r w:rsidRPr="001E641F">
          <w:rPr>
            <w:noProof/>
            <w:webHidden/>
          </w:rPr>
          <w:tab/>
        </w:r>
        <w:r w:rsidRPr="001E641F">
          <w:rPr>
            <w:noProof/>
            <w:webHidden/>
          </w:rPr>
          <w:fldChar w:fldCharType="begin"/>
        </w:r>
        <w:r w:rsidRPr="001E641F">
          <w:rPr>
            <w:noProof/>
            <w:webHidden/>
          </w:rPr>
          <w:instrText xml:space="preserve"> PAGEREF _Toc190365118 \h </w:instrText>
        </w:r>
        <w:r w:rsidRPr="001E641F">
          <w:rPr>
            <w:noProof/>
            <w:webHidden/>
          </w:rPr>
        </w:r>
        <w:r w:rsidRPr="001E641F">
          <w:rPr>
            <w:noProof/>
            <w:webHidden/>
          </w:rPr>
          <w:fldChar w:fldCharType="separate"/>
        </w:r>
        <w:r w:rsidR="00374F38">
          <w:rPr>
            <w:noProof/>
            <w:webHidden/>
          </w:rPr>
          <w:t>13</w:t>
        </w:r>
        <w:r w:rsidRPr="001E641F">
          <w:rPr>
            <w:noProof/>
            <w:webHidden/>
          </w:rPr>
          <w:fldChar w:fldCharType="end"/>
        </w:r>
      </w:hyperlink>
    </w:p>
    <w:p w14:paraId="09F55AE2" w14:textId="7D6D9CB6"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19" w:history="1">
        <w:r w:rsidRPr="001E641F">
          <w:rPr>
            <w:rStyle w:val="Hyperlink"/>
            <w:noProof/>
          </w:rPr>
          <w:t>5.2.</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 xml:space="preserve">Atliktuose tyrimuose gautų prietaiso klinikinių duomenų iki CE ženklinimo </w:t>
        </w:r>
        <w:r w:rsidR="000E3185">
          <w:rPr>
            <w:rStyle w:val="Hyperlink"/>
            <w:noProof/>
          </w:rPr>
          <w:br/>
        </w:r>
        <w:r w:rsidR="000E3185">
          <w:rPr>
            <w:rStyle w:val="Hyperlink"/>
            <w:noProof/>
          </w:rPr>
          <w:tab/>
        </w:r>
        <w:r w:rsidRPr="001E641F">
          <w:rPr>
            <w:rStyle w:val="Hyperlink"/>
            <w:noProof/>
          </w:rPr>
          <w:t>santrauka, jei taikytina</w:t>
        </w:r>
        <w:r w:rsidRPr="001E641F">
          <w:rPr>
            <w:noProof/>
            <w:webHidden/>
          </w:rPr>
          <w:tab/>
        </w:r>
        <w:r w:rsidRPr="001E641F">
          <w:rPr>
            <w:noProof/>
            <w:webHidden/>
          </w:rPr>
          <w:fldChar w:fldCharType="begin"/>
        </w:r>
        <w:r w:rsidRPr="001E641F">
          <w:rPr>
            <w:noProof/>
            <w:webHidden/>
          </w:rPr>
          <w:instrText xml:space="preserve"> PAGEREF _Toc190365119 \h </w:instrText>
        </w:r>
        <w:r w:rsidRPr="001E641F">
          <w:rPr>
            <w:noProof/>
            <w:webHidden/>
          </w:rPr>
        </w:r>
        <w:r w:rsidRPr="001E641F">
          <w:rPr>
            <w:noProof/>
            <w:webHidden/>
          </w:rPr>
          <w:fldChar w:fldCharType="separate"/>
        </w:r>
        <w:r w:rsidR="00374F38">
          <w:rPr>
            <w:noProof/>
            <w:webHidden/>
          </w:rPr>
          <w:t>13</w:t>
        </w:r>
        <w:r w:rsidRPr="001E641F">
          <w:rPr>
            <w:noProof/>
            <w:webHidden/>
          </w:rPr>
          <w:fldChar w:fldCharType="end"/>
        </w:r>
      </w:hyperlink>
    </w:p>
    <w:p w14:paraId="24AC3348" w14:textId="3C9F5974"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20" w:history="1">
        <w:r w:rsidRPr="001E641F">
          <w:rPr>
            <w:rStyle w:val="Hyperlink"/>
            <w:noProof/>
          </w:rPr>
          <w:t>5.3.</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Klinikinių duomenų iš kitų šaltinių santrauka, jei taikytina</w:t>
        </w:r>
        <w:r w:rsidRPr="001E641F">
          <w:rPr>
            <w:noProof/>
            <w:webHidden/>
          </w:rPr>
          <w:tab/>
        </w:r>
        <w:r w:rsidRPr="001E641F">
          <w:rPr>
            <w:noProof/>
            <w:webHidden/>
          </w:rPr>
          <w:fldChar w:fldCharType="begin"/>
        </w:r>
        <w:r w:rsidRPr="001E641F">
          <w:rPr>
            <w:noProof/>
            <w:webHidden/>
          </w:rPr>
          <w:instrText xml:space="preserve"> PAGEREF _Toc190365120 \h </w:instrText>
        </w:r>
        <w:r w:rsidRPr="001E641F">
          <w:rPr>
            <w:noProof/>
            <w:webHidden/>
          </w:rPr>
        </w:r>
        <w:r w:rsidRPr="001E641F">
          <w:rPr>
            <w:noProof/>
            <w:webHidden/>
          </w:rPr>
          <w:fldChar w:fldCharType="separate"/>
        </w:r>
        <w:r w:rsidR="00374F38">
          <w:rPr>
            <w:noProof/>
            <w:webHidden/>
          </w:rPr>
          <w:t>13</w:t>
        </w:r>
        <w:r w:rsidRPr="001E641F">
          <w:rPr>
            <w:noProof/>
            <w:webHidden/>
          </w:rPr>
          <w:fldChar w:fldCharType="end"/>
        </w:r>
      </w:hyperlink>
    </w:p>
    <w:p w14:paraId="7D382290" w14:textId="151E11BD"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21" w:history="1">
        <w:r w:rsidRPr="001E641F">
          <w:rPr>
            <w:rStyle w:val="Hyperlink"/>
            <w:noProof/>
          </w:rPr>
          <w:t>5.4.</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Bendroji klinikinio veiksmingumo ir saugumo santrauka</w:t>
        </w:r>
        <w:r w:rsidRPr="001E641F">
          <w:rPr>
            <w:noProof/>
            <w:webHidden/>
          </w:rPr>
          <w:tab/>
        </w:r>
        <w:r w:rsidRPr="001E641F">
          <w:rPr>
            <w:noProof/>
            <w:webHidden/>
          </w:rPr>
          <w:fldChar w:fldCharType="begin"/>
        </w:r>
        <w:r w:rsidRPr="001E641F">
          <w:rPr>
            <w:noProof/>
            <w:webHidden/>
          </w:rPr>
          <w:instrText xml:space="preserve"> PAGEREF _Toc190365121 \h </w:instrText>
        </w:r>
        <w:r w:rsidRPr="001E641F">
          <w:rPr>
            <w:noProof/>
            <w:webHidden/>
          </w:rPr>
        </w:r>
        <w:r w:rsidRPr="001E641F">
          <w:rPr>
            <w:noProof/>
            <w:webHidden/>
          </w:rPr>
          <w:fldChar w:fldCharType="separate"/>
        </w:r>
        <w:r w:rsidR="00374F38">
          <w:rPr>
            <w:noProof/>
            <w:webHidden/>
          </w:rPr>
          <w:t>24</w:t>
        </w:r>
        <w:r w:rsidRPr="001E641F">
          <w:rPr>
            <w:noProof/>
            <w:webHidden/>
          </w:rPr>
          <w:fldChar w:fldCharType="end"/>
        </w:r>
      </w:hyperlink>
    </w:p>
    <w:p w14:paraId="6D92E8DB" w14:textId="09E26AE7"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22" w:history="1">
        <w:r w:rsidRPr="001E641F">
          <w:rPr>
            <w:rStyle w:val="Hyperlink"/>
            <w:noProof/>
          </w:rPr>
          <w:t>5.5.</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Tebevykstanti ar suplanuota stebėsena po pateikimo rinkai.</w:t>
        </w:r>
        <w:r w:rsidRPr="001E641F">
          <w:rPr>
            <w:noProof/>
            <w:webHidden/>
          </w:rPr>
          <w:tab/>
        </w:r>
        <w:r w:rsidRPr="001E641F">
          <w:rPr>
            <w:noProof/>
            <w:webHidden/>
          </w:rPr>
          <w:fldChar w:fldCharType="begin"/>
        </w:r>
        <w:r w:rsidRPr="001E641F">
          <w:rPr>
            <w:noProof/>
            <w:webHidden/>
          </w:rPr>
          <w:instrText xml:space="preserve"> PAGEREF _Toc190365122 \h </w:instrText>
        </w:r>
        <w:r w:rsidRPr="001E641F">
          <w:rPr>
            <w:noProof/>
            <w:webHidden/>
          </w:rPr>
        </w:r>
        <w:r w:rsidRPr="001E641F">
          <w:rPr>
            <w:noProof/>
            <w:webHidden/>
          </w:rPr>
          <w:fldChar w:fldCharType="separate"/>
        </w:r>
        <w:r w:rsidR="00374F38">
          <w:rPr>
            <w:noProof/>
            <w:webHidden/>
          </w:rPr>
          <w:t>27</w:t>
        </w:r>
        <w:r w:rsidRPr="001E641F">
          <w:rPr>
            <w:noProof/>
            <w:webHidden/>
          </w:rPr>
          <w:fldChar w:fldCharType="end"/>
        </w:r>
      </w:hyperlink>
    </w:p>
    <w:p w14:paraId="37FC096D" w14:textId="028D590A"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23" w:history="1">
        <w:r w:rsidRPr="001E641F">
          <w:rPr>
            <w:rStyle w:val="Hyperlink"/>
            <w:noProof/>
          </w:rPr>
          <w:t>6.</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Galimos diagnostinės ir terapinės alternatyvos</w:t>
        </w:r>
        <w:r w:rsidRPr="001E641F">
          <w:rPr>
            <w:noProof/>
            <w:webHidden/>
          </w:rPr>
          <w:tab/>
        </w:r>
        <w:r w:rsidRPr="001E641F">
          <w:rPr>
            <w:noProof/>
            <w:webHidden/>
          </w:rPr>
          <w:fldChar w:fldCharType="begin"/>
        </w:r>
        <w:r w:rsidRPr="001E641F">
          <w:rPr>
            <w:noProof/>
            <w:webHidden/>
          </w:rPr>
          <w:instrText xml:space="preserve"> PAGEREF _Toc190365123 \h </w:instrText>
        </w:r>
        <w:r w:rsidRPr="001E641F">
          <w:rPr>
            <w:noProof/>
            <w:webHidden/>
          </w:rPr>
        </w:r>
        <w:r w:rsidRPr="001E641F">
          <w:rPr>
            <w:noProof/>
            <w:webHidden/>
          </w:rPr>
          <w:fldChar w:fldCharType="separate"/>
        </w:r>
        <w:r w:rsidR="00374F38">
          <w:rPr>
            <w:noProof/>
            <w:webHidden/>
          </w:rPr>
          <w:t>28</w:t>
        </w:r>
        <w:r w:rsidRPr="001E641F">
          <w:rPr>
            <w:noProof/>
            <w:webHidden/>
          </w:rPr>
          <w:fldChar w:fldCharType="end"/>
        </w:r>
      </w:hyperlink>
    </w:p>
    <w:p w14:paraId="5B027BC7" w14:textId="4DCBE839"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24" w:history="1">
        <w:r w:rsidRPr="001E641F">
          <w:rPr>
            <w:rStyle w:val="Hyperlink"/>
            <w:noProof/>
          </w:rPr>
          <w:t>7.</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Naudotojams siūloma kvalifikacija ir mokymai</w:t>
        </w:r>
        <w:r w:rsidRPr="001E641F">
          <w:rPr>
            <w:noProof/>
            <w:webHidden/>
          </w:rPr>
          <w:tab/>
        </w:r>
        <w:r w:rsidRPr="001E641F">
          <w:rPr>
            <w:noProof/>
            <w:webHidden/>
          </w:rPr>
          <w:fldChar w:fldCharType="begin"/>
        </w:r>
        <w:r w:rsidRPr="001E641F">
          <w:rPr>
            <w:noProof/>
            <w:webHidden/>
          </w:rPr>
          <w:instrText xml:space="preserve"> PAGEREF _Toc190365124 \h </w:instrText>
        </w:r>
        <w:r w:rsidRPr="001E641F">
          <w:rPr>
            <w:noProof/>
            <w:webHidden/>
          </w:rPr>
        </w:r>
        <w:r w:rsidRPr="001E641F">
          <w:rPr>
            <w:noProof/>
            <w:webHidden/>
          </w:rPr>
          <w:fldChar w:fldCharType="separate"/>
        </w:r>
        <w:r w:rsidR="00374F38">
          <w:rPr>
            <w:noProof/>
            <w:webHidden/>
          </w:rPr>
          <w:t>29</w:t>
        </w:r>
        <w:r w:rsidRPr="001E641F">
          <w:rPr>
            <w:noProof/>
            <w:webHidden/>
          </w:rPr>
          <w:fldChar w:fldCharType="end"/>
        </w:r>
      </w:hyperlink>
    </w:p>
    <w:p w14:paraId="095371B0" w14:textId="5975A61C"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25" w:history="1">
        <w:r w:rsidRPr="001E641F">
          <w:rPr>
            <w:rStyle w:val="Hyperlink"/>
            <w:noProof/>
          </w:rPr>
          <w:t>8.</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Darnieji standartai / bendrosios specifikacijos</w:t>
        </w:r>
        <w:r w:rsidRPr="001E641F">
          <w:rPr>
            <w:noProof/>
            <w:webHidden/>
          </w:rPr>
          <w:tab/>
        </w:r>
        <w:r w:rsidRPr="001E641F">
          <w:rPr>
            <w:noProof/>
            <w:webHidden/>
          </w:rPr>
          <w:fldChar w:fldCharType="begin"/>
        </w:r>
        <w:r w:rsidRPr="001E641F">
          <w:rPr>
            <w:noProof/>
            <w:webHidden/>
          </w:rPr>
          <w:instrText xml:space="preserve"> PAGEREF _Toc190365125 \h </w:instrText>
        </w:r>
        <w:r w:rsidRPr="001E641F">
          <w:rPr>
            <w:noProof/>
            <w:webHidden/>
          </w:rPr>
        </w:r>
        <w:r w:rsidRPr="001E641F">
          <w:rPr>
            <w:noProof/>
            <w:webHidden/>
          </w:rPr>
          <w:fldChar w:fldCharType="separate"/>
        </w:r>
        <w:r w:rsidR="00374F38">
          <w:rPr>
            <w:noProof/>
            <w:webHidden/>
          </w:rPr>
          <w:t>29</w:t>
        </w:r>
        <w:r w:rsidRPr="001E641F">
          <w:rPr>
            <w:noProof/>
            <w:webHidden/>
          </w:rPr>
          <w:fldChar w:fldCharType="end"/>
        </w:r>
      </w:hyperlink>
    </w:p>
    <w:p w14:paraId="613D3218" w14:textId="6B1F14D2" w:rsidR="001E641F" w:rsidRPr="001E641F" w:rsidRDefault="001E641F" w:rsidP="000E3185">
      <w:pPr>
        <w:pStyle w:val="TOC1"/>
        <w:rPr>
          <w:rFonts w:asciiTheme="minorHAnsi" w:eastAsiaTheme="minorEastAsia" w:hAnsiTheme="minorHAnsi" w:cstheme="minorBidi"/>
          <w:noProof/>
          <w:kern w:val="2"/>
          <w:lang w:val="en-GB" w:eastAsia="zh-CN"/>
          <w14:ligatures w14:val="standardContextual"/>
        </w:rPr>
      </w:pPr>
      <w:hyperlink w:anchor="_Toc190365126" w:history="1">
        <w:r w:rsidRPr="001E641F">
          <w:rPr>
            <w:rStyle w:val="Hyperlink"/>
            <w:noProof/>
          </w:rPr>
          <w:t>9.</w:t>
        </w:r>
        <w:r w:rsidRPr="001E641F">
          <w:rPr>
            <w:rFonts w:asciiTheme="minorHAnsi" w:eastAsiaTheme="minorEastAsia" w:hAnsiTheme="minorHAnsi" w:cstheme="minorBidi"/>
            <w:noProof/>
            <w:kern w:val="2"/>
            <w:lang w:val="en-GB" w:eastAsia="zh-CN"/>
            <w14:ligatures w14:val="standardContextual"/>
          </w:rPr>
          <w:tab/>
        </w:r>
        <w:r w:rsidRPr="001E641F">
          <w:rPr>
            <w:rStyle w:val="Hyperlink"/>
            <w:noProof/>
          </w:rPr>
          <w:t>Peržiūrų istorija</w:t>
        </w:r>
        <w:r w:rsidRPr="001E641F">
          <w:rPr>
            <w:noProof/>
            <w:webHidden/>
          </w:rPr>
          <w:tab/>
        </w:r>
        <w:r w:rsidRPr="001E641F">
          <w:rPr>
            <w:noProof/>
            <w:webHidden/>
          </w:rPr>
          <w:fldChar w:fldCharType="begin"/>
        </w:r>
        <w:r w:rsidRPr="001E641F">
          <w:rPr>
            <w:noProof/>
            <w:webHidden/>
          </w:rPr>
          <w:instrText xml:space="preserve"> PAGEREF _Toc190365126 \h </w:instrText>
        </w:r>
        <w:r w:rsidRPr="001E641F">
          <w:rPr>
            <w:noProof/>
            <w:webHidden/>
          </w:rPr>
        </w:r>
        <w:r w:rsidRPr="001E641F">
          <w:rPr>
            <w:noProof/>
            <w:webHidden/>
          </w:rPr>
          <w:fldChar w:fldCharType="separate"/>
        </w:r>
        <w:r w:rsidR="00374F38">
          <w:rPr>
            <w:noProof/>
            <w:webHidden/>
          </w:rPr>
          <w:t>31</w:t>
        </w:r>
        <w:r w:rsidRPr="001E641F">
          <w:rPr>
            <w:noProof/>
            <w:webHidden/>
          </w:rPr>
          <w:fldChar w:fldCharType="end"/>
        </w:r>
      </w:hyperlink>
    </w:p>
    <w:p w14:paraId="29D6E5E3" w14:textId="03B7B5AA" w:rsidR="006F0810" w:rsidRPr="001E641F" w:rsidRDefault="006F0810" w:rsidP="00B11980">
      <w:pPr>
        <w:keepLines/>
        <w:rPr>
          <w:rFonts w:cs="Times New Roman"/>
        </w:rPr>
      </w:pPr>
      <w:r w:rsidRPr="001E641F">
        <w:rPr>
          <w:rFonts w:cs="Times New Roman"/>
        </w:rPr>
        <w:fldChar w:fldCharType="end"/>
      </w:r>
    </w:p>
    <w:p w14:paraId="343DF155" w14:textId="77777777" w:rsidR="006F0810" w:rsidRPr="001E641F" w:rsidRDefault="006F0810" w:rsidP="00B11980">
      <w:pPr>
        <w:keepLines/>
        <w:spacing w:after="0" w:afterAutospacing="0" w:line="240" w:lineRule="auto"/>
        <w:rPr>
          <w:rFonts w:cs="Times New Roman"/>
        </w:rPr>
      </w:pPr>
      <w:r w:rsidRPr="001E641F">
        <w:br w:type="page"/>
      </w:r>
    </w:p>
    <w:p w14:paraId="453DC774" w14:textId="77777777" w:rsidR="00221CEF" w:rsidRPr="001E641F" w:rsidRDefault="00221CEF" w:rsidP="00B11980">
      <w:pPr>
        <w:pStyle w:val="Heading7"/>
        <w:keepLines/>
        <w:spacing w:after="0" w:afterAutospacing="0"/>
      </w:pPr>
      <w:r w:rsidRPr="001E641F">
        <w:lastRenderedPageBreak/>
        <w:t>Saugos ir klinikinio veiksmingumo duomenų santrauka</w:t>
      </w:r>
    </w:p>
    <w:p w14:paraId="029617D9" w14:textId="76F31606" w:rsidR="00EA4D8E" w:rsidRPr="001E641F" w:rsidRDefault="00221CEF" w:rsidP="00B11980">
      <w:pPr>
        <w:keepLines/>
        <w:spacing w:after="60"/>
        <w:rPr>
          <w:rFonts w:cs="Times New Roman"/>
        </w:rPr>
      </w:pPr>
      <w:r w:rsidRPr="001E641F">
        <w:t>Ši saugos ir klinikinio veiksmingumo duomenų santrauka (SSCP) skirta atnaujintos pagrindinių prietaiso saugos ir klinikinio veiksmingumo nuo 2017/01/01/ iki 2022/07/31 (ataskaitinis laikotarpis) aspektų santraukos viešajai prieigai.</w:t>
      </w:r>
    </w:p>
    <w:p w14:paraId="056498FE" w14:textId="77777777" w:rsidR="00764991" w:rsidRPr="001E641F" w:rsidRDefault="00764991" w:rsidP="00B11980">
      <w:pPr>
        <w:keepLines/>
        <w:spacing w:after="0" w:afterAutospacing="0" w:line="240" w:lineRule="auto"/>
        <w:rPr>
          <w:rFonts w:cs="Times New Roman"/>
        </w:rPr>
      </w:pPr>
      <w:r w:rsidRPr="001E641F">
        <w:t>Ši SSCP nepakeičia naudojimo instrukcijų, kaip pagrindinio dokumento, užtikrinančio saugų prietaiso naudojimą, ir joje nenumatytos jokios diagnostinės ar terapinės rekomendacijos naudotojams ar pacientams.</w:t>
      </w:r>
    </w:p>
    <w:p w14:paraId="7F4DF9B9" w14:textId="77777777" w:rsidR="00764991" w:rsidRPr="001E641F" w:rsidRDefault="00764991" w:rsidP="00B11980">
      <w:pPr>
        <w:keepLines/>
        <w:spacing w:after="0" w:afterAutospacing="0" w:line="240" w:lineRule="auto"/>
        <w:rPr>
          <w:rFonts w:cs="Times New Roman"/>
        </w:rPr>
      </w:pPr>
    </w:p>
    <w:p w14:paraId="18A77BED" w14:textId="17F6BF51" w:rsidR="00042B91" w:rsidRPr="001E641F" w:rsidRDefault="00764991" w:rsidP="00B11980">
      <w:pPr>
        <w:keepLines/>
        <w:spacing w:after="0" w:afterAutospacing="0" w:line="240" w:lineRule="auto"/>
        <w:rPr>
          <w:rFonts w:cs="Times New Roman"/>
        </w:rPr>
      </w:pPr>
      <w:r w:rsidRPr="001E641F">
        <w:t>Toliau išdėstyta informacija skirta naudotojams / sveikatos priežiūros specialistams. Papildoma SSCP su informacija pacientams nebuvo sudaryta, nes „Worker“ kreipiamosios vielos nėra nei implantuojamas prietaisas, kai pacientai gauna implanto kortelę, nei skirtos tiesioginiam naudojimui pacientams.</w:t>
      </w:r>
    </w:p>
    <w:p w14:paraId="659790D2" w14:textId="77777777" w:rsidR="00764991" w:rsidRPr="001E641F" w:rsidRDefault="00764991" w:rsidP="00B11980">
      <w:pPr>
        <w:keepLines/>
        <w:spacing w:after="0" w:afterAutospacing="0" w:line="240" w:lineRule="auto"/>
        <w:rPr>
          <w:rFonts w:cs="Times New Roman"/>
        </w:rPr>
      </w:pPr>
    </w:p>
    <w:p w14:paraId="6E5276B4" w14:textId="2AFD9220" w:rsidR="00042B91" w:rsidRPr="001E641F" w:rsidRDefault="006F0810" w:rsidP="00B11980">
      <w:pPr>
        <w:pStyle w:val="Heading1"/>
        <w:keepLines/>
        <w:numPr>
          <w:ilvl w:val="0"/>
          <w:numId w:val="3"/>
        </w:numPr>
        <w:rPr>
          <w:rFonts w:cs="Times New Roman"/>
        </w:rPr>
      </w:pPr>
      <w:bookmarkStart w:id="1" w:name="_Toc190365096"/>
      <w:r w:rsidRPr="001E641F">
        <w:t>Saugos ir klinikinio veiksmingumo duomenų santraukos (SSCP) aprėptis:</w:t>
      </w:r>
      <w:bookmarkEnd w:id="1"/>
    </w:p>
    <w:p w14:paraId="5CDBAEA3" w14:textId="77777777" w:rsidR="00042B91" w:rsidRPr="001E641F" w:rsidRDefault="00042B91" w:rsidP="00B11980">
      <w:pPr>
        <w:keepLines/>
        <w:spacing w:after="0" w:afterAutospacing="0" w:line="240" w:lineRule="auto"/>
        <w:rPr>
          <w:rFonts w:cs="Times New Roman"/>
        </w:rPr>
      </w:pPr>
    </w:p>
    <w:p w14:paraId="45E5BCB2" w14:textId="26832B86" w:rsidR="00AA2E04" w:rsidRPr="001E641F" w:rsidRDefault="00221CEF" w:rsidP="00B11980">
      <w:pPr>
        <w:pStyle w:val="Heading1"/>
        <w:keepLines/>
        <w:rPr>
          <w:rFonts w:cs="Times New Roman"/>
        </w:rPr>
      </w:pPr>
      <w:bookmarkStart w:id="2" w:name="_Toc190365097"/>
      <w:r w:rsidRPr="001E641F">
        <w:t>Prietaiso prekinis pavadinimas:</w:t>
      </w:r>
      <w:bookmarkEnd w:id="2"/>
      <w:r w:rsidRPr="001E641F">
        <w:t xml:space="preserve"> </w:t>
      </w:r>
    </w:p>
    <w:p w14:paraId="571F0922" w14:textId="5B2F9B7D" w:rsidR="00065380" w:rsidRPr="001E641F" w:rsidRDefault="00065380" w:rsidP="00B11980">
      <w:pPr>
        <w:pStyle w:val="ListParagraph"/>
        <w:keepLines/>
        <w:widowControl w:val="0"/>
        <w:numPr>
          <w:ilvl w:val="0"/>
          <w:numId w:val="4"/>
        </w:numPr>
        <w:tabs>
          <w:tab w:val="right" w:pos="1260"/>
        </w:tabs>
        <w:spacing w:after="120" w:afterAutospacing="0" w:line="300" w:lineRule="exact"/>
        <w:ind w:left="1170"/>
        <w:rPr>
          <w:rFonts w:cs="Times New Roman"/>
        </w:rPr>
      </w:pPr>
      <w:r w:rsidRPr="001E641F">
        <w:t>WORKER™ kreipiamoji viela (standartinė, „Amplatz“ ir „Bentson“)</w:t>
      </w:r>
    </w:p>
    <w:p w14:paraId="59C2268C" w14:textId="26C3F1BD" w:rsidR="003753B6" w:rsidRPr="001E641F" w:rsidRDefault="003753B6" w:rsidP="00B11980">
      <w:pPr>
        <w:pStyle w:val="ListParagraph"/>
        <w:keepLines/>
        <w:widowControl w:val="0"/>
        <w:numPr>
          <w:ilvl w:val="0"/>
          <w:numId w:val="4"/>
        </w:numPr>
        <w:tabs>
          <w:tab w:val="right" w:pos="1260"/>
        </w:tabs>
        <w:spacing w:after="120" w:afterAutospacing="0" w:line="300" w:lineRule="exact"/>
        <w:ind w:left="1170"/>
        <w:rPr>
          <w:rFonts w:cs="Times New Roman"/>
        </w:rPr>
      </w:pPr>
      <w:r w:rsidRPr="001E641F">
        <w:t xml:space="preserve">„Amplatz“ kreipiamoji viela </w:t>
      </w:r>
    </w:p>
    <w:p w14:paraId="022EABEB" w14:textId="1A59E3F5" w:rsidR="00DD6489" w:rsidRPr="001E641F" w:rsidRDefault="00DD6489" w:rsidP="00B11980">
      <w:pPr>
        <w:pStyle w:val="ListParagraph"/>
        <w:keepLines/>
        <w:widowControl w:val="0"/>
        <w:numPr>
          <w:ilvl w:val="0"/>
          <w:numId w:val="4"/>
        </w:numPr>
        <w:tabs>
          <w:tab w:val="right" w:pos="1260"/>
        </w:tabs>
        <w:spacing w:after="240" w:afterAutospacing="0" w:line="300" w:lineRule="exact"/>
        <w:ind w:left="1170"/>
        <w:rPr>
          <w:rFonts w:cs="Times New Roman"/>
        </w:rPr>
      </w:pPr>
      <w:r w:rsidRPr="001E641F">
        <w:t>EMDN kodas C0402: Periferinių kraujagyslių kreipiamosios vielos; C0401 Vainikinių arterijų kreipiamosios vielos</w:t>
      </w:r>
    </w:p>
    <w:p w14:paraId="23AD1E27" w14:textId="77777777" w:rsidR="00D04220" w:rsidRPr="001E641F" w:rsidRDefault="00D04220" w:rsidP="00B11980">
      <w:pPr>
        <w:pStyle w:val="Heading1"/>
        <w:keepLines/>
        <w:rPr>
          <w:rFonts w:cs="Times New Roman"/>
        </w:rPr>
      </w:pPr>
      <w:bookmarkStart w:id="3" w:name="_Toc190365098"/>
      <w:r w:rsidRPr="001E641F">
        <w:t>Gamintojo pavadinimas ir adresas</w:t>
      </w:r>
      <w:bookmarkEnd w:id="3"/>
    </w:p>
    <w:p w14:paraId="436A9503" w14:textId="791DE650" w:rsidR="00D04220" w:rsidRPr="001E641F" w:rsidRDefault="00D04220" w:rsidP="00B11980">
      <w:pPr>
        <w:keepLines/>
        <w:rPr>
          <w:rFonts w:cs="Times New Roman"/>
          <w:bCs/>
        </w:rPr>
      </w:pPr>
      <w:r w:rsidRPr="001E641F">
        <w:t>„Worker“ kreipiamosios vielos ir „Amplatz“ kreipiamosios vielos („Mermaid Medical“) gamintojo pavadinimas ir adresas pateikti 1.2.1 lentelėje</w:t>
      </w:r>
    </w:p>
    <w:p w14:paraId="43F6B2DD" w14:textId="77777777" w:rsidR="00D04220" w:rsidRPr="001E641F" w:rsidRDefault="00D04220" w:rsidP="00B11980">
      <w:pPr>
        <w:keepLines/>
        <w:spacing w:after="120" w:afterAutospacing="0"/>
        <w:jc w:val="center"/>
        <w:rPr>
          <w:rFonts w:cs="Times New Roman"/>
          <w:b/>
        </w:rPr>
      </w:pPr>
      <w:r w:rsidRPr="001E641F">
        <w:rPr>
          <w:b/>
        </w:rPr>
        <w:t>1.2.1 lentelė. Gamintojo informacija</w:t>
      </w:r>
    </w:p>
    <w:tbl>
      <w:tblPr>
        <w:tblStyle w:val="TableGrid"/>
        <w:tblW w:w="5000" w:type="pct"/>
        <w:tblLook w:val="04A0" w:firstRow="1" w:lastRow="0" w:firstColumn="1" w:lastColumn="0" w:noHBand="0" w:noVBand="1"/>
      </w:tblPr>
      <w:tblGrid>
        <w:gridCol w:w="4675"/>
        <w:gridCol w:w="4675"/>
      </w:tblGrid>
      <w:tr w:rsidR="00D04220" w:rsidRPr="001E641F" w14:paraId="4BBD3B9A" w14:textId="77777777" w:rsidTr="00706F41">
        <w:tc>
          <w:tcPr>
            <w:tcW w:w="2500" w:type="pct"/>
            <w:shd w:val="clear" w:color="auto" w:fill="BFBFBF" w:themeFill="background1" w:themeFillShade="BF"/>
          </w:tcPr>
          <w:p w14:paraId="6AE35B92" w14:textId="77777777" w:rsidR="00D04220" w:rsidRPr="001E641F" w:rsidRDefault="00D04220" w:rsidP="00B11980">
            <w:pPr>
              <w:keepLines/>
              <w:rPr>
                <w:b/>
                <w:bCs/>
              </w:rPr>
            </w:pPr>
            <w:r w:rsidRPr="001E641F">
              <w:rPr>
                <w:b/>
              </w:rPr>
              <w:t>Gamintojo pavadinimas</w:t>
            </w:r>
          </w:p>
        </w:tc>
        <w:tc>
          <w:tcPr>
            <w:tcW w:w="2500" w:type="pct"/>
            <w:shd w:val="clear" w:color="auto" w:fill="BFBFBF" w:themeFill="background1" w:themeFillShade="BF"/>
          </w:tcPr>
          <w:p w14:paraId="2F3CD4D2" w14:textId="77777777" w:rsidR="00D04220" w:rsidRPr="001E641F" w:rsidRDefault="00D04220" w:rsidP="00B11980">
            <w:pPr>
              <w:keepLines/>
              <w:rPr>
                <w:b/>
                <w:bCs/>
              </w:rPr>
            </w:pPr>
            <w:r w:rsidRPr="001E641F">
              <w:rPr>
                <w:b/>
              </w:rPr>
              <w:t>Gamintojo adresas</w:t>
            </w:r>
          </w:p>
        </w:tc>
      </w:tr>
      <w:tr w:rsidR="00D04220" w:rsidRPr="001E641F" w14:paraId="65C51604" w14:textId="77777777" w:rsidTr="00706F41">
        <w:trPr>
          <w:trHeight w:val="755"/>
        </w:trPr>
        <w:tc>
          <w:tcPr>
            <w:tcW w:w="2500" w:type="pct"/>
            <w:vAlign w:val="center"/>
          </w:tcPr>
          <w:p w14:paraId="35A46F71" w14:textId="06B4DCAA" w:rsidR="00D04220" w:rsidRPr="001E641F" w:rsidRDefault="00D04220" w:rsidP="00B11980">
            <w:pPr>
              <w:keepLines/>
            </w:pPr>
            <w:r w:rsidRPr="001E641F">
              <w:t>Argon Medical Devices, Inc.</w:t>
            </w:r>
          </w:p>
        </w:tc>
        <w:tc>
          <w:tcPr>
            <w:tcW w:w="2500" w:type="pct"/>
            <w:vAlign w:val="center"/>
          </w:tcPr>
          <w:p w14:paraId="00541C7E" w14:textId="77777777" w:rsidR="00D04220" w:rsidRPr="001E641F" w:rsidRDefault="00D04220" w:rsidP="00B11980">
            <w:pPr>
              <w:keepLines/>
              <w:spacing w:after="0" w:afterAutospacing="0"/>
            </w:pPr>
            <w:r w:rsidRPr="001E641F">
              <w:t>1445 Flat Creek Road</w:t>
            </w:r>
          </w:p>
          <w:p w14:paraId="35D5CA77" w14:textId="77777777" w:rsidR="00D04220" w:rsidRPr="001E641F" w:rsidRDefault="00D04220" w:rsidP="00B11980">
            <w:pPr>
              <w:keepLines/>
              <w:spacing w:after="0" w:afterAutospacing="0"/>
            </w:pPr>
            <w:r w:rsidRPr="001E641F">
              <w:t>Athens, Texas 75751, JAV</w:t>
            </w:r>
          </w:p>
        </w:tc>
      </w:tr>
    </w:tbl>
    <w:p w14:paraId="058AF15E" w14:textId="77777777" w:rsidR="00D04220" w:rsidRPr="001E641F" w:rsidRDefault="00D04220" w:rsidP="00B11980">
      <w:pPr>
        <w:keepLines/>
        <w:widowControl w:val="0"/>
        <w:tabs>
          <w:tab w:val="right" w:pos="1260"/>
        </w:tabs>
        <w:spacing w:after="0" w:afterAutospacing="0" w:line="300" w:lineRule="exact"/>
        <w:rPr>
          <w:rFonts w:cs="Times New Roman"/>
        </w:rPr>
      </w:pPr>
    </w:p>
    <w:p w14:paraId="392BF661" w14:textId="77777777" w:rsidR="00D04220" w:rsidRPr="001E641F" w:rsidRDefault="00D04220" w:rsidP="00B11980">
      <w:pPr>
        <w:pStyle w:val="Heading1"/>
        <w:keepLines/>
      </w:pPr>
      <w:bookmarkStart w:id="4" w:name="_Toc190365099"/>
      <w:r w:rsidRPr="001E641F">
        <w:t>Gamintojo unikalusis registracijos numeris (SRN)</w:t>
      </w:r>
      <w:bookmarkEnd w:id="4"/>
    </w:p>
    <w:p w14:paraId="5225B800" w14:textId="64C14B60" w:rsidR="005220BC" w:rsidRPr="001E641F" w:rsidRDefault="005220BC" w:rsidP="00B11980">
      <w:pPr>
        <w:keepLines/>
        <w:spacing w:after="0" w:afterAutospacing="0" w:line="240" w:lineRule="auto"/>
        <w:rPr>
          <w:rFonts w:cs="Times New Roman"/>
        </w:rPr>
      </w:pPr>
      <w:r w:rsidRPr="001E641F">
        <w:t>Gamintojo unikalusis registracijos numeris (SRN) yra SRN: US-MF-000002324</w:t>
      </w:r>
    </w:p>
    <w:p w14:paraId="6675963D" w14:textId="77777777" w:rsidR="005220BC" w:rsidRPr="001E641F" w:rsidRDefault="005220BC" w:rsidP="00B11980">
      <w:pPr>
        <w:keepLines/>
        <w:spacing w:after="0" w:afterAutospacing="0" w:line="240" w:lineRule="auto"/>
        <w:rPr>
          <w:rFonts w:cs="Times New Roman"/>
        </w:rPr>
      </w:pPr>
    </w:p>
    <w:p w14:paraId="44ADB3BE" w14:textId="77777777" w:rsidR="00D04220" w:rsidRPr="001E641F" w:rsidRDefault="00D04220" w:rsidP="00B11980">
      <w:pPr>
        <w:pStyle w:val="Heading1"/>
        <w:keepLines/>
      </w:pPr>
      <w:bookmarkStart w:id="5" w:name="_Toc190365100"/>
      <w:r w:rsidRPr="001E641F">
        <w:t>Bazinis UDI-DI</w:t>
      </w:r>
      <w:bookmarkEnd w:id="5"/>
    </w:p>
    <w:p w14:paraId="56D5604E" w14:textId="77777777" w:rsidR="00D04220" w:rsidRPr="001E641F" w:rsidRDefault="00D04220" w:rsidP="00B11980">
      <w:pPr>
        <w:keepLines/>
        <w:spacing w:after="0" w:afterAutospacing="0"/>
      </w:pPr>
      <w:r w:rsidRPr="001E641F">
        <w:t>Bazinis unikalaus įrenginio identifikatoriaus (UDI) raktas pateiktas 1.6.1 lentelėje.</w:t>
      </w:r>
    </w:p>
    <w:p w14:paraId="52DC79D6" w14:textId="77777777" w:rsidR="00D04220" w:rsidRPr="001E641F" w:rsidRDefault="00D04220" w:rsidP="00B11980">
      <w:pPr>
        <w:pStyle w:val="Heading1"/>
        <w:keepLines/>
        <w:rPr>
          <w:rFonts w:cs="Times New Roman"/>
        </w:rPr>
      </w:pPr>
      <w:bookmarkStart w:id="6" w:name="_Toc190365101"/>
      <w:r w:rsidRPr="001E641F">
        <w:t>Europos medicinos prietaisų nomenklatūra</w:t>
      </w:r>
      <w:bookmarkEnd w:id="6"/>
    </w:p>
    <w:p w14:paraId="6F3AD6FD" w14:textId="77777777" w:rsidR="00D04220" w:rsidRPr="001E641F" w:rsidRDefault="00D04220" w:rsidP="00B11980">
      <w:pPr>
        <w:keepLines/>
        <w:widowControl w:val="0"/>
        <w:tabs>
          <w:tab w:val="right" w:pos="1260"/>
        </w:tabs>
        <w:spacing w:after="0" w:afterAutospacing="0" w:line="300" w:lineRule="exact"/>
        <w:rPr>
          <w:rFonts w:cs="Times New Roman"/>
        </w:rPr>
      </w:pPr>
      <w:r w:rsidRPr="001E641F">
        <w:t>Su šiais prietaisais susieti EMDN kodai yra EMDN kodas C0402: Periferinių kraujagyslių kreipiamosios vielos; C0401 Vainikinių arterijų kreipiamosios vielos.</w:t>
      </w:r>
    </w:p>
    <w:p w14:paraId="6858AA3B" w14:textId="77777777" w:rsidR="00D04220" w:rsidRPr="001E641F" w:rsidRDefault="00D04220" w:rsidP="00B11980">
      <w:pPr>
        <w:pStyle w:val="Heading1"/>
        <w:keepLines/>
      </w:pPr>
      <w:bookmarkStart w:id="7" w:name="_Toc190365102"/>
      <w:r w:rsidRPr="001E641F">
        <w:t>Prietaiso klasė</w:t>
      </w:r>
      <w:bookmarkEnd w:id="7"/>
    </w:p>
    <w:p w14:paraId="2C8777C5" w14:textId="670A382E" w:rsidR="00D04220" w:rsidRPr="001E641F" w:rsidRDefault="00D04220" w:rsidP="00B11980">
      <w:pPr>
        <w:keepLines/>
        <w:widowControl w:val="0"/>
        <w:tabs>
          <w:tab w:val="right" w:pos="1260"/>
        </w:tabs>
        <w:spacing w:after="240" w:afterAutospacing="0" w:line="300" w:lineRule="exact"/>
        <w:rPr>
          <w:rFonts w:cs="Times New Roman"/>
        </w:rPr>
      </w:pPr>
      <w:r w:rsidRPr="001E641F">
        <w:t>„Worker“ kreipiamųjų vielų ir „Amplatz Guidewires“ ES prietaisų rizikos klasifikacija pateikta 1.6.1 lentelėje.</w:t>
      </w:r>
    </w:p>
    <w:p w14:paraId="0E1A1A00" w14:textId="02FA29DB" w:rsidR="005220BC" w:rsidRPr="001E641F" w:rsidRDefault="005220BC" w:rsidP="00B11980">
      <w:pPr>
        <w:keepLines/>
        <w:spacing w:after="120" w:afterAutospacing="0"/>
        <w:jc w:val="center"/>
        <w:rPr>
          <w:rFonts w:cs="Times New Roman"/>
          <w:b/>
        </w:rPr>
      </w:pPr>
      <w:bookmarkStart w:id="8" w:name="_Hlk127997453"/>
      <w:r w:rsidRPr="001E641F">
        <w:rPr>
          <w:b/>
        </w:rPr>
        <w:lastRenderedPageBreak/>
        <w:t>1.6.1 lentelė. Prietaiso identifikavimo informacija</w:t>
      </w:r>
    </w:p>
    <w:tbl>
      <w:tblPr>
        <w:tblStyle w:val="TableGrid"/>
        <w:tblW w:w="5000" w:type="pct"/>
        <w:jc w:val="center"/>
        <w:tblLook w:val="04A0" w:firstRow="1" w:lastRow="0" w:firstColumn="1" w:lastColumn="0" w:noHBand="0" w:noVBand="1"/>
      </w:tblPr>
      <w:tblGrid>
        <w:gridCol w:w="4396"/>
        <w:gridCol w:w="1270"/>
        <w:gridCol w:w="1376"/>
        <w:gridCol w:w="2308"/>
      </w:tblGrid>
      <w:tr w:rsidR="005220BC" w:rsidRPr="001E641F" w14:paraId="1F0781C9" w14:textId="77777777" w:rsidTr="00706F41">
        <w:trPr>
          <w:cantSplit/>
          <w:tblHeader/>
          <w:jc w:val="center"/>
        </w:trPr>
        <w:tc>
          <w:tcPr>
            <w:tcW w:w="2351" w:type="pct"/>
            <w:shd w:val="clear" w:color="auto" w:fill="BFBFBF" w:themeFill="background1" w:themeFillShade="BF"/>
            <w:vAlign w:val="center"/>
          </w:tcPr>
          <w:p w14:paraId="6FEDC5D6" w14:textId="0002A0D9" w:rsidR="005220BC" w:rsidRPr="001E641F" w:rsidRDefault="005220BC" w:rsidP="00B11980">
            <w:pPr>
              <w:keepLines/>
              <w:spacing w:after="0" w:afterAutospacing="0"/>
              <w:jc w:val="center"/>
              <w:rPr>
                <w:b/>
                <w:bCs/>
                <w:sz w:val="22"/>
                <w:szCs w:val="20"/>
              </w:rPr>
            </w:pPr>
            <w:bookmarkStart w:id="9" w:name="_Hlk127997460"/>
            <w:bookmarkEnd w:id="8"/>
            <w:r w:rsidRPr="001E641F">
              <w:rPr>
                <w:b/>
                <w:sz w:val="22"/>
              </w:rPr>
              <w:t>Prietaiso pavadinimas ir aprašymas</w:t>
            </w:r>
          </w:p>
        </w:tc>
        <w:tc>
          <w:tcPr>
            <w:tcW w:w="679" w:type="pct"/>
            <w:shd w:val="clear" w:color="auto" w:fill="BFBFBF" w:themeFill="background1" w:themeFillShade="BF"/>
            <w:vAlign w:val="center"/>
          </w:tcPr>
          <w:p w14:paraId="4C185176" w14:textId="2E63C313" w:rsidR="005220BC" w:rsidRPr="000E3185" w:rsidRDefault="005220BC" w:rsidP="00B11980">
            <w:pPr>
              <w:keepLines/>
              <w:spacing w:after="0" w:afterAutospacing="0"/>
              <w:jc w:val="center"/>
              <w:rPr>
                <w:rFonts w:asciiTheme="majorBidi" w:hAnsiTheme="majorBidi" w:cstheme="majorBidi"/>
                <w:b/>
                <w:bCs/>
                <w:sz w:val="22"/>
                <w:szCs w:val="20"/>
              </w:rPr>
            </w:pPr>
            <w:r w:rsidRPr="000E3185">
              <w:rPr>
                <w:rFonts w:asciiTheme="majorBidi" w:hAnsiTheme="majorBidi" w:cstheme="majorBidi"/>
                <w:b/>
                <w:sz w:val="22"/>
              </w:rPr>
              <w:t>Gaminio numeris</w:t>
            </w:r>
          </w:p>
        </w:tc>
        <w:tc>
          <w:tcPr>
            <w:tcW w:w="736" w:type="pct"/>
            <w:shd w:val="clear" w:color="auto" w:fill="BFBFBF" w:themeFill="background1" w:themeFillShade="BF"/>
            <w:vAlign w:val="center"/>
          </w:tcPr>
          <w:p w14:paraId="0D26213C" w14:textId="685B17FE" w:rsidR="005220BC" w:rsidRPr="000E3185" w:rsidRDefault="005220BC" w:rsidP="00B11980">
            <w:pPr>
              <w:keepLines/>
              <w:spacing w:after="0" w:afterAutospacing="0"/>
              <w:jc w:val="center"/>
              <w:rPr>
                <w:rFonts w:asciiTheme="majorBidi" w:hAnsiTheme="majorBidi" w:cstheme="majorBidi"/>
                <w:b/>
                <w:bCs/>
                <w:sz w:val="22"/>
                <w:szCs w:val="20"/>
              </w:rPr>
            </w:pPr>
            <w:r w:rsidRPr="000E3185">
              <w:rPr>
                <w:rFonts w:asciiTheme="majorBidi" w:hAnsiTheme="majorBidi" w:cstheme="majorBidi"/>
                <w:b/>
                <w:sz w:val="22"/>
              </w:rPr>
              <w:t>ES prietaiso klasė</w:t>
            </w:r>
          </w:p>
        </w:tc>
        <w:tc>
          <w:tcPr>
            <w:tcW w:w="1234" w:type="pct"/>
            <w:shd w:val="clear" w:color="auto" w:fill="BFBFBF" w:themeFill="background1" w:themeFillShade="BF"/>
            <w:vAlign w:val="center"/>
          </w:tcPr>
          <w:p w14:paraId="7EF357F1" w14:textId="1941C398" w:rsidR="005220BC" w:rsidRPr="000E3185" w:rsidRDefault="005220BC" w:rsidP="00B11980">
            <w:pPr>
              <w:keepLines/>
              <w:spacing w:after="0" w:afterAutospacing="0"/>
              <w:jc w:val="center"/>
              <w:rPr>
                <w:rFonts w:asciiTheme="majorBidi" w:hAnsiTheme="majorBidi" w:cstheme="majorBidi"/>
                <w:b/>
                <w:bCs/>
                <w:sz w:val="22"/>
                <w:szCs w:val="20"/>
              </w:rPr>
            </w:pPr>
            <w:r w:rsidRPr="000E3185">
              <w:rPr>
                <w:rFonts w:asciiTheme="majorBidi" w:hAnsiTheme="majorBidi" w:cstheme="majorBidi"/>
                <w:b/>
                <w:sz w:val="22"/>
              </w:rPr>
              <w:t>Bazinis UDI-DI</w:t>
            </w:r>
          </w:p>
        </w:tc>
      </w:tr>
      <w:tr w:rsidR="005220BC" w:rsidRPr="001E641F" w14:paraId="7D9C6645" w14:textId="77777777" w:rsidTr="00706F41">
        <w:trPr>
          <w:cantSplit/>
          <w:trHeight w:val="458"/>
          <w:jc w:val="center"/>
        </w:trPr>
        <w:tc>
          <w:tcPr>
            <w:tcW w:w="2351" w:type="pct"/>
            <w:vAlign w:val="center"/>
          </w:tcPr>
          <w:p w14:paraId="121FF0B3" w14:textId="7FE162CB"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WORKER™ standartinė tiesi kreipiamoji viela 0,035 col./80 cm/3,5 cm</w:t>
            </w:r>
          </w:p>
        </w:tc>
        <w:tc>
          <w:tcPr>
            <w:tcW w:w="679" w:type="pct"/>
            <w:vAlign w:val="center"/>
          </w:tcPr>
          <w:p w14:paraId="2076455E" w14:textId="7286BFF3"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110135080</w:t>
            </w:r>
          </w:p>
        </w:tc>
        <w:tc>
          <w:tcPr>
            <w:tcW w:w="736" w:type="pct"/>
            <w:vAlign w:val="center"/>
          </w:tcPr>
          <w:p w14:paraId="4101B6D2" w14:textId="09B451DB"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0479CBC7" w14:textId="0AF96E9F"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08863332700352V</w:t>
            </w:r>
          </w:p>
        </w:tc>
      </w:tr>
      <w:tr w:rsidR="005220BC" w:rsidRPr="001E641F" w14:paraId="3A6DFAE5" w14:textId="77777777" w:rsidTr="00706F41">
        <w:trPr>
          <w:cantSplit/>
          <w:jc w:val="center"/>
        </w:trPr>
        <w:tc>
          <w:tcPr>
            <w:tcW w:w="2351" w:type="pct"/>
            <w:vAlign w:val="center"/>
          </w:tcPr>
          <w:p w14:paraId="35CE6299" w14:textId="04980E45"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WORKER™ standartinė tiesi kreipiamoji viela 0,035 col./150 cm/3,5 cm</w:t>
            </w:r>
          </w:p>
        </w:tc>
        <w:tc>
          <w:tcPr>
            <w:tcW w:w="679" w:type="pct"/>
            <w:vAlign w:val="center"/>
          </w:tcPr>
          <w:p w14:paraId="374F149E" w14:textId="367ED26D"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110135150</w:t>
            </w:r>
          </w:p>
        </w:tc>
        <w:tc>
          <w:tcPr>
            <w:tcW w:w="736" w:type="pct"/>
            <w:vAlign w:val="center"/>
          </w:tcPr>
          <w:p w14:paraId="245B6731" w14:textId="65B4E538"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2BA67914" w14:textId="1E15796B"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08863332700352V</w:t>
            </w:r>
          </w:p>
        </w:tc>
      </w:tr>
      <w:tr w:rsidR="005220BC" w:rsidRPr="001E641F" w14:paraId="53D2D289" w14:textId="77777777" w:rsidTr="00706F41">
        <w:trPr>
          <w:cantSplit/>
          <w:jc w:val="center"/>
        </w:trPr>
        <w:tc>
          <w:tcPr>
            <w:tcW w:w="2351" w:type="pct"/>
            <w:vAlign w:val="center"/>
          </w:tcPr>
          <w:p w14:paraId="7E792707" w14:textId="58682C88"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WORKER™ standartinė tiesi kreipiamoji viela 0,035 col./180 cm/3,5 cm</w:t>
            </w:r>
          </w:p>
        </w:tc>
        <w:tc>
          <w:tcPr>
            <w:tcW w:w="679" w:type="pct"/>
            <w:vAlign w:val="center"/>
          </w:tcPr>
          <w:p w14:paraId="1A969EFF" w14:textId="3A5B70E5"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110135180</w:t>
            </w:r>
          </w:p>
        </w:tc>
        <w:tc>
          <w:tcPr>
            <w:tcW w:w="736" w:type="pct"/>
            <w:vAlign w:val="center"/>
          </w:tcPr>
          <w:p w14:paraId="4C06C57F" w14:textId="67CA8B0E"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3B18F5C1" w14:textId="38DFC56E"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08863332700352V</w:t>
            </w:r>
          </w:p>
        </w:tc>
      </w:tr>
      <w:tr w:rsidR="005220BC" w:rsidRPr="001E641F" w14:paraId="196B2DB4" w14:textId="77777777" w:rsidTr="00706F41">
        <w:trPr>
          <w:cantSplit/>
          <w:jc w:val="center"/>
        </w:trPr>
        <w:tc>
          <w:tcPr>
            <w:tcW w:w="2351" w:type="pct"/>
            <w:vAlign w:val="center"/>
          </w:tcPr>
          <w:p w14:paraId="5DD0E24E" w14:textId="2F81317A"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WORKER™ standartinė tiesi kreipiamoji viela 0,038 col./150 cm/3,5 cm</w:t>
            </w:r>
          </w:p>
        </w:tc>
        <w:tc>
          <w:tcPr>
            <w:tcW w:w="679" w:type="pct"/>
            <w:vAlign w:val="center"/>
          </w:tcPr>
          <w:p w14:paraId="003FB9B2" w14:textId="6106DE1A"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110138150</w:t>
            </w:r>
          </w:p>
        </w:tc>
        <w:tc>
          <w:tcPr>
            <w:tcW w:w="736" w:type="pct"/>
            <w:vAlign w:val="center"/>
          </w:tcPr>
          <w:p w14:paraId="5F27D8E2" w14:textId="60457FA3"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47F35465" w14:textId="7BA5D257"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08863332700352V</w:t>
            </w:r>
          </w:p>
        </w:tc>
      </w:tr>
      <w:tr w:rsidR="005220BC" w:rsidRPr="001E641F" w14:paraId="7CF38D13" w14:textId="77777777" w:rsidTr="00706F41">
        <w:trPr>
          <w:cantSplit/>
          <w:jc w:val="center"/>
        </w:trPr>
        <w:tc>
          <w:tcPr>
            <w:tcW w:w="2351" w:type="pct"/>
            <w:vAlign w:val="center"/>
          </w:tcPr>
          <w:p w14:paraId="155DC3A2" w14:textId="0A53E785"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WORKER™ standartinė J formos kreivės kreipiamoji viela 0,035 col./80 cm/3,5 cm</w:t>
            </w:r>
          </w:p>
        </w:tc>
        <w:tc>
          <w:tcPr>
            <w:tcW w:w="679" w:type="pct"/>
            <w:vAlign w:val="center"/>
          </w:tcPr>
          <w:p w14:paraId="12B3B4FB" w14:textId="5F836E46"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110535080</w:t>
            </w:r>
          </w:p>
        </w:tc>
        <w:tc>
          <w:tcPr>
            <w:tcW w:w="736" w:type="pct"/>
            <w:vAlign w:val="center"/>
          </w:tcPr>
          <w:p w14:paraId="3735D2A2" w14:textId="653E6B1A"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6A8855CB" w14:textId="23835B74"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08863332700342T</w:t>
            </w:r>
          </w:p>
        </w:tc>
      </w:tr>
      <w:tr w:rsidR="005220BC" w:rsidRPr="001E641F" w14:paraId="4FC09E5D" w14:textId="77777777" w:rsidTr="00706F41">
        <w:trPr>
          <w:cantSplit/>
          <w:jc w:val="center"/>
        </w:trPr>
        <w:tc>
          <w:tcPr>
            <w:tcW w:w="2351" w:type="pct"/>
            <w:vAlign w:val="center"/>
          </w:tcPr>
          <w:p w14:paraId="2B41097D" w14:textId="2B883A31"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standartinė J formos kreivės kreipiamoji viela 0,035 col./150 cm/3,5 cm</w:t>
            </w:r>
          </w:p>
        </w:tc>
        <w:tc>
          <w:tcPr>
            <w:tcW w:w="679" w:type="pct"/>
            <w:vAlign w:val="center"/>
          </w:tcPr>
          <w:p w14:paraId="1EF85EA6" w14:textId="502A63AC"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110535150</w:t>
            </w:r>
          </w:p>
        </w:tc>
        <w:tc>
          <w:tcPr>
            <w:tcW w:w="736" w:type="pct"/>
            <w:vAlign w:val="center"/>
          </w:tcPr>
          <w:p w14:paraId="3A90BDED" w14:textId="269FAAF3"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1E4C6A00" w14:textId="015830C2"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08863332700342T</w:t>
            </w:r>
          </w:p>
        </w:tc>
      </w:tr>
      <w:tr w:rsidR="005220BC" w:rsidRPr="001E641F" w14:paraId="77EB4873" w14:textId="77777777" w:rsidTr="00706F41">
        <w:trPr>
          <w:cantSplit/>
          <w:jc w:val="center"/>
        </w:trPr>
        <w:tc>
          <w:tcPr>
            <w:tcW w:w="2351" w:type="pct"/>
            <w:vAlign w:val="center"/>
          </w:tcPr>
          <w:p w14:paraId="383A77BE" w14:textId="18474B68"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standartinė J formos kreivės kreipiamoji viela 0,035 col./180 cm/3,5 cm</w:t>
            </w:r>
          </w:p>
        </w:tc>
        <w:tc>
          <w:tcPr>
            <w:tcW w:w="679" w:type="pct"/>
            <w:vAlign w:val="center"/>
          </w:tcPr>
          <w:p w14:paraId="60608D68" w14:textId="053E9B13"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110535180</w:t>
            </w:r>
          </w:p>
        </w:tc>
        <w:tc>
          <w:tcPr>
            <w:tcW w:w="736" w:type="pct"/>
            <w:vAlign w:val="center"/>
          </w:tcPr>
          <w:p w14:paraId="02E380B1" w14:textId="566DF256"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1EC855E1" w14:textId="2F533E1F"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08863332700342T</w:t>
            </w:r>
          </w:p>
        </w:tc>
      </w:tr>
      <w:tr w:rsidR="005220BC" w:rsidRPr="001E641F" w14:paraId="0A5F2998" w14:textId="77777777" w:rsidTr="00706F41">
        <w:trPr>
          <w:cantSplit/>
          <w:jc w:val="center"/>
        </w:trPr>
        <w:tc>
          <w:tcPr>
            <w:tcW w:w="2351" w:type="pct"/>
            <w:vAlign w:val="center"/>
          </w:tcPr>
          <w:p w14:paraId="17622BBF" w14:textId="7FCB5CB2"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standartinė J formos kreivės kreipiamoji viela 0,035 col./260 cm/3,5 cm</w:t>
            </w:r>
          </w:p>
        </w:tc>
        <w:tc>
          <w:tcPr>
            <w:tcW w:w="679" w:type="pct"/>
            <w:vAlign w:val="center"/>
          </w:tcPr>
          <w:p w14:paraId="56DD0AC6" w14:textId="4DCFD65B"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110535260</w:t>
            </w:r>
          </w:p>
        </w:tc>
        <w:tc>
          <w:tcPr>
            <w:tcW w:w="736" w:type="pct"/>
            <w:vAlign w:val="center"/>
          </w:tcPr>
          <w:p w14:paraId="05E00EE2" w14:textId="52F6A0B6"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5CCB610C" w14:textId="2782F538"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08863332700342T</w:t>
            </w:r>
          </w:p>
        </w:tc>
      </w:tr>
      <w:tr w:rsidR="005220BC" w:rsidRPr="001E641F" w14:paraId="0D857638" w14:textId="77777777" w:rsidTr="00706F41">
        <w:trPr>
          <w:cantSplit/>
          <w:jc w:val="center"/>
        </w:trPr>
        <w:tc>
          <w:tcPr>
            <w:tcW w:w="2351" w:type="pct"/>
            <w:vAlign w:val="center"/>
          </w:tcPr>
          <w:p w14:paraId="49255662" w14:textId="5414ED47"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standartinė J formos kreivės kreipiamoji viela 0,038 col./150 cm/3,5 cm</w:t>
            </w:r>
          </w:p>
        </w:tc>
        <w:tc>
          <w:tcPr>
            <w:tcW w:w="679" w:type="pct"/>
            <w:vAlign w:val="center"/>
          </w:tcPr>
          <w:p w14:paraId="247474CA" w14:textId="395F5293"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110538150</w:t>
            </w:r>
          </w:p>
        </w:tc>
        <w:tc>
          <w:tcPr>
            <w:tcW w:w="736" w:type="pct"/>
            <w:vAlign w:val="center"/>
          </w:tcPr>
          <w:p w14:paraId="5F0B1C78" w14:textId="5A804D4B"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7E5F614C" w14:textId="66062F09"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08863332700342T</w:t>
            </w:r>
          </w:p>
        </w:tc>
      </w:tr>
      <w:tr w:rsidR="005220BC" w:rsidRPr="001E641F" w14:paraId="7F79ACF3" w14:textId="77777777" w:rsidTr="00706F41">
        <w:trPr>
          <w:cantSplit/>
          <w:jc w:val="center"/>
        </w:trPr>
        <w:tc>
          <w:tcPr>
            <w:tcW w:w="2351" w:type="pct"/>
            <w:vAlign w:val="center"/>
          </w:tcPr>
          <w:p w14:paraId="65F3FE04" w14:textId="79ECD3E5"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col./90 cm/7,5 cm</w:t>
            </w:r>
          </w:p>
        </w:tc>
        <w:tc>
          <w:tcPr>
            <w:tcW w:w="679" w:type="pct"/>
            <w:vAlign w:val="center"/>
          </w:tcPr>
          <w:p w14:paraId="04643F48" w14:textId="18EFB25D"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114035090</w:t>
            </w:r>
          </w:p>
        </w:tc>
        <w:tc>
          <w:tcPr>
            <w:tcW w:w="736" w:type="pct"/>
            <w:vAlign w:val="center"/>
          </w:tcPr>
          <w:p w14:paraId="4292B722" w14:textId="072214A9"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14D561DE" w14:textId="16474B9E"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08863332700332R</w:t>
            </w:r>
          </w:p>
        </w:tc>
      </w:tr>
      <w:tr w:rsidR="005220BC" w:rsidRPr="001E641F" w14:paraId="462117F2" w14:textId="77777777" w:rsidTr="00706F41">
        <w:trPr>
          <w:cantSplit/>
          <w:jc w:val="center"/>
        </w:trPr>
        <w:tc>
          <w:tcPr>
            <w:tcW w:w="2351" w:type="pct"/>
            <w:vAlign w:val="center"/>
          </w:tcPr>
          <w:p w14:paraId="3F2FB594" w14:textId="7EA06977"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col./150 cm/7,5 cm</w:t>
            </w:r>
          </w:p>
        </w:tc>
        <w:tc>
          <w:tcPr>
            <w:tcW w:w="679" w:type="pct"/>
            <w:vAlign w:val="center"/>
          </w:tcPr>
          <w:p w14:paraId="64B6410F" w14:textId="3E9A4EE9"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114035150</w:t>
            </w:r>
          </w:p>
        </w:tc>
        <w:tc>
          <w:tcPr>
            <w:tcW w:w="736" w:type="pct"/>
            <w:vAlign w:val="center"/>
          </w:tcPr>
          <w:p w14:paraId="36F7A353" w14:textId="417F45C6"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12B1E7AB" w14:textId="357E89C1"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08863332700322R</w:t>
            </w:r>
          </w:p>
        </w:tc>
      </w:tr>
      <w:tr w:rsidR="005220BC" w:rsidRPr="001E641F" w14:paraId="31719465" w14:textId="77777777" w:rsidTr="00706F41">
        <w:trPr>
          <w:cantSplit/>
          <w:jc w:val="center"/>
        </w:trPr>
        <w:tc>
          <w:tcPr>
            <w:tcW w:w="2351" w:type="pct"/>
            <w:vAlign w:val="center"/>
          </w:tcPr>
          <w:p w14:paraId="0246EBCE" w14:textId="6D56B01E"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col./150 cm/7,5 cm</w:t>
            </w:r>
          </w:p>
        </w:tc>
        <w:tc>
          <w:tcPr>
            <w:tcW w:w="679" w:type="pct"/>
            <w:vAlign w:val="center"/>
          </w:tcPr>
          <w:p w14:paraId="4DD30162" w14:textId="40D2122B"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114035180</w:t>
            </w:r>
          </w:p>
        </w:tc>
        <w:tc>
          <w:tcPr>
            <w:tcW w:w="736" w:type="pct"/>
            <w:vAlign w:val="center"/>
          </w:tcPr>
          <w:p w14:paraId="48D1120E" w14:textId="4AA4A77A"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07B218B7" w14:textId="76AA1BC1"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08863332700332R</w:t>
            </w:r>
          </w:p>
        </w:tc>
      </w:tr>
      <w:tr w:rsidR="005220BC" w:rsidRPr="001E641F" w14:paraId="2BB01E57" w14:textId="77777777" w:rsidTr="00706F41">
        <w:trPr>
          <w:cantSplit/>
          <w:jc w:val="center"/>
        </w:trPr>
        <w:tc>
          <w:tcPr>
            <w:tcW w:w="2351" w:type="pct"/>
            <w:vAlign w:val="center"/>
          </w:tcPr>
          <w:p w14:paraId="2C4E8F22" w14:textId="1E88BC42"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col./260 cm/7,5 cm</w:t>
            </w:r>
          </w:p>
        </w:tc>
        <w:tc>
          <w:tcPr>
            <w:tcW w:w="679" w:type="pct"/>
            <w:vAlign w:val="center"/>
          </w:tcPr>
          <w:p w14:paraId="2A172328" w14:textId="560FC713"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114035260</w:t>
            </w:r>
          </w:p>
        </w:tc>
        <w:tc>
          <w:tcPr>
            <w:tcW w:w="736" w:type="pct"/>
            <w:vAlign w:val="center"/>
          </w:tcPr>
          <w:p w14:paraId="1BB0A522" w14:textId="29B9D866"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59706041" w14:textId="76F7B5FE"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08863332700332R</w:t>
            </w:r>
          </w:p>
        </w:tc>
      </w:tr>
      <w:tr w:rsidR="005220BC" w:rsidRPr="001E641F" w14:paraId="2C47F5BE" w14:textId="77777777" w:rsidTr="00706F41">
        <w:trPr>
          <w:cantSplit/>
          <w:jc w:val="center"/>
        </w:trPr>
        <w:tc>
          <w:tcPr>
            <w:tcW w:w="2351" w:type="pct"/>
            <w:vAlign w:val="center"/>
          </w:tcPr>
          <w:p w14:paraId="38034547" w14:textId="5FAB544F"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col./80 cm/3,5 cm</w:t>
            </w:r>
          </w:p>
        </w:tc>
        <w:tc>
          <w:tcPr>
            <w:tcW w:w="679" w:type="pct"/>
            <w:vAlign w:val="center"/>
          </w:tcPr>
          <w:p w14:paraId="7ACB83C4" w14:textId="3654FA5F"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114135080</w:t>
            </w:r>
          </w:p>
        </w:tc>
        <w:tc>
          <w:tcPr>
            <w:tcW w:w="736" w:type="pct"/>
            <w:vAlign w:val="center"/>
          </w:tcPr>
          <w:p w14:paraId="5BC5AEF5" w14:textId="59AF9C2B"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21089E93" w14:textId="180DCD48"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08863332700332R</w:t>
            </w:r>
          </w:p>
        </w:tc>
      </w:tr>
      <w:tr w:rsidR="005220BC" w:rsidRPr="001E641F" w14:paraId="41214A11" w14:textId="77777777" w:rsidTr="00706F41">
        <w:trPr>
          <w:cantSplit/>
          <w:jc w:val="center"/>
        </w:trPr>
        <w:tc>
          <w:tcPr>
            <w:tcW w:w="2351" w:type="pct"/>
            <w:vAlign w:val="center"/>
          </w:tcPr>
          <w:p w14:paraId="2AF74A71" w14:textId="352348EA"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col./150 cm/3,5 cm</w:t>
            </w:r>
          </w:p>
        </w:tc>
        <w:tc>
          <w:tcPr>
            <w:tcW w:w="679" w:type="pct"/>
            <w:vAlign w:val="center"/>
          </w:tcPr>
          <w:p w14:paraId="2AE4FC7A" w14:textId="7515D983"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114135150</w:t>
            </w:r>
          </w:p>
        </w:tc>
        <w:tc>
          <w:tcPr>
            <w:tcW w:w="736" w:type="pct"/>
            <w:vAlign w:val="center"/>
          </w:tcPr>
          <w:p w14:paraId="2956DCD9" w14:textId="4106F2AA"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521C0C7F" w14:textId="64890E4F"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08863332700332R</w:t>
            </w:r>
          </w:p>
        </w:tc>
      </w:tr>
      <w:tr w:rsidR="005220BC" w:rsidRPr="001E641F" w14:paraId="4EF4AA9A" w14:textId="77777777" w:rsidTr="00706F41">
        <w:trPr>
          <w:cantSplit/>
          <w:jc w:val="center"/>
        </w:trPr>
        <w:tc>
          <w:tcPr>
            <w:tcW w:w="2351" w:type="pct"/>
            <w:vAlign w:val="center"/>
          </w:tcPr>
          <w:p w14:paraId="40947456" w14:textId="1B41C4C4"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col./150 cm/3,5 cm</w:t>
            </w:r>
          </w:p>
        </w:tc>
        <w:tc>
          <w:tcPr>
            <w:tcW w:w="679" w:type="pct"/>
            <w:vAlign w:val="center"/>
          </w:tcPr>
          <w:p w14:paraId="52448396" w14:textId="62466FF9"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114135180</w:t>
            </w:r>
          </w:p>
        </w:tc>
        <w:tc>
          <w:tcPr>
            <w:tcW w:w="736" w:type="pct"/>
            <w:vAlign w:val="center"/>
          </w:tcPr>
          <w:p w14:paraId="6FB5FFD8" w14:textId="429843D1"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5450377F" w14:textId="78F6CDA7"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08863332700332R</w:t>
            </w:r>
          </w:p>
        </w:tc>
      </w:tr>
      <w:tr w:rsidR="005220BC" w:rsidRPr="001E641F" w14:paraId="2CF32ABC" w14:textId="77777777" w:rsidTr="00706F41">
        <w:trPr>
          <w:cantSplit/>
          <w:jc w:val="center"/>
        </w:trPr>
        <w:tc>
          <w:tcPr>
            <w:tcW w:w="2351" w:type="pct"/>
            <w:vAlign w:val="center"/>
          </w:tcPr>
          <w:p w14:paraId="5B5B26EF" w14:textId="07BB49CA"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tiesi 0,035 col./260 cm/3,5 cm</w:t>
            </w:r>
          </w:p>
        </w:tc>
        <w:tc>
          <w:tcPr>
            <w:tcW w:w="679" w:type="pct"/>
            <w:vAlign w:val="center"/>
          </w:tcPr>
          <w:p w14:paraId="1F89E650" w14:textId="43428730"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114135260</w:t>
            </w:r>
          </w:p>
        </w:tc>
        <w:tc>
          <w:tcPr>
            <w:tcW w:w="736" w:type="pct"/>
            <w:vAlign w:val="center"/>
          </w:tcPr>
          <w:p w14:paraId="091A481E" w14:textId="666E7D85"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280ABA3E" w14:textId="2F3C8185"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08863332700332R</w:t>
            </w:r>
          </w:p>
        </w:tc>
      </w:tr>
      <w:tr w:rsidR="005220BC" w:rsidRPr="001E641F" w14:paraId="6BDDDC96" w14:textId="77777777" w:rsidTr="00706F41">
        <w:trPr>
          <w:cantSplit/>
          <w:jc w:val="center"/>
        </w:trPr>
        <w:tc>
          <w:tcPr>
            <w:tcW w:w="2351" w:type="pct"/>
            <w:vAlign w:val="center"/>
          </w:tcPr>
          <w:p w14:paraId="3B09E83A" w14:textId="39646319"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„Amplatz“ J formos kreivė 0,035 col./90 cm/7,5 cm</w:t>
            </w:r>
          </w:p>
        </w:tc>
        <w:tc>
          <w:tcPr>
            <w:tcW w:w="679" w:type="pct"/>
            <w:vAlign w:val="center"/>
          </w:tcPr>
          <w:p w14:paraId="4924C79D" w14:textId="6A490D35"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114235090</w:t>
            </w:r>
          </w:p>
        </w:tc>
        <w:tc>
          <w:tcPr>
            <w:tcW w:w="736" w:type="pct"/>
            <w:vAlign w:val="center"/>
          </w:tcPr>
          <w:p w14:paraId="41B9503F" w14:textId="37D233EE"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588775A5" w14:textId="3F419CEA"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08863332700322P</w:t>
            </w:r>
          </w:p>
        </w:tc>
      </w:tr>
      <w:tr w:rsidR="005220BC" w:rsidRPr="001E641F" w14:paraId="7E995A5F" w14:textId="77777777" w:rsidTr="00706F41">
        <w:trPr>
          <w:cantSplit/>
          <w:jc w:val="center"/>
        </w:trPr>
        <w:tc>
          <w:tcPr>
            <w:tcW w:w="2351" w:type="pct"/>
            <w:vAlign w:val="center"/>
          </w:tcPr>
          <w:p w14:paraId="09D0FB7A" w14:textId="5C2CEFB0"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lastRenderedPageBreak/>
              <w:t>WORKER™ kreipiamoji viela „Amplatz“ J formos kreivė 0,035 col./150 cm/7,5 cm</w:t>
            </w:r>
          </w:p>
        </w:tc>
        <w:tc>
          <w:tcPr>
            <w:tcW w:w="679" w:type="pct"/>
            <w:vAlign w:val="center"/>
          </w:tcPr>
          <w:p w14:paraId="6E44E174" w14:textId="0F8CA31E"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114235150</w:t>
            </w:r>
          </w:p>
        </w:tc>
        <w:tc>
          <w:tcPr>
            <w:tcW w:w="736" w:type="pct"/>
            <w:vAlign w:val="center"/>
          </w:tcPr>
          <w:p w14:paraId="5C0F8044" w14:textId="161EF86C"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5A5C2E75" w14:textId="532D8F6E"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08863332700322P</w:t>
            </w:r>
          </w:p>
        </w:tc>
      </w:tr>
      <w:tr w:rsidR="005220BC" w:rsidRPr="001E641F" w14:paraId="6718692F" w14:textId="77777777" w:rsidTr="00706F41">
        <w:trPr>
          <w:cantSplit/>
          <w:jc w:val="center"/>
        </w:trPr>
        <w:tc>
          <w:tcPr>
            <w:tcW w:w="2351" w:type="pct"/>
            <w:vAlign w:val="center"/>
          </w:tcPr>
          <w:p w14:paraId="3A11EE36" w14:textId="2E880F4F"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WORKER™ kreipiamoji viela „Bentson“ tipo 0,035 col./180 cm/15 cm</w:t>
            </w:r>
          </w:p>
        </w:tc>
        <w:tc>
          <w:tcPr>
            <w:tcW w:w="679" w:type="pct"/>
            <w:vAlign w:val="center"/>
          </w:tcPr>
          <w:p w14:paraId="44688A26" w14:textId="215A68DA"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116035180</w:t>
            </w:r>
          </w:p>
        </w:tc>
        <w:tc>
          <w:tcPr>
            <w:tcW w:w="736" w:type="pct"/>
            <w:vAlign w:val="center"/>
          </w:tcPr>
          <w:p w14:paraId="1AA465C5" w14:textId="3D2CFB3C"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4A92934E" w14:textId="15E4414F"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08863332700362X</w:t>
            </w:r>
          </w:p>
        </w:tc>
      </w:tr>
      <w:tr w:rsidR="005220BC" w:rsidRPr="001E641F" w14:paraId="13DB9889" w14:textId="77777777" w:rsidTr="00706F41">
        <w:trPr>
          <w:cantSplit/>
          <w:jc w:val="center"/>
        </w:trPr>
        <w:tc>
          <w:tcPr>
            <w:tcW w:w="2351" w:type="pct"/>
            <w:vAlign w:val="center"/>
          </w:tcPr>
          <w:p w14:paraId="38CD9E2A" w14:textId="20F8BA90"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col./80 cm/3,5 cm („Mermaid Medical“)</w:t>
            </w:r>
          </w:p>
        </w:tc>
        <w:tc>
          <w:tcPr>
            <w:tcW w:w="679" w:type="pct"/>
            <w:vAlign w:val="center"/>
          </w:tcPr>
          <w:p w14:paraId="09A5D9B2" w14:textId="24753A74"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G61235080</w:t>
            </w:r>
          </w:p>
        </w:tc>
        <w:tc>
          <w:tcPr>
            <w:tcW w:w="736" w:type="pct"/>
            <w:vAlign w:val="center"/>
          </w:tcPr>
          <w:p w14:paraId="64E0DE40" w14:textId="01AF08E3"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0680CF42" w14:textId="70AA3F13"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1C59555E" w14:textId="77777777" w:rsidTr="00706F41">
        <w:trPr>
          <w:cantSplit/>
          <w:jc w:val="center"/>
        </w:trPr>
        <w:tc>
          <w:tcPr>
            <w:tcW w:w="2351" w:type="pct"/>
            <w:vAlign w:val="center"/>
          </w:tcPr>
          <w:p w14:paraId="32BBFB86" w14:textId="45798C2F"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col./150 cm/3,5 cm („Mermaid Medical“)</w:t>
            </w:r>
          </w:p>
        </w:tc>
        <w:tc>
          <w:tcPr>
            <w:tcW w:w="679" w:type="pct"/>
            <w:vAlign w:val="center"/>
          </w:tcPr>
          <w:p w14:paraId="3EEC56A5" w14:textId="40504404"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G61235150</w:t>
            </w:r>
          </w:p>
        </w:tc>
        <w:tc>
          <w:tcPr>
            <w:tcW w:w="736" w:type="pct"/>
            <w:vAlign w:val="center"/>
          </w:tcPr>
          <w:p w14:paraId="22ADD0CE" w14:textId="32F4A902"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727BCCC2" w14:textId="4E42B1C4"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3158EE96" w14:textId="77777777" w:rsidTr="00706F41">
        <w:trPr>
          <w:cantSplit/>
          <w:jc w:val="center"/>
        </w:trPr>
        <w:tc>
          <w:tcPr>
            <w:tcW w:w="2351" w:type="pct"/>
            <w:vAlign w:val="center"/>
          </w:tcPr>
          <w:p w14:paraId="444EA3A5" w14:textId="56511A96"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col./180 cm/3,5 cm („Mermaid Medical“)</w:t>
            </w:r>
          </w:p>
        </w:tc>
        <w:tc>
          <w:tcPr>
            <w:tcW w:w="679" w:type="pct"/>
            <w:vAlign w:val="center"/>
          </w:tcPr>
          <w:p w14:paraId="15BF9937" w14:textId="624E190E"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G61235180</w:t>
            </w:r>
          </w:p>
        </w:tc>
        <w:tc>
          <w:tcPr>
            <w:tcW w:w="736" w:type="pct"/>
            <w:vAlign w:val="center"/>
          </w:tcPr>
          <w:p w14:paraId="2F9E1D5B" w14:textId="6F048293"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31DCBE23" w14:textId="6FAA7B66"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3DE399E1" w14:textId="77777777" w:rsidTr="00706F41">
        <w:trPr>
          <w:cantSplit/>
          <w:jc w:val="center"/>
        </w:trPr>
        <w:tc>
          <w:tcPr>
            <w:tcW w:w="2351" w:type="pct"/>
            <w:vAlign w:val="center"/>
          </w:tcPr>
          <w:p w14:paraId="21DDCB2D" w14:textId="51B61459"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col./260 cm/3,5 cm („Mermaid Medical“)</w:t>
            </w:r>
          </w:p>
        </w:tc>
        <w:tc>
          <w:tcPr>
            <w:tcW w:w="679" w:type="pct"/>
            <w:vAlign w:val="center"/>
          </w:tcPr>
          <w:p w14:paraId="3CA77F62" w14:textId="6924127D"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G61235260</w:t>
            </w:r>
          </w:p>
        </w:tc>
        <w:tc>
          <w:tcPr>
            <w:tcW w:w="736" w:type="pct"/>
            <w:vAlign w:val="center"/>
          </w:tcPr>
          <w:p w14:paraId="21180483" w14:textId="1B1231DF"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7D5847BC" w14:textId="7A4CF807"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579CEEAC" w14:textId="77777777" w:rsidTr="00706F41">
        <w:trPr>
          <w:cantSplit/>
          <w:jc w:val="center"/>
        </w:trPr>
        <w:tc>
          <w:tcPr>
            <w:tcW w:w="2351" w:type="pct"/>
            <w:vAlign w:val="center"/>
          </w:tcPr>
          <w:p w14:paraId="2CF390D4" w14:textId="0C56CDE7"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col./90 cm/7,5 cm („Mermaid Medical“)</w:t>
            </w:r>
          </w:p>
        </w:tc>
        <w:tc>
          <w:tcPr>
            <w:tcW w:w="679" w:type="pct"/>
            <w:vAlign w:val="center"/>
          </w:tcPr>
          <w:p w14:paraId="11EE516B" w14:textId="27E62E89"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G61135090</w:t>
            </w:r>
          </w:p>
        </w:tc>
        <w:tc>
          <w:tcPr>
            <w:tcW w:w="736" w:type="pct"/>
            <w:vAlign w:val="center"/>
          </w:tcPr>
          <w:p w14:paraId="74DC871D" w14:textId="24100437"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231E94DB" w14:textId="75D42E09"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0DEB6A4B" w14:textId="77777777" w:rsidTr="00706F41">
        <w:trPr>
          <w:cantSplit/>
          <w:jc w:val="center"/>
        </w:trPr>
        <w:tc>
          <w:tcPr>
            <w:tcW w:w="2351" w:type="pct"/>
            <w:vAlign w:val="center"/>
          </w:tcPr>
          <w:p w14:paraId="34A99C34" w14:textId="42893E2A"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col./150 cm/7,5 cm („Mermaid Medical“)</w:t>
            </w:r>
          </w:p>
        </w:tc>
        <w:tc>
          <w:tcPr>
            <w:tcW w:w="679" w:type="pct"/>
            <w:vAlign w:val="center"/>
          </w:tcPr>
          <w:p w14:paraId="2E5FCCDE" w14:textId="4494118A"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G61135150</w:t>
            </w:r>
          </w:p>
        </w:tc>
        <w:tc>
          <w:tcPr>
            <w:tcW w:w="736" w:type="pct"/>
            <w:vAlign w:val="center"/>
          </w:tcPr>
          <w:p w14:paraId="4AA81A3E" w14:textId="157E8168"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512272D8" w14:textId="67F6F518"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62B62992" w14:textId="77777777" w:rsidTr="00706F41">
        <w:trPr>
          <w:cantSplit/>
          <w:jc w:val="center"/>
        </w:trPr>
        <w:tc>
          <w:tcPr>
            <w:tcW w:w="2351" w:type="pct"/>
            <w:vAlign w:val="center"/>
          </w:tcPr>
          <w:p w14:paraId="064D986D" w14:textId="584C05FA"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col./180 cm/7,5 cm („Mermaid Medical“)</w:t>
            </w:r>
          </w:p>
        </w:tc>
        <w:tc>
          <w:tcPr>
            <w:tcW w:w="679" w:type="pct"/>
            <w:vAlign w:val="center"/>
          </w:tcPr>
          <w:p w14:paraId="2872B2BE" w14:textId="7F71B7D1"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G61135180</w:t>
            </w:r>
          </w:p>
        </w:tc>
        <w:tc>
          <w:tcPr>
            <w:tcW w:w="736" w:type="pct"/>
            <w:vAlign w:val="center"/>
          </w:tcPr>
          <w:p w14:paraId="58BAF5D4" w14:textId="31373AF0"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60002E66" w14:textId="0825943B"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1E28ACE3" w14:textId="77777777" w:rsidTr="00706F41">
        <w:trPr>
          <w:cantSplit/>
          <w:jc w:val="center"/>
        </w:trPr>
        <w:tc>
          <w:tcPr>
            <w:tcW w:w="2351" w:type="pct"/>
            <w:vAlign w:val="center"/>
          </w:tcPr>
          <w:p w14:paraId="04C08F4F" w14:textId="2255118B"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tiesi 0,035 col./260 cm/7,5 cm („Mermaid Medical“)</w:t>
            </w:r>
          </w:p>
        </w:tc>
        <w:tc>
          <w:tcPr>
            <w:tcW w:w="679" w:type="pct"/>
            <w:vAlign w:val="center"/>
          </w:tcPr>
          <w:p w14:paraId="54E66938" w14:textId="48A5C137"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G61135260</w:t>
            </w:r>
          </w:p>
        </w:tc>
        <w:tc>
          <w:tcPr>
            <w:tcW w:w="736" w:type="pct"/>
            <w:vAlign w:val="center"/>
          </w:tcPr>
          <w:p w14:paraId="19CCA057" w14:textId="2EDCDFF5"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756DFC48" w14:textId="24B44E3D"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08863332700332R</w:t>
            </w:r>
          </w:p>
        </w:tc>
      </w:tr>
      <w:tr w:rsidR="005220BC" w:rsidRPr="001E641F" w14:paraId="041F5CA0" w14:textId="77777777" w:rsidTr="00706F41">
        <w:trPr>
          <w:cantSplit/>
          <w:jc w:val="center"/>
        </w:trPr>
        <w:tc>
          <w:tcPr>
            <w:tcW w:w="2351" w:type="pct"/>
            <w:vAlign w:val="center"/>
          </w:tcPr>
          <w:p w14:paraId="28EFE2C1" w14:textId="62627EE3" w:rsidR="005220BC" w:rsidRPr="001E641F" w:rsidRDefault="005220BC" w:rsidP="00B11980">
            <w:pPr>
              <w:keepLines/>
              <w:widowControl w:val="0"/>
              <w:tabs>
                <w:tab w:val="right" w:pos="1260"/>
              </w:tabs>
              <w:spacing w:after="0" w:afterAutospacing="0" w:line="300" w:lineRule="exact"/>
              <w:rPr>
                <w:rFonts w:cs="Times New Roman"/>
                <w:sz w:val="18"/>
                <w:szCs w:val="18"/>
              </w:rPr>
            </w:pPr>
            <w:r w:rsidRPr="001E641F">
              <w:rPr>
                <w:sz w:val="18"/>
              </w:rPr>
              <w:t>„Amplatz Guidewire“ kreipiamoji viela, J galiuku 0,035 col./90 cm/7,5 cm („Mermaid Medical“)</w:t>
            </w:r>
          </w:p>
        </w:tc>
        <w:tc>
          <w:tcPr>
            <w:tcW w:w="679" w:type="pct"/>
            <w:vAlign w:val="center"/>
          </w:tcPr>
          <w:p w14:paraId="37CB2CF3" w14:textId="19F2313A" w:rsidR="005220BC" w:rsidRPr="001E641F" w:rsidRDefault="005220BC" w:rsidP="00B11980">
            <w:pPr>
              <w:keepLines/>
              <w:widowControl w:val="0"/>
              <w:tabs>
                <w:tab w:val="right" w:pos="1260"/>
              </w:tabs>
              <w:spacing w:after="0" w:afterAutospacing="0" w:line="300" w:lineRule="exact"/>
              <w:rPr>
                <w:rFonts w:cs="Times New Roman"/>
              </w:rPr>
            </w:pPr>
            <w:r w:rsidRPr="001E641F">
              <w:rPr>
                <w:sz w:val="18"/>
              </w:rPr>
              <w:t>G61335090</w:t>
            </w:r>
          </w:p>
        </w:tc>
        <w:tc>
          <w:tcPr>
            <w:tcW w:w="736" w:type="pct"/>
            <w:vAlign w:val="center"/>
          </w:tcPr>
          <w:p w14:paraId="7C353E49" w14:textId="6A887A84" w:rsidR="005220BC" w:rsidRPr="001E641F" w:rsidRDefault="005220BC" w:rsidP="00B11980">
            <w:pPr>
              <w:keepLines/>
              <w:widowControl w:val="0"/>
              <w:tabs>
                <w:tab w:val="right" w:pos="1260"/>
              </w:tabs>
              <w:spacing w:after="0" w:afterAutospacing="0" w:line="300" w:lineRule="exact"/>
              <w:jc w:val="center"/>
              <w:rPr>
                <w:rFonts w:cs="Times New Roman"/>
              </w:rPr>
            </w:pPr>
            <w:r w:rsidRPr="001E641F">
              <w:rPr>
                <w:sz w:val="18"/>
              </w:rPr>
              <w:t>III</w:t>
            </w:r>
          </w:p>
        </w:tc>
        <w:tc>
          <w:tcPr>
            <w:tcW w:w="1234" w:type="pct"/>
            <w:vAlign w:val="center"/>
          </w:tcPr>
          <w:p w14:paraId="661C04EB" w14:textId="342A337B" w:rsidR="005220BC" w:rsidRPr="001E641F" w:rsidRDefault="005220BC" w:rsidP="00B11980">
            <w:pPr>
              <w:keepLines/>
              <w:widowControl w:val="0"/>
              <w:tabs>
                <w:tab w:val="right" w:pos="1260"/>
              </w:tabs>
              <w:spacing w:after="0" w:afterAutospacing="0" w:line="300" w:lineRule="exact"/>
              <w:rPr>
                <w:rFonts w:cs="Times New Roman"/>
              </w:rPr>
            </w:pPr>
            <w:r w:rsidRPr="001E641F">
              <w:rPr>
                <w:color w:val="000000"/>
                <w:sz w:val="18"/>
              </w:rPr>
              <w:t>08863332700322P</w:t>
            </w:r>
          </w:p>
        </w:tc>
      </w:tr>
      <w:bookmarkEnd w:id="9"/>
    </w:tbl>
    <w:p w14:paraId="2DAE4D4B" w14:textId="2C3E508D" w:rsidR="00AA2E04" w:rsidRPr="001E641F" w:rsidRDefault="00AA2E04" w:rsidP="00B11980">
      <w:pPr>
        <w:keepLines/>
        <w:tabs>
          <w:tab w:val="left" w:pos="1967"/>
        </w:tabs>
        <w:spacing w:after="0" w:afterAutospacing="0" w:line="240" w:lineRule="auto"/>
        <w:rPr>
          <w:rFonts w:cs="Times New Roman"/>
          <w:i/>
          <w:color w:val="FF0000"/>
        </w:rPr>
      </w:pPr>
    </w:p>
    <w:p w14:paraId="4B18C73D" w14:textId="19EDC6BA" w:rsidR="009855C3" w:rsidRPr="001E641F" w:rsidRDefault="009855C3" w:rsidP="00B11980">
      <w:pPr>
        <w:pStyle w:val="Heading1"/>
        <w:keepLines/>
        <w:rPr>
          <w:rFonts w:cs="Times New Roman"/>
        </w:rPr>
      </w:pPr>
      <w:bookmarkStart w:id="10" w:name="_Toc190365103"/>
      <w:r w:rsidRPr="001E641F">
        <w:t>Metai, kada prietaisui buvo išduotas pirmasis sertifikatas (CE):</w:t>
      </w:r>
      <w:bookmarkEnd w:id="10"/>
      <w:r w:rsidRPr="001E641F">
        <w:t xml:space="preserve"> </w:t>
      </w:r>
    </w:p>
    <w:p w14:paraId="60DBFC28" w14:textId="0B1983ED" w:rsidR="00237E01" w:rsidRPr="001E641F" w:rsidRDefault="00237E01" w:rsidP="00B11980">
      <w:pPr>
        <w:pStyle w:val="-BT3"/>
        <w:keepLines/>
        <w:ind w:left="810"/>
        <w:rPr>
          <w:u w:val="none"/>
        </w:rPr>
      </w:pPr>
      <w:r w:rsidRPr="001E641F">
        <w:rPr>
          <w:u w:val="none"/>
        </w:rPr>
        <w:t>DD-83013/TD-27 – WORKER™ kreipiamoji viela</w:t>
      </w:r>
    </w:p>
    <w:p w14:paraId="72658470" w14:textId="6D7E6FD9" w:rsidR="00237E01" w:rsidRPr="001E641F" w:rsidRDefault="00237E01" w:rsidP="00B11980">
      <w:pPr>
        <w:pStyle w:val="BT30"/>
        <w:keepLines/>
        <w:spacing w:after="0"/>
        <w:ind w:left="810"/>
      </w:pPr>
      <w:r w:rsidRPr="001E641F">
        <w:t>„Worker“ kreipiamoji viela Europoje parduodama nuo 1996 m. Šias kreipiamąsias vielas pirmą kartą išleido į rinką bendrovė „PBN Medicals“, o vėliau - „Medical Devices Technologies, Inc.“ su CE ženklu 0120. „Argon“ šią produktų liniją įsigijo 2013 m. DE sertifikato numeris CE 608299 pirmą kartą buvo išduotas „Worker“</w:t>
      </w:r>
      <w:r w:rsidRPr="001E641F">
        <w:rPr>
          <w:vertAlign w:val="superscript"/>
        </w:rPr>
        <w:t xml:space="preserve"> </w:t>
      </w:r>
      <w:r w:rsidRPr="001E641F">
        <w:t>kreipiamajai vielai, kaip III klasės medicinos prietaisui, 2014 m. kovo 31 d. Šį sertifikatą išdavė „Argon“ notifikuotoji įstaiga BSI. BSI išdavė šiuos papildomus sertifikatus:</w:t>
      </w:r>
    </w:p>
    <w:p w14:paraId="3B96AAD5" w14:textId="77777777" w:rsidR="00237E01" w:rsidRPr="001E641F" w:rsidRDefault="00237E01" w:rsidP="00B11980">
      <w:pPr>
        <w:pStyle w:val="BT3"/>
        <w:keepLines/>
        <w:numPr>
          <w:ilvl w:val="0"/>
          <w:numId w:val="7"/>
        </w:numPr>
      </w:pPr>
      <w:r w:rsidRPr="001E641F">
        <w:t>Išsamus kokybės užtikrinimo sertifikatas CE 565719</w:t>
      </w:r>
    </w:p>
    <w:p w14:paraId="1E2487D2" w14:textId="77777777" w:rsidR="00237E01" w:rsidRPr="001E641F" w:rsidRDefault="00237E01" w:rsidP="00B11980">
      <w:pPr>
        <w:pStyle w:val="BT3"/>
        <w:keepLines/>
        <w:numPr>
          <w:ilvl w:val="0"/>
          <w:numId w:val="7"/>
        </w:numPr>
      </w:pPr>
      <w:r w:rsidRPr="001E641F">
        <w:t>ISO 13485 sertifikatas FM 700791</w:t>
      </w:r>
    </w:p>
    <w:p w14:paraId="53F00853" w14:textId="1F7A4C22" w:rsidR="00521E37" w:rsidRPr="001E641F" w:rsidRDefault="00237E01" w:rsidP="00B11980">
      <w:pPr>
        <w:pStyle w:val="BT3"/>
        <w:keepLines/>
        <w:numPr>
          <w:ilvl w:val="0"/>
          <w:numId w:val="7"/>
        </w:numPr>
      </w:pPr>
      <w:r w:rsidRPr="001E641F">
        <w:t>Projekto ekspertizės sertifikatas CE 608299</w:t>
      </w:r>
    </w:p>
    <w:p w14:paraId="6F88F2FE" w14:textId="5D006408" w:rsidR="00876502" w:rsidRPr="001E641F" w:rsidRDefault="00237E01" w:rsidP="00B11980">
      <w:pPr>
        <w:pStyle w:val="BT30"/>
        <w:keepLines/>
        <w:spacing w:after="0"/>
        <w:ind w:left="810"/>
      </w:pPr>
      <w:r w:rsidRPr="001E641F">
        <w:t xml:space="preserve">2016 m. gruodžio 8 d. WORKER kreipiamoji viela gavo JAV FDA leidimą prekybai pagal 510(k) K160785. </w:t>
      </w:r>
    </w:p>
    <w:p w14:paraId="6EA52BDE" w14:textId="6B411268" w:rsidR="009855C3" w:rsidRPr="001E641F" w:rsidRDefault="0051035D" w:rsidP="000E3185">
      <w:pPr>
        <w:pStyle w:val="Heading1"/>
        <w:keepNext/>
        <w:keepLines/>
        <w:rPr>
          <w:rFonts w:cs="Times New Roman"/>
        </w:rPr>
      </w:pPr>
      <w:bookmarkStart w:id="11" w:name="_Toc190365104"/>
      <w:r w:rsidRPr="001E641F">
        <w:lastRenderedPageBreak/>
        <w:t>Įgaliotojo atstovo pavadinimas ir SRN:</w:t>
      </w:r>
      <w:bookmarkEnd w:id="11"/>
    </w:p>
    <w:p w14:paraId="3F4DB295" w14:textId="48034330" w:rsidR="0036353C" w:rsidRPr="001E641F" w:rsidRDefault="0036353C" w:rsidP="000E3185">
      <w:pPr>
        <w:keepNext/>
        <w:keepLines/>
        <w:spacing w:after="0" w:afterAutospacing="0" w:line="240" w:lineRule="auto"/>
        <w:ind w:left="1260"/>
        <w:rPr>
          <w:rFonts w:cs="Times New Roman"/>
        </w:rPr>
      </w:pPr>
      <w:r w:rsidRPr="001E641F">
        <w:tab/>
        <w:t xml:space="preserve">EMERGO EUROPE, B.V. </w:t>
      </w:r>
    </w:p>
    <w:p w14:paraId="1A5085C3" w14:textId="77777777" w:rsidR="004E009D" w:rsidRPr="001E641F" w:rsidRDefault="004E009D" w:rsidP="000E3185">
      <w:pPr>
        <w:keepNext/>
        <w:keepLines/>
        <w:spacing w:after="0" w:afterAutospacing="0" w:line="240" w:lineRule="auto"/>
        <w:ind w:left="1440"/>
        <w:rPr>
          <w:rFonts w:cs="Times New Roman"/>
        </w:rPr>
      </w:pPr>
      <w:r w:rsidRPr="001E641F">
        <w:t>Westervoortsedijk 60</w:t>
      </w:r>
    </w:p>
    <w:p w14:paraId="0CB9264A" w14:textId="754530EF" w:rsidR="0036353C" w:rsidRPr="001E641F" w:rsidRDefault="004E009D" w:rsidP="000E3185">
      <w:pPr>
        <w:keepNext/>
        <w:keepLines/>
        <w:spacing w:after="0" w:afterAutospacing="0" w:line="240" w:lineRule="auto"/>
        <w:ind w:left="1440"/>
        <w:rPr>
          <w:rFonts w:cs="Times New Roman"/>
        </w:rPr>
      </w:pPr>
      <w:r w:rsidRPr="001E641F">
        <w:t xml:space="preserve">6827 AT Arnhem </w:t>
      </w:r>
    </w:p>
    <w:p w14:paraId="35FE93B7" w14:textId="77777777" w:rsidR="0036353C" w:rsidRPr="001E641F" w:rsidRDefault="0036353C" w:rsidP="00B11980">
      <w:pPr>
        <w:keepLines/>
        <w:spacing w:after="0" w:afterAutospacing="0" w:line="240" w:lineRule="auto"/>
        <w:ind w:left="1440"/>
        <w:rPr>
          <w:rFonts w:cs="Times New Roman"/>
        </w:rPr>
      </w:pPr>
      <w:r w:rsidRPr="001E641F">
        <w:t>Nyderlandai</w:t>
      </w:r>
    </w:p>
    <w:p w14:paraId="7E6B75A4" w14:textId="428D2048" w:rsidR="0051035D" w:rsidRPr="001E641F" w:rsidRDefault="0036353C" w:rsidP="00B11980">
      <w:pPr>
        <w:keepLines/>
        <w:spacing w:after="0" w:afterAutospacing="0" w:line="240" w:lineRule="auto"/>
        <w:ind w:left="1440"/>
        <w:rPr>
          <w:rFonts w:cs="Times New Roman"/>
        </w:rPr>
      </w:pPr>
      <w:r w:rsidRPr="001E641F">
        <w:t>SRN: NL-AR-000000116</w:t>
      </w:r>
    </w:p>
    <w:p w14:paraId="3B1C4E1C" w14:textId="77777777" w:rsidR="0036353C" w:rsidRPr="001E641F" w:rsidRDefault="0036353C" w:rsidP="00B11980">
      <w:pPr>
        <w:keepLines/>
        <w:spacing w:after="0" w:afterAutospacing="0" w:line="240" w:lineRule="auto"/>
        <w:ind w:left="1440"/>
        <w:rPr>
          <w:rFonts w:cs="Times New Roman"/>
        </w:rPr>
      </w:pPr>
    </w:p>
    <w:p w14:paraId="1107ED26" w14:textId="30BBDDBD" w:rsidR="009855C3" w:rsidRPr="001E641F" w:rsidRDefault="00021000" w:rsidP="00B11980">
      <w:pPr>
        <w:pStyle w:val="Heading1"/>
        <w:keepLines/>
        <w:rPr>
          <w:rFonts w:cs="Times New Roman"/>
        </w:rPr>
      </w:pPr>
      <w:bookmarkStart w:id="12" w:name="_Toc190365105"/>
      <w:r w:rsidRPr="001E641F">
        <w:rPr>
          <w:color w:val="000000"/>
        </w:rPr>
        <w:t xml:space="preserve">Notifikuotosios įstaigos </w:t>
      </w:r>
      <w:r w:rsidRPr="001E641F">
        <w:t>pavadinimas ir unikalusis identifikacinis numeris:</w:t>
      </w:r>
      <w:bookmarkEnd w:id="12"/>
    </w:p>
    <w:p w14:paraId="2507741E" w14:textId="2695C9F3" w:rsidR="00AE7A2F" w:rsidRPr="001E641F" w:rsidRDefault="00AE7A2F" w:rsidP="00B11980">
      <w:pPr>
        <w:keepLines/>
        <w:spacing w:after="0" w:afterAutospacing="0" w:line="240" w:lineRule="auto"/>
        <w:ind w:left="1440"/>
        <w:rPr>
          <w:rFonts w:cs="Times New Roman"/>
        </w:rPr>
      </w:pPr>
      <w:r w:rsidRPr="001E641F">
        <w:t>BSI Group The Netherlands B.V.</w:t>
      </w:r>
    </w:p>
    <w:p w14:paraId="29FE69C8" w14:textId="77777777" w:rsidR="00AE7A2F" w:rsidRPr="001E641F" w:rsidRDefault="00AE7A2F" w:rsidP="00B11980">
      <w:pPr>
        <w:keepLines/>
        <w:spacing w:after="0" w:afterAutospacing="0" w:line="240" w:lineRule="auto"/>
        <w:ind w:left="1440"/>
        <w:rPr>
          <w:rFonts w:cs="Times New Roman"/>
        </w:rPr>
      </w:pPr>
      <w:r w:rsidRPr="001E641F">
        <w:t>Say Building</w:t>
      </w:r>
    </w:p>
    <w:p w14:paraId="202CF10E" w14:textId="77777777" w:rsidR="00AE7A2F" w:rsidRPr="001E641F" w:rsidRDefault="00AE7A2F" w:rsidP="00B11980">
      <w:pPr>
        <w:keepLines/>
        <w:spacing w:after="0" w:afterAutospacing="0" w:line="240" w:lineRule="auto"/>
        <w:ind w:left="1440"/>
        <w:rPr>
          <w:rFonts w:cs="Times New Roman"/>
        </w:rPr>
      </w:pPr>
      <w:r w:rsidRPr="001E641F">
        <w:t>John M. Keynesplein 9</w:t>
      </w:r>
    </w:p>
    <w:p w14:paraId="77285FED" w14:textId="77777777" w:rsidR="00AE7A2F" w:rsidRPr="001E641F" w:rsidRDefault="00AE7A2F" w:rsidP="00B11980">
      <w:pPr>
        <w:keepLines/>
        <w:spacing w:after="0" w:afterAutospacing="0" w:line="240" w:lineRule="auto"/>
        <w:ind w:left="1440"/>
        <w:rPr>
          <w:rFonts w:cs="Times New Roman"/>
        </w:rPr>
      </w:pPr>
      <w:r w:rsidRPr="001E641F">
        <w:t>1066 EP Amsterdam</w:t>
      </w:r>
    </w:p>
    <w:p w14:paraId="2A31F2BD" w14:textId="585A192F" w:rsidR="00F9786D" w:rsidRPr="001E641F" w:rsidRDefault="00AE7A2F" w:rsidP="00B11980">
      <w:pPr>
        <w:keepLines/>
        <w:spacing w:after="0" w:afterAutospacing="0" w:line="240" w:lineRule="auto"/>
        <w:ind w:left="1440"/>
        <w:rPr>
          <w:rFonts w:cs="Times New Roman"/>
        </w:rPr>
      </w:pPr>
      <w:r w:rsidRPr="001E641F">
        <w:t>Notifikuotosios įstaigos numeris: 2797</w:t>
      </w:r>
    </w:p>
    <w:p w14:paraId="1384F845" w14:textId="77777777" w:rsidR="00394AB1" w:rsidRPr="001E641F" w:rsidRDefault="00394AB1" w:rsidP="00B11980">
      <w:pPr>
        <w:keepLines/>
        <w:spacing w:after="0" w:afterAutospacing="0" w:line="240" w:lineRule="auto"/>
        <w:ind w:left="1440"/>
        <w:rPr>
          <w:rFonts w:cs="Times New Roman"/>
        </w:rPr>
      </w:pPr>
    </w:p>
    <w:p w14:paraId="708F564C" w14:textId="77777777" w:rsidR="00AA2E04" w:rsidRPr="001E641F" w:rsidRDefault="00AA2E04" w:rsidP="00B11980">
      <w:pPr>
        <w:pStyle w:val="Heading1"/>
        <w:keepLines/>
        <w:numPr>
          <w:ilvl w:val="0"/>
          <w:numId w:val="3"/>
        </w:numPr>
        <w:rPr>
          <w:rFonts w:cs="Times New Roman"/>
        </w:rPr>
      </w:pPr>
      <w:bookmarkStart w:id="13" w:name="_Toc190365106"/>
      <w:r w:rsidRPr="001E641F">
        <w:t>Prietaiso naudojimo paskirtis</w:t>
      </w:r>
      <w:bookmarkEnd w:id="13"/>
      <w:r w:rsidRPr="001E641F">
        <w:t xml:space="preserve"> </w:t>
      </w:r>
    </w:p>
    <w:p w14:paraId="3E9CA601" w14:textId="77777777" w:rsidR="003E0976" w:rsidRPr="001E641F" w:rsidRDefault="003E0976" w:rsidP="00B11980">
      <w:pPr>
        <w:keepLines/>
        <w:spacing w:after="0" w:afterAutospacing="0" w:line="240" w:lineRule="auto"/>
        <w:ind w:left="810"/>
        <w:rPr>
          <w:rFonts w:cs="Times New Roman"/>
        </w:rPr>
      </w:pPr>
    </w:p>
    <w:p w14:paraId="4622D89E" w14:textId="76F2A8EC" w:rsidR="0084289F" w:rsidRPr="001E641F" w:rsidRDefault="00B7112F" w:rsidP="00B11980">
      <w:pPr>
        <w:pStyle w:val="Heading1"/>
        <w:keepLines/>
        <w:rPr>
          <w:rFonts w:cs="Times New Roman"/>
        </w:rPr>
      </w:pPr>
      <w:r w:rsidRPr="001E641F">
        <w:t xml:space="preserve"> </w:t>
      </w:r>
      <w:bookmarkStart w:id="14" w:name="_Toc190365107"/>
      <w:r w:rsidRPr="001E641F">
        <w:t>Paskirtis .</w:t>
      </w:r>
      <w:bookmarkEnd w:id="14"/>
    </w:p>
    <w:p w14:paraId="747B9A82" w14:textId="2316AD45" w:rsidR="005C4A37" w:rsidRPr="001E641F" w:rsidRDefault="005C4A37" w:rsidP="00B11980">
      <w:pPr>
        <w:keepLines/>
        <w:spacing w:after="0" w:afterAutospacing="0" w:line="240" w:lineRule="auto"/>
        <w:ind w:left="810"/>
        <w:rPr>
          <w:rFonts w:cs="Times New Roman"/>
        </w:rPr>
      </w:pPr>
    </w:p>
    <w:p w14:paraId="7DFDA9EE" w14:textId="6622AA42" w:rsidR="00021000" w:rsidRPr="001E641F" w:rsidRDefault="00021000" w:rsidP="00B11980">
      <w:pPr>
        <w:keepLines/>
        <w:tabs>
          <w:tab w:val="left" w:pos="7423"/>
        </w:tabs>
        <w:spacing w:after="0" w:afterAutospacing="0" w:line="240" w:lineRule="auto"/>
        <w:ind w:left="810"/>
        <w:rPr>
          <w:rFonts w:cs="Times New Roman"/>
          <w:bCs/>
        </w:rPr>
      </w:pPr>
      <w:r w:rsidRPr="001E641F">
        <w:t>„Worker“ ir „Amplatz“  kreipiamosios vielos skirtos palengvinti perkutaniškai įkišti intravaskulinius ir ne kraujagyslių prietaisus per diagnostines ir intervencines procedūras.</w:t>
      </w:r>
    </w:p>
    <w:p w14:paraId="0DA9EBAF" w14:textId="77777777" w:rsidR="00CA5277" w:rsidRPr="001E641F" w:rsidRDefault="00CA5277" w:rsidP="00B11980">
      <w:pPr>
        <w:keepLines/>
        <w:spacing w:after="0" w:afterAutospacing="0" w:line="240" w:lineRule="auto"/>
        <w:ind w:left="810"/>
        <w:rPr>
          <w:rFonts w:cs="Times New Roman"/>
        </w:rPr>
      </w:pPr>
    </w:p>
    <w:p w14:paraId="0540FB4C" w14:textId="360672AF" w:rsidR="006F0810" w:rsidRPr="001E641F" w:rsidRDefault="006F0810" w:rsidP="00B11980">
      <w:pPr>
        <w:pStyle w:val="Heading1"/>
        <w:keepLines/>
        <w:rPr>
          <w:rFonts w:cs="Times New Roman"/>
        </w:rPr>
      </w:pPr>
      <w:bookmarkStart w:id="15" w:name="_Toc190365108"/>
      <w:bookmarkStart w:id="16" w:name="_Hlk127997879"/>
      <w:r w:rsidRPr="001E641F">
        <w:t>Indikacijos ir tikslinės grupės</w:t>
      </w:r>
      <w:bookmarkEnd w:id="15"/>
    </w:p>
    <w:bookmarkEnd w:id="16"/>
    <w:p w14:paraId="51A54625" w14:textId="77777777" w:rsidR="006D2BE1" w:rsidRPr="001E641F" w:rsidRDefault="006D2BE1" w:rsidP="00B11980">
      <w:pPr>
        <w:keepLines/>
        <w:spacing w:after="0" w:afterAutospacing="0" w:line="240" w:lineRule="auto"/>
        <w:ind w:left="810"/>
        <w:rPr>
          <w:rFonts w:cs="Times New Roman"/>
          <w:iCs/>
        </w:rPr>
      </w:pPr>
    </w:p>
    <w:p w14:paraId="3D3A3A3A" w14:textId="46F362A9" w:rsidR="00C82E19" w:rsidRPr="001E641F" w:rsidRDefault="00021000" w:rsidP="00B11980">
      <w:pPr>
        <w:keepLines/>
        <w:spacing w:after="0" w:afterAutospacing="0" w:line="240" w:lineRule="auto"/>
        <w:ind w:left="900"/>
        <w:rPr>
          <w:rFonts w:cs="Times New Roman"/>
        </w:rPr>
      </w:pPr>
      <w:r w:rsidRPr="001E641F">
        <w:t>„Worker“ ir „Amplatz“ kreipiamoji viela skirtos naudoti per angiografijos procedūras kateteriams ir intervenciniams prietaisams įvesti ir jų padėčiai nustatyti vainikinėse ir periferinėse kraujagyslėse. Kreipiamosios vielos taip pat skirtos palengvinti perkutaniškai įkišti periferinius intravaskulinius ir ne kraujagyslinius prietaisus per diagnostines ir intervencines procedūras. Kreipiančiosios vielos suteikia netiesioginės naudos pacientui, nes leidžia diagnozuoti arba atlikti širdies ir centrinės kraujotakos sistemos procedūras, periferinių kraujagyslių arba nekraujagyslines procedūras, susijusias su tulžies pūslės ar tulžies latakų obstrukcija ir perkutaniniu drenavimu. Kreipiamoji viela parenkama remiantis gydytojo sprendimu, atsižvelgiant į atliekamos procedūros tipą.</w:t>
      </w:r>
    </w:p>
    <w:p w14:paraId="0323E0DF" w14:textId="77777777" w:rsidR="00C200FF" w:rsidRPr="001E641F" w:rsidRDefault="00C200FF" w:rsidP="00B11980">
      <w:pPr>
        <w:keepLines/>
        <w:spacing w:after="0" w:afterAutospacing="0" w:line="240" w:lineRule="auto"/>
        <w:ind w:left="900"/>
        <w:rPr>
          <w:rFonts w:cs="Times New Roman"/>
        </w:rPr>
      </w:pPr>
    </w:p>
    <w:p w14:paraId="28F544BD" w14:textId="4F93A450" w:rsidR="006F0810" w:rsidRPr="001E641F" w:rsidRDefault="006F0810" w:rsidP="00B11980">
      <w:pPr>
        <w:pStyle w:val="Heading1"/>
        <w:keepLines/>
        <w:rPr>
          <w:rFonts w:cs="Times New Roman"/>
        </w:rPr>
      </w:pPr>
      <w:bookmarkStart w:id="17" w:name="_Toc190365109"/>
      <w:r w:rsidRPr="001E641F">
        <w:t>Kontraindikacijos</w:t>
      </w:r>
      <w:bookmarkEnd w:id="17"/>
    </w:p>
    <w:p w14:paraId="1879494E" w14:textId="021CB5EE" w:rsidR="00706F41" w:rsidRPr="001E641F" w:rsidRDefault="007511EA" w:rsidP="00B11980">
      <w:pPr>
        <w:pStyle w:val="BT1BodyTextI1"/>
        <w:keepLines/>
        <w:ind w:left="810"/>
        <w:rPr>
          <w:rFonts w:ascii="Times New Roman" w:hAnsi="Times New Roman" w:cs="Times New Roman"/>
          <w:sz w:val="24"/>
          <w:szCs w:val="24"/>
        </w:rPr>
      </w:pPr>
      <w:r w:rsidRPr="001E641F">
        <w:rPr>
          <w:rFonts w:ascii="Times New Roman" w:hAnsi="Times New Roman"/>
          <w:sz w:val="24"/>
        </w:rPr>
        <w:t>Žinomų kontraindikacijų nėra.</w:t>
      </w:r>
    </w:p>
    <w:p w14:paraId="0A9D601E" w14:textId="53FB771D" w:rsidR="00760400" w:rsidRPr="001E641F" w:rsidRDefault="00D20FA4" w:rsidP="000E3185">
      <w:pPr>
        <w:pStyle w:val="Heading1"/>
        <w:keepNext/>
        <w:keepLines/>
        <w:numPr>
          <w:ilvl w:val="0"/>
          <w:numId w:val="3"/>
        </w:numPr>
        <w:rPr>
          <w:rFonts w:cs="Times New Roman"/>
        </w:rPr>
      </w:pPr>
      <w:bookmarkStart w:id="18" w:name="_Toc190365110"/>
      <w:r w:rsidRPr="001E641F">
        <w:lastRenderedPageBreak/>
        <w:t>Prietaiso aprašymas</w:t>
      </w:r>
      <w:bookmarkEnd w:id="18"/>
    </w:p>
    <w:p w14:paraId="7115673A" w14:textId="77777777" w:rsidR="00042B91" w:rsidRPr="001E641F" w:rsidRDefault="00042B91" w:rsidP="000E3185">
      <w:pPr>
        <w:keepNext/>
        <w:keepLines/>
        <w:spacing w:after="0" w:afterAutospacing="0" w:line="240" w:lineRule="auto"/>
        <w:rPr>
          <w:rFonts w:cs="Times New Roman"/>
        </w:rPr>
      </w:pPr>
    </w:p>
    <w:p w14:paraId="36348BD3" w14:textId="1A2F1DA5" w:rsidR="000452D0" w:rsidRPr="001E641F" w:rsidRDefault="00D20FA4" w:rsidP="000E3185">
      <w:pPr>
        <w:pStyle w:val="Heading1"/>
        <w:keepNext/>
        <w:keepLines/>
        <w:rPr>
          <w:rFonts w:cs="Times New Roman"/>
        </w:rPr>
      </w:pPr>
      <w:bookmarkStart w:id="19" w:name="_Toc190365111"/>
      <w:r w:rsidRPr="001E641F">
        <w:t>Prietaiso aprašymas</w:t>
      </w:r>
      <w:bookmarkEnd w:id="19"/>
      <w:r w:rsidRPr="001E641F">
        <w:t xml:space="preserve"> </w:t>
      </w:r>
    </w:p>
    <w:p w14:paraId="5334D0BF" w14:textId="0DBEBA3F" w:rsidR="00E406E7" w:rsidRPr="001E641F" w:rsidRDefault="00EA0FDF" w:rsidP="00B11980">
      <w:pPr>
        <w:keepLines/>
        <w:spacing w:after="0" w:afterAutospacing="0" w:line="240" w:lineRule="auto"/>
        <w:ind w:left="900"/>
        <w:rPr>
          <w:rFonts w:cs="Times New Roman"/>
          <w:bCs/>
        </w:rPr>
      </w:pPr>
      <w:r w:rsidRPr="001E641F">
        <w:t>„Worker“ ir „Amplatz“ kreipiamoji viela pagamintos iš nerūdijančiojo plieno šerdies su politetrafluoretilenu (PTFE) dengta nerūdijančiojo plieno spyruokline viela, kuri padeda procedūros metu sumažinti trintį. Kreipiamosios vielos yra suderinamos su medicinos prietaisais, kurių spindis didesnis nei etiketėje nurodytas skersmuo ir trumpesnis nei nurodytas ilgis. Gydytojas turi priimti sprendimą dėl tinkamos kreipiamosios vielos, suderinamos su kitais naudotinais medicinos prietaisais, pasirinkimo.</w:t>
      </w:r>
    </w:p>
    <w:p w14:paraId="7AD9D31F" w14:textId="11854AAB" w:rsidR="00EA0FDF" w:rsidRPr="001E641F" w:rsidRDefault="00EA0FDF" w:rsidP="00B11980">
      <w:pPr>
        <w:keepLines/>
        <w:spacing w:after="0" w:afterAutospacing="0" w:line="240" w:lineRule="auto"/>
        <w:ind w:left="900"/>
        <w:rPr>
          <w:rFonts w:cs="Times New Roman"/>
          <w:bCs/>
        </w:rPr>
      </w:pPr>
    </w:p>
    <w:p w14:paraId="418E4615" w14:textId="6D6373E0" w:rsidR="00EA0FDF" w:rsidRPr="001E641F" w:rsidRDefault="00EA0FDF" w:rsidP="00B11980">
      <w:pPr>
        <w:keepLines/>
        <w:spacing w:after="0" w:afterAutospacing="0" w:line="240" w:lineRule="auto"/>
        <w:ind w:left="900"/>
        <w:rPr>
          <w:rFonts w:cs="Times New Roman"/>
          <w:bCs/>
        </w:rPr>
      </w:pPr>
      <w:bookmarkStart w:id="20" w:name="_Hlk127998774"/>
      <w:r w:rsidRPr="001E641F">
        <w:t>„Worker“ ir „Amplatz“ kreipiamosios vielos komplekte esantys prietaisai ir komponentai yra supakuoti kaip sterilūs vienkartiniai prietaisai. Vielos užsandarintos „Tyvek“ maišeliuose ir supakuotos kartu su instrukcija.  Prietaisai sterilizuoti etileno oksidu (EtO).</w:t>
      </w:r>
    </w:p>
    <w:bookmarkEnd w:id="20"/>
    <w:p w14:paraId="67DCCCC9" w14:textId="191A3159" w:rsidR="00EA0FDF" w:rsidRPr="001E641F" w:rsidRDefault="00EA0FDF" w:rsidP="00B11980">
      <w:pPr>
        <w:keepLines/>
        <w:spacing w:after="0" w:afterAutospacing="0" w:line="240" w:lineRule="auto"/>
        <w:ind w:left="900"/>
        <w:rPr>
          <w:rFonts w:cs="Times New Roman"/>
          <w:bCs/>
        </w:rPr>
      </w:pPr>
    </w:p>
    <w:p w14:paraId="1CE3ED4A" w14:textId="13F5F570" w:rsidR="00274D7A" w:rsidRPr="001E641F" w:rsidRDefault="00274D7A" w:rsidP="00B11980">
      <w:pPr>
        <w:keepLines/>
        <w:spacing w:after="0" w:afterAutospacing="0" w:line="240" w:lineRule="auto"/>
        <w:ind w:left="900"/>
        <w:rPr>
          <w:rFonts w:cs="Times New Roman"/>
          <w:bCs/>
        </w:rPr>
      </w:pPr>
      <w:bookmarkStart w:id="21" w:name="_Hlk127998990"/>
      <w:r w:rsidRPr="001E641F">
        <w:t xml:space="preserve">Buvo atliktas „Worker“ ir „Amplatz“ kreipiamųjų vielų biologinio suderinamumo vertinimas, kurio bandymai buvo vykdomi pagal ISO 10993 </w:t>
      </w:r>
      <w:r w:rsidRPr="001E641F">
        <w:rPr>
          <w:i/>
        </w:rPr>
        <w:t xml:space="preserve">Biologinio medicinos prietaisų vertinimo </w:t>
      </w:r>
      <w:r w:rsidRPr="001E641F">
        <w:t>serijos standartuose išdėstytas rekomendacijas. „Worker“ ir „Amplatz Guidewire“ kontakto su audiniais kategorizavimas yra išorinė komunikacija, cirkuliuojantis kraujas ir ribota kontakto trukmė (≤ 24 valandos).</w:t>
      </w:r>
    </w:p>
    <w:p w14:paraId="5818B009" w14:textId="1CA91CCE" w:rsidR="00E406E7" w:rsidRPr="001E641F" w:rsidRDefault="00E406E7" w:rsidP="00B11980">
      <w:pPr>
        <w:pStyle w:val="Caption"/>
        <w:keepLines/>
        <w:ind w:left="806"/>
        <w:rPr>
          <w:rFonts w:ascii="Times New Roman" w:hAnsi="Times New Roman" w:cs="Times New Roman"/>
        </w:rPr>
      </w:pPr>
      <w:bookmarkStart w:id="22" w:name="_Ref115099358"/>
      <w:bookmarkStart w:id="23" w:name="_Toc119572153"/>
      <w:bookmarkEnd w:id="21"/>
      <w:bookmarkEnd w:id="22"/>
      <w:r w:rsidRPr="001E641F">
        <w:rPr>
          <w:rFonts w:ascii="Times New Roman" w:hAnsi="Times New Roman"/>
        </w:rPr>
        <w:t xml:space="preserve"> 3.1.1 lentelė. „Worker“ kreipiamųjų vielų variantai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390"/>
        <w:gridCol w:w="2453"/>
        <w:gridCol w:w="2721"/>
      </w:tblGrid>
      <w:tr w:rsidR="00E406E7" w:rsidRPr="001E641F" w14:paraId="71FE9F02" w14:textId="77777777" w:rsidTr="00706F41">
        <w:trPr>
          <w:cantSplit/>
          <w:trHeight w:val="389"/>
          <w:tblHeader/>
        </w:trPr>
        <w:tc>
          <w:tcPr>
            <w:tcW w:w="955" w:type="pct"/>
            <w:shd w:val="clear" w:color="auto" w:fill="D9D9D9" w:themeFill="background1" w:themeFillShade="D9"/>
            <w:vAlign w:val="center"/>
          </w:tcPr>
          <w:p w14:paraId="462634DE" w14:textId="77777777" w:rsidR="00E406E7" w:rsidRPr="001E641F" w:rsidRDefault="00E406E7" w:rsidP="00B11980">
            <w:pPr>
              <w:pStyle w:val="TableHeading-Font10"/>
              <w:spacing w:before="0" w:after="0"/>
              <w:rPr>
                <w:rFonts w:ascii="Times New Roman" w:hAnsi="Times New Roman" w:cs="Times New Roman"/>
                <w:sz w:val="18"/>
                <w:szCs w:val="18"/>
              </w:rPr>
            </w:pPr>
            <w:r w:rsidRPr="001E641F">
              <w:rPr>
                <w:rFonts w:ascii="Times New Roman" w:hAnsi="Times New Roman"/>
                <w:sz w:val="18"/>
              </w:rPr>
              <w:t>Prekinai pavadinimai</w:t>
            </w:r>
          </w:p>
        </w:tc>
        <w:tc>
          <w:tcPr>
            <w:tcW w:w="1278" w:type="pct"/>
            <w:shd w:val="clear" w:color="auto" w:fill="D9D9D9" w:themeFill="background1" w:themeFillShade="D9"/>
            <w:vAlign w:val="center"/>
          </w:tcPr>
          <w:p w14:paraId="42C6FC32" w14:textId="77777777" w:rsidR="00E406E7" w:rsidRPr="001E641F" w:rsidRDefault="00E406E7" w:rsidP="00B11980">
            <w:pPr>
              <w:pStyle w:val="TableHeading-Font10"/>
              <w:spacing w:before="0" w:after="0"/>
              <w:rPr>
                <w:rFonts w:ascii="Times New Roman" w:hAnsi="Times New Roman" w:cs="Times New Roman"/>
                <w:sz w:val="18"/>
                <w:szCs w:val="18"/>
              </w:rPr>
            </w:pPr>
            <w:r w:rsidRPr="001E641F">
              <w:rPr>
                <w:rFonts w:ascii="Times New Roman" w:hAnsi="Times New Roman"/>
                <w:sz w:val="18"/>
              </w:rPr>
              <w:t>„WORKER Standard“</w:t>
            </w:r>
          </w:p>
        </w:tc>
        <w:tc>
          <w:tcPr>
            <w:tcW w:w="1312" w:type="pct"/>
            <w:shd w:val="clear" w:color="auto" w:fill="D9D9D9" w:themeFill="background1" w:themeFillShade="D9"/>
            <w:vAlign w:val="center"/>
          </w:tcPr>
          <w:p w14:paraId="66C5D1F1" w14:textId="77777777" w:rsidR="00E406E7" w:rsidRPr="001E641F" w:rsidRDefault="00E406E7" w:rsidP="00B11980">
            <w:pPr>
              <w:pStyle w:val="TableHeading-Font10"/>
              <w:spacing w:before="0" w:after="0"/>
              <w:rPr>
                <w:rFonts w:ascii="Times New Roman" w:hAnsi="Times New Roman" w:cs="Times New Roman"/>
                <w:sz w:val="18"/>
                <w:szCs w:val="18"/>
              </w:rPr>
            </w:pPr>
            <w:r w:rsidRPr="001E641F">
              <w:rPr>
                <w:rFonts w:ascii="Times New Roman" w:hAnsi="Times New Roman"/>
                <w:sz w:val="18"/>
              </w:rPr>
              <w:t>„WORKER Amplatz“</w:t>
            </w:r>
          </w:p>
        </w:tc>
        <w:tc>
          <w:tcPr>
            <w:tcW w:w="1455" w:type="pct"/>
            <w:shd w:val="clear" w:color="auto" w:fill="D9D9D9" w:themeFill="background1" w:themeFillShade="D9"/>
            <w:vAlign w:val="center"/>
          </w:tcPr>
          <w:p w14:paraId="4E140B34" w14:textId="77777777" w:rsidR="00E406E7" w:rsidRPr="001E641F" w:rsidRDefault="00E406E7" w:rsidP="00B11980">
            <w:pPr>
              <w:pStyle w:val="TableHeading-Font10"/>
              <w:spacing w:before="0" w:after="0"/>
              <w:rPr>
                <w:rFonts w:ascii="Times New Roman" w:hAnsi="Times New Roman" w:cs="Times New Roman"/>
                <w:sz w:val="18"/>
                <w:szCs w:val="18"/>
              </w:rPr>
            </w:pPr>
            <w:r w:rsidRPr="001E641F">
              <w:rPr>
                <w:rFonts w:ascii="Times New Roman" w:hAnsi="Times New Roman"/>
                <w:sz w:val="18"/>
              </w:rPr>
              <w:t>„WORKER Bentson“</w:t>
            </w:r>
          </w:p>
        </w:tc>
      </w:tr>
      <w:tr w:rsidR="00E406E7" w:rsidRPr="001E641F" w14:paraId="5C92CD39" w14:textId="77777777" w:rsidTr="00706F41">
        <w:trPr>
          <w:trHeight w:val="347"/>
        </w:trPr>
        <w:tc>
          <w:tcPr>
            <w:tcW w:w="955" w:type="pct"/>
            <w:shd w:val="clear" w:color="auto" w:fill="auto"/>
            <w:vAlign w:val="center"/>
          </w:tcPr>
          <w:p w14:paraId="5026F6C1" w14:textId="77777777" w:rsidR="00E406E7" w:rsidRPr="001E641F" w:rsidRDefault="00E406E7" w:rsidP="00B11980">
            <w:pPr>
              <w:pStyle w:val="TableTextLeft"/>
              <w:keepLines/>
              <w:spacing w:before="0" w:after="0"/>
              <w:rPr>
                <w:rFonts w:ascii="Times New Roman" w:hAnsi="Times New Roman" w:cs="Times New Roman"/>
                <w:sz w:val="18"/>
                <w:szCs w:val="18"/>
              </w:rPr>
            </w:pPr>
          </w:p>
        </w:tc>
        <w:tc>
          <w:tcPr>
            <w:tcW w:w="1278" w:type="pct"/>
            <w:shd w:val="clear" w:color="auto" w:fill="auto"/>
            <w:vAlign w:val="center"/>
          </w:tcPr>
          <w:p w14:paraId="01D51AAA"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Nerūdijantysis plienas dengtas PTFE</w:t>
            </w:r>
          </w:p>
        </w:tc>
        <w:tc>
          <w:tcPr>
            <w:tcW w:w="1312" w:type="pct"/>
            <w:shd w:val="clear" w:color="auto" w:fill="auto"/>
            <w:vAlign w:val="center"/>
          </w:tcPr>
          <w:p w14:paraId="676CA959"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Nerūdijantysis plienas dengtas PTFE</w:t>
            </w:r>
          </w:p>
        </w:tc>
        <w:tc>
          <w:tcPr>
            <w:tcW w:w="1455" w:type="pct"/>
            <w:vAlign w:val="center"/>
          </w:tcPr>
          <w:p w14:paraId="4EA9A103"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Nerūdijantysis plienas dengtas PTFE</w:t>
            </w:r>
          </w:p>
        </w:tc>
      </w:tr>
      <w:tr w:rsidR="00E406E7" w:rsidRPr="001E641F" w14:paraId="7CE32E4C" w14:textId="77777777" w:rsidTr="00706F41">
        <w:trPr>
          <w:trHeight w:val="288"/>
        </w:trPr>
        <w:tc>
          <w:tcPr>
            <w:tcW w:w="955" w:type="pct"/>
            <w:shd w:val="clear" w:color="auto" w:fill="auto"/>
            <w:vAlign w:val="center"/>
          </w:tcPr>
          <w:p w14:paraId="06D7FB72"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Pirminė paskirtis</w:t>
            </w:r>
          </w:p>
        </w:tc>
        <w:tc>
          <w:tcPr>
            <w:tcW w:w="1278" w:type="pct"/>
            <w:shd w:val="clear" w:color="auto" w:fill="auto"/>
            <w:vAlign w:val="center"/>
          </w:tcPr>
          <w:p w14:paraId="26D601EF"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Naudojamos palengvinti kateterių įvedimą į vainikines ir periferines kraujagysles. Jos taip pat naudojamos ne kraujagyslinių kateterių įvedimui</w:t>
            </w:r>
          </w:p>
        </w:tc>
        <w:tc>
          <w:tcPr>
            <w:tcW w:w="1312" w:type="pct"/>
            <w:shd w:val="clear" w:color="auto" w:fill="auto"/>
            <w:vAlign w:val="center"/>
          </w:tcPr>
          <w:p w14:paraId="7B14E62B"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Naudojamos palengvinti kateterių įvedimą į vainikines ir periferines kraujagysles. Jos taip pat naudojamos ne kraujagyslinių kateterių įvedimui</w:t>
            </w:r>
          </w:p>
        </w:tc>
        <w:tc>
          <w:tcPr>
            <w:tcW w:w="1455" w:type="pct"/>
            <w:vAlign w:val="center"/>
          </w:tcPr>
          <w:p w14:paraId="6BCEF03C"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Naudojamos palengvinti kateterių įvedimą į vainikines ir periferines kraujagysles. Jos taip pat naudojamos ne kraujagyslinių kateterių įvedimui</w:t>
            </w:r>
          </w:p>
        </w:tc>
      </w:tr>
      <w:tr w:rsidR="00E406E7" w:rsidRPr="001E641F" w14:paraId="40FBBE34" w14:textId="77777777" w:rsidTr="00706F41">
        <w:trPr>
          <w:trHeight w:val="288"/>
        </w:trPr>
        <w:tc>
          <w:tcPr>
            <w:tcW w:w="955" w:type="pct"/>
            <w:shd w:val="clear" w:color="auto" w:fill="auto"/>
            <w:vAlign w:val="center"/>
          </w:tcPr>
          <w:p w14:paraId="3274073B"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Skersmuo</w:t>
            </w:r>
          </w:p>
        </w:tc>
        <w:tc>
          <w:tcPr>
            <w:tcW w:w="1278" w:type="pct"/>
            <w:shd w:val="clear" w:color="auto" w:fill="auto"/>
            <w:vAlign w:val="center"/>
          </w:tcPr>
          <w:p w14:paraId="28463262"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0,035” - 0,038”</w:t>
            </w:r>
          </w:p>
        </w:tc>
        <w:tc>
          <w:tcPr>
            <w:tcW w:w="1312" w:type="pct"/>
            <w:shd w:val="clear" w:color="auto" w:fill="auto"/>
            <w:vAlign w:val="center"/>
          </w:tcPr>
          <w:p w14:paraId="2807AC2D"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0,018” - 0,038”</w:t>
            </w:r>
          </w:p>
        </w:tc>
        <w:tc>
          <w:tcPr>
            <w:tcW w:w="1455" w:type="pct"/>
            <w:vAlign w:val="center"/>
          </w:tcPr>
          <w:p w14:paraId="4964F444"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0,018”</w:t>
            </w:r>
          </w:p>
        </w:tc>
      </w:tr>
      <w:tr w:rsidR="00E406E7" w:rsidRPr="001E641F" w14:paraId="63813F22" w14:textId="77777777" w:rsidTr="00706F41">
        <w:trPr>
          <w:trHeight w:val="288"/>
        </w:trPr>
        <w:tc>
          <w:tcPr>
            <w:tcW w:w="955" w:type="pct"/>
            <w:shd w:val="clear" w:color="auto" w:fill="auto"/>
            <w:vAlign w:val="center"/>
          </w:tcPr>
          <w:p w14:paraId="14BCA124"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Ilgis</w:t>
            </w:r>
          </w:p>
        </w:tc>
        <w:tc>
          <w:tcPr>
            <w:tcW w:w="1278" w:type="pct"/>
            <w:shd w:val="clear" w:color="auto" w:fill="auto"/>
            <w:vAlign w:val="center"/>
          </w:tcPr>
          <w:p w14:paraId="237EAA29"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80 cm - 260 cm</w:t>
            </w:r>
          </w:p>
        </w:tc>
        <w:tc>
          <w:tcPr>
            <w:tcW w:w="1312" w:type="pct"/>
            <w:shd w:val="clear" w:color="auto" w:fill="auto"/>
            <w:vAlign w:val="center"/>
          </w:tcPr>
          <w:p w14:paraId="4D52B6B1"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80 cm - 260 cm</w:t>
            </w:r>
          </w:p>
        </w:tc>
        <w:tc>
          <w:tcPr>
            <w:tcW w:w="1455" w:type="pct"/>
            <w:vAlign w:val="center"/>
          </w:tcPr>
          <w:p w14:paraId="79378F4C"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180 cm</w:t>
            </w:r>
          </w:p>
        </w:tc>
      </w:tr>
      <w:tr w:rsidR="00E406E7" w:rsidRPr="001E641F" w14:paraId="62E32B4F" w14:textId="77777777" w:rsidTr="00706F41">
        <w:tc>
          <w:tcPr>
            <w:tcW w:w="955" w:type="pct"/>
            <w:shd w:val="clear" w:color="auto" w:fill="auto"/>
            <w:vAlign w:val="center"/>
          </w:tcPr>
          <w:p w14:paraId="705FE42C"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Galiuko tipai</w:t>
            </w:r>
          </w:p>
        </w:tc>
        <w:tc>
          <w:tcPr>
            <w:tcW w:w="1278" w:type="pct"/>
            <w:shd w:val="clear" w:color="auto" w:fill="auto"/>
            <w:vAlign w:val="center"/>
          </w:tcPr>
          <w:p w14:paraId="29C1709C"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3,5 cm minkštu galiuku,</w:t>
            </w:r>
          </w:p>
          <w:p w14:paraId="7D09D7A0"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3 mm J formos ir 3,5 cm minkštu galiuku</w:t>
            </w:r>
          </w:p>
        </w:tc>
        <w:tc>
          <w:tcPr>
            <w:tcW w:w="1312" w:type="pct"/>
            <w:shd w:val="clear" w:color="auto" w:fill="auto"/>
            <w:vAlign w:val="center"/>
          </w:tcPr>
          <w:p w14:paraId="7DA215D9"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3,5 cm arba 7,5 cm minkštu galiuku,</w:t>
            </w:r>
          </w:p>
          <w:p w14:paraId="4E2D286E"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 xml:space="preserve">3 mm J formos ir 7,5 cm minkštu galiuku </w:t>
            </w:r>
          </w:p>
        </w:tc>
        <w:tc>
          <w:tcPr>
            <w:tcW w:w="1455" w:type="pct"/>
            <w:vAlign w:val="center"/>
          </w:tcPr>
          <w:p w14:paraId="3574F4E1" w14:textId="77777777" w:rsidR="00E406E7" w:rsidRPr="001E641F" w:rsidRDefault="00E406E7" w:rsidP="00B11980">
            <w:pPr>
              <w:pStyle w:val="TableTextLeft"/>
              <w:keepLines/>
              <w:spacing w:before="0" w:after="0"/>
              <w:rPr>
                <w:rFonts w:ascii="Times New Roman" w:hAnsi="Times New Roman" w:cs="Times New Roman"/>
                <w:sz w:val="18"/>
                <w:szCs w:val="18"/>
              </w:rPr>
            </w:pPr>
            <w:r w:rsidRPr="001E641F">
              <w:rPr>
                <w:rFonts w:ascii="Times New Roman" w:hAnsi="Times New Roman"/>
                <w:sz w:val="18"/>
              </w:rPr>
              <w:t>15 cm minkštu galiuku</w:t>
            </w:r>
          </w:p>
        </w:tc>
      </w:tr>
    </w:tbl>
    <w:p w14:paraId="40CD9FEC" w14:textId="3DF88262" w:rsidR="00076C18" w:rsidRPr="001E641F" w:rsidRDefault="006929B1" w:rsidP="00B11980">
      <w:pPr>
        <w:pStyle w:val="Caption"/>
        <w:keepLines/>
        <w:spacing w:before="360" w:after="360"/>
        <w:ind w:left="-360" w:hanging="540"/>
        <w:jc w:val="center"/>
        <w:rPr>
          <w:rFonts w:ascii="Times New Roman" w:hAnsi="Times New Roman" w:cs="Times New Roman"/>
        </w:rPr>
      </w:pPr>
      <w:bookmarkStart w:id="24" w:name="_Ref117530651"/>
      <w:bookmarkStart w:id="25" w:name="_Toc115727740"/>
      <w:bookmarkStart w:id="26" w:name="_Toc119572235"/>
      <w:bookmarkStart w:id="27" w:name="_Ref117530655"/>
      <w:bookmarkStart w:id="28" w:name="_Toc115727741"/>
      <w:bookmarkStart w:id="29" w:name="_Toc119572236"/>
      <w:r w:rsidRPr="001E641F">
        <w:rPr>
          <w:rFonts w:ascii="Times New Roman" w:hAnsi="Times New Roman"/>
          <w:noProof/>
          <w:sz w:val="18"/>
          <w:shd w:val="clear" w:color="auto" w:fill="E6E6E6"/>
        </w:rPr>
        <w:lastRenderedPageBreak/>
        <w:drawing>
          <wp:anchor distT="0" distB="0" distL="114300" distR="114300" simplePos="0" relativeHeight="251659264" behindDoc="0" locked="0" layoutInCell="1" allowOverlap="1" wp14:anchorId="77042FC9" wp14:editId="188C2E26">
            <wp:simplePos x="0" y="0"/>
            <wp:positionH relativeFrom="margin">
              <wp:posOffset>1266825</wp:posOffset>
            </wp:positionH>
            <wp:positionV relativeFrom="paragraph">
              <wp:posOffset>247650</wp:posOffset>
            </wp:positionV>
            <wp:extent cx="3060700" cy="1905000"/>
            <wp:effectExtent l="0" t="0" r="635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00" cy="1905000"/>
                    </a:xfrm>
                    <a:prstGeom prst="rect">
                      <a:avLst/>
                    </a:prstGeom>
                    <a:noFill/>
                  </pic:spPr>
                </pic:pic>
              </a:graphicData>
            </a:graphic>
            <wp14:sizeRelH relativeFrom="margin">
              <wp14:pctWidth>0</wp14:pctWidth>
            </wp14:sizeRelH>
            <wp14:sizeRelV relativeFrom="margin">
              <wp14:pctHeight>0</wp14:pctHeight>
            </wp14:sizeRelV>
          </wp:anchor>
        </w:drawing>
      </w:r>
      <w:r w:rsidRPr="001E641F">
        <w:t>1</w:t>
      </w:r>
      <w:bookmarkEnd w:id="24"/>
      <w:r w:rsidRPr="001E641F">
        <w:rPr>
          <w:rFonts w:ascii="Times New Roman" w:hAnsi="Times New Roman"/>
        </w:rPr>
        <w:t xml:space="preserve"> paveikslas. Kreipiamosios vielos, tiesi ir J formos galiuku</w:t>
      </w:r>
      <w:bookmarkEnd w:id="25"/>
      <w:bookmarkEnd w:id="26"/>
    </w:p>
    <w:p w14:paraId="1DEC3EB1" w14:textId="685FDDD2" w:rsidR="00076C18" w:rsidRPr="001E641F" w:rsidRDefault="00076C18" w:rsidP="00B11980">
      <w:pPr>
        <w:pStyle w:val="Caption"/>
        <w:keepLines/>
        <w:spacing w:before="480" w:after="120"/>
        <w:jc w:val="center"/>
        <w:rPr>
          <w:rFonts w:ascii="Times New Roman" w:hAnsi="Times New Roman" w:cs="Times New Roman"/>
        </w:rPr>
      </w:pPr>
      <w:r w:rsidRPr="001E641F">
        <w:rPr>
          <w:rFonts w:ascii="Times New Roman" w:hAnsi="Times New Roman"/>
        </w:rPr>
        <w:t>2</w:t>
      </w:r>
      <w:bookmarkEnd w:id="27"/>
      <w:r w:rsidRPr="001E641F">
        <w:rPr>
          <w:rFonts w:ascii="Times New Roman" w:hAnsi="Times New Roman"/>
        </w:rPr>
        <w:t xml:space="preserve"> paveikslas. Tiesių ir J formos galiuku standartinių ir „Bentson“ kreipiamųjų vielų brėžinys</w:t>
      </w:r>
      <w:bookmarkEnd w:id="28"/>
      <w:bookmarkEnd w:id="29"/>
    </w:p>
    <w:p w14:paraId="0B2DC9BF" w14:textId="77777777" w:rsidR="00076C18" w:rsidRPr="001E641F" w:rsidRDefault="00076C18" w:rsidP="00B11980">
      <w:pPr>
        <w:keepLines/>
        <w:ind w:left="810"/>
        <w:rPr>
          <w:rFonts w:cs="Times New Roman"/>
        </w:rPr>
      </w:pPr>
      <w:r w:rsidRPr="001E641F">
        <w:rPr>
          <w:noProof/>
        </w:rPr>
        <w:drawing>
          <wp:inline distT="0" distB="0" distL="0" distR="0" wp14:anchorId="0DDF3181" wp14:editId="7327532F">
            <wp:extent cx="5076825" cy="3009900"/>
            <wp:effectExtent l="0" t="0" r="9525" b="0"/>
            <wp:docPr id="29" name="Picture 29"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engineering drawing&#10;&#10;Description automatically generated"/>
                    <pic:cNvPicPr/>
                  </pic:nvPicPr>
                  <pic:blipFill>
                    <a:blip r:embed="rId13"/>
                    <a:stretch>
                      <a:fillRect/>
                    </a:stretch>
                  </pic:blipFill>
                  <pic:spPr>
                    <a:xfrm>
                      <a:off x="0" y="0"/>
                      <a:ext cx="5077535" cy="3010321"/>
                    </a:xfrm>
                    <a:prstGeom prst="rect">
                      <a:avLst/>
                    </a:prstGeom>
                  </pic:spPr>
                </pic:pic>
              </a:graphicData>
            </a:graphic>
          </wp:inline>
        </w:drawing>
      </w:r>
    </w:p>
    <w:p w14:paraId="76A155C3" w14:textId="77777777" w:rsidR="00076C18" w:rsidRPr="001E641F" w:rsidRDefault="00076C18" w:rsidP="00B11980">
      <w:pPr>
        <w:keepLines/>
        <w:rPr>
          <w:rFonts w:cs="Times New Roman"/>
        </w:rPr>
      </w:pPr>
    </w:p>
    <w:p w14:paraId="26640E94" w14:textId="1800A6B0" w:rsidR="00076C18" w:rsidRPr="001E641F" w:rsidRDefault="00076C18" w:rsidP="00B11980">
      <w:pPr>
        <w:pStyle w:val="Caption"/>
        <w:keepLines/>
        <w:jc w:val="center"/>
        <w:rPr>
          <w:rFonts w:ascii="Times New Roman" w:hAnsi="Times New Roman" w:cs="Times New Roman"/>
        </w:rPr>
      </w:pPr>
      <w:bookmarkStart w:id="30" w:name="_Toc115727742"/>
      <w:bookmarkStart w:id="31" w:name="_Toc119572237"/>
      <w:r w:rsidRPr="001E641F">
        <w:rPr>
          <w:rFonts w:ascii="Times New Roman" w:hAnsi="Times New Roman"/>
        </w:rPr>
        <w:lastRenderedPageBreak/>
        <w:t>3 paveikslas. Tiesių ir J formos galiuku „Amplatz Guidewires“ brėžinys</w:t>
      </w:r>
      <w:bookmarkEnd w:id="30"/>
      <w:bookmarkEnd w:id="31"/>
    </w:p>
    <w:p w14:paraId="67901D9A" w14:textId="77777777" w:rsidR="00076C18" w:rsidRPr="001E641F" w:rsidRDefault="00076C18" w:rsidP="00B11980">
      <w:pPr>
        <w:keepLines/>
        <w:ind w:left="990"/>
        <w:rPr>
          <w:rFonts w:cs="Times New Roman"/>
        </w:rPr>
      </w:pPr>
      <w:r w:rsidRPr="001E641F">
        <w:rPr>
          <w:noProof/>
        </w:rPr>
        <w:drawing>
          <wp:inline distT="0" distB="0" distL="0" distR="0" wp14:anchorId="7265701E" wp14:editId="388B2AE8">
            <wp:extent cx="5334744" cy="4086795"/>
            <wp:effectExtent l="0" t="0" r="0" b="9525"/>
            <wp:docPr id="30" name="Picture 3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pic:nvPicPr>
                  <pic:blipFill>
                    <a:blip r:embed="rId14"/>
                    <a:stretch>
                      <a:fillRect/>
                    </a:stretch>
                  </pic:blipFill>
                  <pic:spPr>
                    <a:xfrm>
                      <a:off x="0" y="0"/>
                      <a:ext cx="5334744" cy="4086795"/>
                    </a:xfrm>
                    <a:prstGeom prst="rect">
                      <a:avLst/>
                    </a:prstGeom>
                  </pic:spPr>
                </pic:pic>
              </a:graphicData>
            </a:graphic>
          </wp:inline>
        </w:drawing>
      </w:r>
    </w:p>
    <w:p w14:paraId="1ECC94FC" w14:textId="666D960E" w:rsidR="00076C18" w:rsidRPr="001E641F" w:rsidRDefault="00076C18" w:rsidP="00B11980">
      <w:pPr>
        <w:pStyle w:val="Caption"/>
        <w:keepLines/>
        <w:jc w:val="center"/>
        <w:rPr>
          <w:rFonts w:ascii="Times New Roman" w:hAnsi="Times New Roman" w:cs="Times New Roman"/>
        </w:rPr>
      </w:pPr>
      <w:bookmarkStart w:id="32" w:name="_Toc115727743"/>
      <w:bookmarkStart w:id="33" w:name="_Toc119572238"/>
      <w:r w:rsidRPr="001E641F">
        <w:rPr>
          <w:rFonts w:ascii="Times New Roman" w:hAnsi="Times New Roman"/>
        </w:rPr>
        <w:t>4 paveikslas. Dozatoriaus lankelio su praplovimo adapteriu ir tiesinimo įrenginiu brėžinys</w:t>
      </w:r>
      <w:bookmarkEnd w:id="32"/>
      <w:bookmarkEnd w:id="33"/>
    </w:p>
    <w:p w14:paraId="6B1B632A" w14:textId="77777777" w:rsidR="00076C18" w:rsidRPr="00F813CF" w:rsidRDefault="00076C18" w:rsidP="00B11980">
      <w:pPr>
        <w:keepLines/>
        <w:jc w:val="center"/>
        <w:rPr>
          <w:rFonts w:cs="Times New Roman"/>
        </w:rPr>
      </w:pPr>
    </w:p>
    <w:p w14:paraId="297C3A93" w14:textId="15229784" w:rsidR="00076C18" w:rsidRPr="001E641F" w:rsidRDefault="00076C18" w:rsidP="00B11980">
      <w:pPr>
        <w:keepLines/>
        <w:ind w:left="-1080"/>
        <w:jc w:val="center"/>
        <w:rPr>
          <w:rFonts w:cs="Times New Roman"/>
        </w:rPr>
      </w:pPr>
      <w:r w:rsidRPr="001E641F">
        <w:rPr>
          <w:noProof/>
        </w:rPr>
        <w:drawing>
          <wp:inline distT="0" distB="0" distL="0" distR="0" wp14:anchorId="4DF9D16F" wp14:editId="5B022EC1">
            <wp:extent cx="3009900" cy="2457450"/>
            <wp:effectExtent l="0" t="0" r="0" b="0"/>
            <wp:docPr id="36" name="Picture 3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5"/>
                    <a:stretch>
                      <a:fillRect/>
                    </a:stretch>
                  </pic:blipFill>
                  <pic:spPr>
                    <a:xfrm>
                      <a:off x="0" y="0"/>
                      <a:ext cx="3010321" cy="2457794"/>
                    </a:xfrm>
                    <a:prstGeom prst="rect">
                      <a:avLst/>
                    </a:prstGeom>
                  </pic:spPr>
                </pic:pic>
              </a:graphicData>
            </a:graphic>
          </wp:inline>
        </w:drawing>
      </w:r>
    </w:p>
    <w:p w14:paraId="4C7769AE" w14:textId="77777777" w:rsidR="00D20FA4" w:rsidRPr="001E641F" w:rsidRDefault="00D20FA4" w:rsidP="00B11980">
      <w:pPr>
        <w:pStyle w:val="Heading1"/>
        <w:keepLines/>
        <w:rPr>
          <w:rFonts w:cs="Times New Roman"/>
        </w:rPr>
      </w:pPr>
      <w:bookmarkStart w:id="34" w:name="_Toc190365112"/>
      <w:r w:rsidRPr="001E641F">
        <w:lastRenderedPageBreak/>
        <w:t>Ankstesni variantai ir jų skirtumai</w:t>
      </w:r>
      <w:bookmarkEnd w:id="34"/>
    </w:p>
    <w:p w14:paraId="060329F5" w14:textId="6BA869A2" w:rsidR="00042B91" w:rsidRPr="001E641F" w:rsidRDefault="004A2F07" w:rsidP="00B11980">
      <w:pPr>
        <w:keepLines/>
        <w:spacing w:after="120"/>
        <w:ind w:left="810"/>
        <w:rPr>
          <w:rFonts w:cs="Times New Roman"/>
          <w:iCs/>
        </w:rPr>
      </w:pPr>
      <w:r w:rsidRPr="001E641F">
        <w:t>Nėra</w:t>
      </w:r>
    </w:p>
    <w:p w14:paraId="26363C05" w14:textId="77777777" w:rsidR="00760400" w:rsidRPr="001E641F" w:rsidRDefault="00760400" w:rsidP="00B11980">
      <w:pPr>
        <w:pStyle w:val="Heading1"/>
        <w:keepLines/>
        <w:rPr>
          <w:rFonts w:cs="Times New Roman"/>
        </w:rPr>
      </w:pPr>
      <w:bookmarkStart w:id="35" w:name="_Toc190365113"/>
      <w:r w:rsidRPr="001E641F">
        <w:t>Priedai, suderinami prietaisai ir kiti kartu naudojami produktai</w:t>
      </w:r>
      <w:bookmarkEnd w:id="35"/>
    </w:p>
    <w:p w14:paraId="17633A67" w14:textId="23C58592" w:rsidR="00274D7A" w:rsidRPr="001E641F" w:rsidRDefault="00274D7A" w:rsidP="00B11980">
      <w:pPr>
        <w:keepLines/>
        <w:tabs>
          <w:tab w:val="left" w:pos="5537"/>
        </w:tabs>
        <w:ind w:left="720"/>
        <w:rPr>
          <w:rFonts w:cs="Times New Roman"/>
          <w:iCs/>
        </w:rPr>
      </w:pPr>
      <w:bookmarkStart w:id="36" w:name="_Hlk127999131"/>
      <w:r w:rsidRPr="001E641F">
        <w:t>„Worker“ ir „Amplatz“ kreipiamoji viela yra suderinamos su medicinos prietaisais, kurių spindis didesnis nei etiketėje nurodytas skersmuo ir trumpesnis nei nurodytas ilgis. Gydytojas turi priimti sprendimą dėl tinkamos kreipiamosios vielos, suderinamos su kitais naudotinais medicinos prietaisais, pasirinkimo.</w:t>
      </w:r>
    </w:p>
    <w:bookmarkEnd w:id="36"/>
    <w:p w14:paraId="4E4E53AF" w14:textId="05A0CF77" w:rsidR="003B0D93" w:rsidRPr="001E641F" w:rsidRDefault="008745ED" w:rsidP="00B11980">
      <w:pPr>
        <w:pStyle w:val="ListParagraph"/>
        <w:keepLines/>
        <w:numPr>
          <w:ilvl w:val="0"/>
          <w:numId w:val="3"/>
        </w:numPr>
        <w:rPr>
          <w:rFonts w:cs="Times New Roman"/>
          <w:b/>
          <w:bCs/>
          <w:color w:val="000000" w:themeColor="text1"/>
        </w:rPr>
      </w:pPr>
      <w:r w:rsidRPr="001E641F">
        <w:rPr>
          <w:b/>
        </w:rPr>
        <w:t>Rizika ir įspėjimai</w:t>
      </w:r>
    </w:p>
    <w:p w14:paraId="04F70349" w14:textId="7F9565B1" w:rsidR="008745ED" w:rsidRPr="001E641F" w:rsidRDefault="008745ED" w:rsidP="00B11980">
      <w:pPr>
        <w:pStyle w:val="Heading1"/>
        <w:keepLines/>
        <w:rPr>
          <w:rFonts w:cs="Times New Roman"/>
        </w:rPr>
      </w:pPr>
      <w:bookmarkStart w:id="37" w:name="_Toc190365114"/>
      <w:r w:rsidRPr="001E641F">
        <w:t>Liekamoji rizika ir nepageidaujamas šalutinis poveikis</w:t>
      </w:r>
      <w:bookmarkEnd w:id="37"/>
    </w:p>
    <w:p w14:paraId="3A82ED50" w14:textId="4F26B5FE" w:rsidR="00172A26" w:rsidRPr="001E641F" w:rsidRDefault="0055476E" w:rsidP="00B11980">
      <w:pPr>
        <w:keepLines/>
        <w:ind w:left="810"/>
        <w:rPr>
          <w:rFonts w:cs="Times New Roman"/>
        </w:rPr>
      </w:pPr>
      <w:r w:rsidRPr="001E641F">
        <w:t>„Argon“ rizikos valdymo procesas vykdomas pagal EN ISO 14971:2019. Individuali liekamosios rizikos santrauka ir įvertinimas buvo parengiami CER-001 E redakcijoje peržiūrint klinikinę literatūrą apie tiriamąjį prietaisą ir pažangiausias technologijas (SOA). Paieškos laikotarpis 2017 m. sausio 1 d.-2022 m. liepos 31 d. Literatūroje nustatyti nepageidaujami reiškiniai pateikti toliau esančioje lentelėje.</w:t>
      </w:r>
    </w:p>
    <w:p w14:paraId="4BD6D826" w14:textId="40DBAA15" w:rsidR="00172A26" w:rsidRPr="001E641F" w:rsidRDefault="00172A26" w:rsidP="00B11980">
      <w:pPr>
        <w:keepLines/>
        <w:widowControl w:val="0"/>
        <w:autoSpaceDE w:val="0"/>
        <w:autoSpaceDN w:val="0"/>
        <w:spacing w:before="42" w:after="0" w:afterAutospacing="0" w:line="240" w:lineRule="auto"/>
        <w:jc w:val="center"/>
        <w:rPr>
          <w:rFonts w:eastAsia="Arial" w:cs="Times New Roman"/>
          <w:b/>
          <w:bCs/>
          <w:szCs w:val="24"/>
        </w:rPr>
      </w:pPr>
      <w:r w:rsidRPr="001E641F">
        <w:rPr>
          <w:b/>
        </w:rPr>
        <w:t>4.1.-1 lentelė. Literatūroje rastas „Worker“ kreipiamųjų vielų potencialus nepageidaujamas poveikis.</w:t>
      </w:r>
    </w:p>
    <w:p w14:paraId="0C2F0B97" w14:textId="77777777" w:rsidR="00172A26" w:rsidRPr="001E641F" w:rsidRDefault="00172A26" w:rsidP="00B11980">
      <w:pPr>
        <w:keepLines/>
        <w:widowControl w:val="0"/>
        <w:autoSpaceDE w:val="0"/>
        <w:autoSpaceDN w:val="0"/>
        <w:spacing w:before="42" w:after="0" w:afterAutospacing="0" w:line="240" w:lineRule="auto"/>
        <w:ind w:left="108"/>
        <w:rPr>
          <w:rFonts w:eastAsia="Arial" w:cs="Times New Roman"/>
          <w:b/>
          <w:szCs w:val="24"/>
          <w:lang w:eastAsia="en-US"/>
        </w:rPr>
      </w:pPr>
    </w:p>
    <w:tbl>
      <w:tblPr>
        <w:tblStyle w:val="TableGrid"/>
        <w:tblW w:w="5000" w:type="pct"/>
        <w:tblLook w:val="04A0" w:firstRow="1" w:lastRow="0" w:firstColumn="1" w:lastColumn="0" w:noHBand="0" w:noVBand="1"/>
      </w:tblPr>
      <w:tblGrid>
        <w:gridCol w:w="9350"/>
      </w:tblGrid>
      <w:tr w:rsidR="00172A26" w:rsidRPr="001E641F" w14:paraId="36B212D6" w14:textId="77777777" w:rsidTr="00DD6489">
        <w:tc>
          <w:tcPr>
            <w:tcW w:w="5000" w:type="pct"/>
            <w:shd w:val="clear" w:color="auto" w:fill="E7E6E6" w:themeFill="background2"/>
          </w:tcPr>
          <w:p w14:paraId="03DC54E9" w14:textId="77777777" w:rsidR="00172A26" w:rsidRPr="001E641F" w:rsidRDefault="00172A26" w:rsidP="00B11980">
            <w:pPr>
              <w:keepLines/>
              <w:spacing w:after="160" w:afterAutospacing="0"/>
              <w:jc w:val="center"/>
              <w:rPr>
                <w:rFonts w:cs="Times New Roman"/>
                <w:szCs w:val="24"/>
              </w:rPr>
            </w:pPr>
            <w:r w:rsidRPr="001E641F">
              <w:rPr>
                <w:b/>
              </w:rPr>
              <w:t>Potencialus nepageidaujamas poveikis</w:t>
            </w:r>
          </w:p>
        </w:tc>
      </w:tr>
      <w:tr w:rsidR="00172A26" w:rsidRPr="001E641F" w14:paraId="09C974D5" w14:textId="77777777" w:rsidTr="00DD6489">
        <w:tc>
          <w:tcPr>
            <w:tcW w:w="5000" w:type="pct"/>
          </w:tcPr>
          <w:p w14:paraId="68896B50" w14:textId="1801480F" w:rsidR="00172A26" w:rsidRPr="001E641F" w:rsidRDefault="00172A26" w:rsidP="00B11980">
            <w:pPr>
              <w:keepLines/>
              <w:spacing w:after="0" w:afterAutospacing="0"/>
              <w:ind w:left="-30"/>
              <w:rPr>
                <w:rFonts w:cs="Times New Roman"/>
                <w:szCs w:val="24"/>
              </w:rPr>
            </w:pPr>
            <w:r w:rsidRPr="001E641F">
              <w:t>Galimos komplikacijos, susijusios su WORKER arba „Amplatz“ kreipiamosios vielos naudojimu (sąrašas negalutinis):</w:t>
            </w:r>
          </w:p>
          <w:p w14:paraId="7AE6D884" w14:textId="77777777" w:rsidR="00172A26" w:rsidRPr="001E641F" w:rsidRDefault="00172A26" w:rsidP="00B11980">
            <w:pPr>
              <w:keepLines/>
              <w:spacing w:after="0" w:afterAutospacing="0"/>
              <w:rPr>
                <w:rFonts w:cs="Times New Roman"/>
                <w:szCs w:val="24"/>
              </w:rPr>
            </w:pPr>
            <w:r w:rsidRPr="001E641F">
              <w:t>•</w:t>
            </w:r>
            <w:r w:rsidRPr="001E641F">
              <w:tab/>
              <w:t>Kraujagyslės perforacija</w:t>
            </w:r>
          </w:p>
          <w:p w14:paraId="050D34D8" w14:textId="77777777" w:rsidR="00172A26" w:rsidRPr="001E641F" w:rsidRDefault="00172A26" w:rsidP="00B11980">
            <w:pPr>
              <w:keepLines/>
              <w:spacing w:after="0" w:afterAutospacing="0"/>
              <w:rPr>
                <w:rFonts w:cs="Times New Roman"/>
                <w:szCs w:val="24"/>
              </w:rPr>
            </w:pPr>
            <w:r w:rsidRPr="001E641F">
              <w:t>•</w:t>
            </w:r>
            <w:r w:rsidRPr="001E641F">
              <w:tab/>
              <w:t>Kraujagyslės atsisluoksniavimas</w:t>
            </w:r>
          </w:p>
          <w:p w14:paraId="66B103BB" w14:textId="77777777" w:rsidR="00172A26" w:rsidRPr="001E641F" w:rsidRDefault="00172A26" w:rsidP="00B11980">
            <w:pPr>
              <w:keepLines/>
              <w:spacing w:after="0" w:afterAutospacing="0"/>
              <w:rPr>
                <w:rFonts w:cs="Times New Roman"/>
                <w:szCs w:val="24"/>
              </w:rPr>
            </w:pPr>
            <w:r w:rsidRPr="001E641F">
              <w:t>•</w:t>
            </w:r>
            <w:r w:rsidRPr="001E641F">
              <w:tab/>
              <w:t>Trombas / okliuzija</w:t>
            </w:r>
          </w:p>
          <w:p w14:paraId="2FE8FECB" w14:textId="77777777" w:rsidR="00172A26" w:rsidRPr="001E641F" w:rsidRDefault="00172A26" w:rsidP="00B11980">
            <w:pPr>
              <w:keepLines/>
              <w:spacing w:after="0" w:afterAutospacing="0"/>
              <w:rPr>
                <w:rFonts w:cs="Times New Roman"/>
                <w:szCs w:val="24"/>
              </w:rPr>
            </w:pPr>
            <w:r w:rsidRPr="001E641F">
              <w:t>•</w:t>
            </w:r>
            <w:r w:rsidRPr="001E641F">
              <w:tab/>
              <w:t>Miokardo infarktas</w:t>
            </w:r>
          </w:p>
          <w:p w14:paraId="18836DC4" w14:textId="77777777" w:rsidR="00172A26" w:rsidRPr="001E641F" w:rsidRDefault="00172A26" w:rsidP="00B11980">
            <w:pPr>
              <w:keepLines/>
              <w:spacing w:after="0" w:afterAutospacing="0"/>
              <w:rPr>
                <w:rFonts w:cs="Times New Roman"/>
                <w:szCs w:val="24"/>
              </w:rPr>
            </w:pPr>
            <w:r w:rsidRPr="001E641F">
              <w:t>•</w:t>
            </w:r>
            <w:r w:rsidRPr="001E641F">
              <w:tab/>
              <w:t>Netikslinio organo perforacija</w:t>
            </w:r>
          </w:p>
          <w:p w14:paraId="0516BEA4" w14:textId="77777777" w:rsidR="00172A26" w:rsidRPr="001E641F" w:rsidRDefault="00172A26" w:rsidP="00B11980">
            <w:pPr>
              <w:keepLines/>
              <w:spacing w:after="0" w:afterAutospacing="0"/>
              <w:rPr>
                <w:rFonts w:cs="Times New Roman"/>
                <w:szCs w:val="24"/>
              </w:rPr>
            </w:pPr>
            <w:r w:rsidRPr="001E641F">
              <w:t>•</w:t>
            </w:r>
            <w:r w:rsidRPr="001E641F">
              <w:tab/>
              <w:t>Audinių pažeidimas</w:t>
            </w:r>
          </w:p>
          <w:p w14:paraId="549C432A" w14:textId="77777777" w:rsidR="00172A26" w:rsidRPr="001E641F" w:rsidRDefault="00172A26" w:rsidP="00B11980">
            <w:pPr>
              <w:keepLines/>
              <w:spacing w:after="0" w:afterAutospacing="0"/>
              <w:rPr>
                <w:rFonts w:cs="Times New Roman"/>
                <w:szCs w:val="24"/>
              </w:rPr>
            </w:pPr>
            <w:r w:rsidRPr="001E641F">
              <w:t>•</w:t>
            </w:r>
            <w:r w:rsidRPr="001E641F">
              <w:tab/>
              <w:t>Infekcija</w:t>
            </w:r>
          </w:p>
        </w:tc>
      </w:tr>
    </w:tbl>
    <w:p w14:paraId="1093C94D" w14:textId="77777777" w:rsidR="00172A26" w:rsidRPr="001E641F" w:rsidRDefault="00172A26" w:rsidP="00B11980">
      <w:pPr>
        <w:keepLines/>
        <w:spacing w:after="0" w:afterAutospacing="0" w:line="240" w:lineRule="auto"/>
        <w:ind w:left="720" w:hanging="90"/>
        <w:jc w:val="both"/>
        <w:rPr>
          <w:rFonts w:eastAsia="Arial" w:cs="Times New Roman"/>
          <w:b/>
          <w:bCs/>
          <w:sz w:val="22"/>
          <w:lang w:eastAsia="en-US"/>
        </w:rPr>
      </w:pPr>
    </w:p>
    <w:p w14:paraId="101C8476"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25E0B2A7"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04B39D84"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37D6193A"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3318FECD"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0334A3F7"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5C802757"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21815E83"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365F2199"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4FA90C71"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31606CCF"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01BD8C05"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31F0AE44" w14:textId="77777777" w:rsidR="00466DA5" w:rsidRPr="001E641F" w:rsidRDefault="00466DA5" w:rsidP="00B11980">
      <w:pPr>
        <w:keepLines/>
        <w:spacing w:after="0" w:afterAutospacing="0" w:line="240" w:lineRule="auto"/>
        <w:jc w:val="center"/>
        <w:rPr>
          <w:rFonts w:eastAsia="Arial" w:cs="Times New Roman"/>
          <w:b/>
          <w:bCs/>
          <w:sz w:val="22"/>
          <w:lang w:eastAsia="en-US"/>
        </w:rPr>
      </w:pPr>
    </w:p>
    <w:p w14:paraId="109E521D" w14:textId="5FB15AAE" w:rsidR="00172A26" w:rsidRPr="001E641F" w:rsidRDefault="00172A26" w:rsidP="00B11980">
      <w:pPr>
        <w:keepLines/>
        <w:spacing w:after="0" w:afterAutospacing="0" w:line="240" w:lineRule="auto"/>
        <w:jc w:val="center"/>
        <w:rPr>
          <w:rFonts w:eastAsia="Calibri" w:cs="Times New Roman"/>
          <w:b/>
          <w:szCs w:val="24"/>
        </w:rPr>
      </w:pPr>
      <w:r w:rsidRPr="001E641F">
        <w:rPr>
          <w:b/>
          <w:sz w:val="22"/>
        </w:rPr>
        <w:lastRenderedPageBreak/>
        <w:t>4.1.-2 lentelė.</w:t>
      </w:r>
      <w:r w:rsidRPr="001E641F">
        <w:t xml:space="preserve"> </w:t>
      </w:r>
      <w:r w:rsidRPr="001E641F">
        <w:rPr>
          <w:b/>
          <w:sz w:val="22"/>
        </w:rPr>
        <w:t>Literatūroje aprašytas nepageidaujamas poveikis</w:t>
      </w:r>
    </w:p>
    <w:p w14:paraId="24C0CC6C" w14:textId="77777777" w:rsidR="00172A26" w:rsidRPr="001E641F" w:rsidRDefault="00172A26" w:rsidP="00B11980">
      <w:pPr>
        <w:keepLines/>
        <w:spacing w:after="0" w:afterAutospacing="0"/>
        <w:ind w:left="720" w:hanging="90"/>
        <w:rPr>
          <w:rFonts w:eastAsia="Calibri" w:cs="Times New Roman"/>
          <w:szCs w:val="24"/>
          <w:lang w:val="en-GB" w:eastAsia="en-US"/>
        </w:rPr>
      </w:pPr>
    </w:p>
    <w:tbl>
      <w:tblPr>
        <w:tblStyle w:val="TableGrid"/>
        <w:tblW w:w="5000" w:type="pct"/>
        <w:tblLook w:val="04A0" w:firstRow="1" w:lastRow="0" w:firstColumn="1" w:lastColumn="0" w:noHBand="0" w:noVBand="1"/>
      </w:tblPr>
      <w:tblGrid>
        <w:gridCol w:w="9350"/>
      </w:tblGrid>
      <w:tr w:rsidR="00172A26" w:rsidRPr="001E641F" w14:paraId="659CD6EF" w14:textId="77777777" w:rsidTr="00DD6489">
        <w:tc>
          <w:tcPr>
            <w:tcW w:w="5000" w:type="pct"/>
          </w:tcPr>
          <w:tbl>
            <w:tblPr>
              <w:tblpPr w:leftFromText="180" w:rightFromText="180" w:vertAnchor="text" w:horzAnchor="margin" w:tblpY="1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8"/>
              <w:gridCol w:w="2684"/>
              <w:gridCol w:w="2732"/>
            </w:tblGrid>
            <w:tr w:rsidR="00A901D6" w:rsidRPr="001E641F" w14:paraId="7B002CEA" w14:textId="77777777" w:rsidTr="00706F41">
              <w:trPr>
                <w:trHeight w:val="272"/>
              </w:trPr>
              <w:tc>
                <w:tcPr>
                  <w:tcW w:w="2032" w:type="pct"/>
                  <w:shd w:val="clear" w:color="auto" w:fill="BEBEBE"/>
                </w:tcPr>
                <w:p w14:paraId="35F3FB76" w14:textId="77777777" w:rsidR="00A901D6" w:rsidRPr="001E641F" w:rsidRDefault="00A901D6" w:rsidP="00B11980">
                  <w:pPr>
                    <w:pStyle w:val="TableParagraph"/>
                    <w:keepLines/>
                    <w:spacing w:before="42"/>
                    <w:ind w:left="110"/>
                    <w:rPr>
                      <w:rFonts w:ascii="Times New Roman" w:hAnsi="Times New Roman" w:cs="Times New Roman"/>
                      <w:b/>
                      <w:sz w:val="18"/>
                      <w:szCs w:val="18"/>
                    </w:rPr>
                  </w:pPr>
                  <w:bookmarkStart w:id="38" w:name="_Hlk127279244"/>
                  <w:r w:rsidRPr="001E641F">
                    <w:rPr>
                      <w:rFonts w:ascii="Times New Roman" w:hAnsi="Times New Roman"/>
                      <w:b/>
                      <w:sz w:val="18"/>
                    </w:rPr>
                    <w:t>Nepageidaujamas poveikis</w:t>
                  </w:r>
                </w:p>
              </w:tc>
              <w:tc>
                <w:tcPr>
                  <w:tcW w:w="1471" w:type="pct"/>
                  <w:shd w:val="clear" w:color="auto" w:fill="BEBEBE"/>
                </w:tcPr>
                <w:p w14:paraId="6C02BB73" w14:textId="519337DE" w:rsidR="00A901D6" w:rsidRPr="001E641F" w:rsidRDefault="001A5A76" w:rsidP="00B11980">
                  <w:pPr>
                    <w:pStyle w:val="TableParagraph"/>
                    <w:keepLines/>
                    <w:spacing w:before="42"/>
                    <w:ind w:left="108"/>
                    <w:rPr>
                      <w:rFonts w:ascii="Times New Roman" w:hAnsi="Times New Roman" w:cs="Times New Roman"/>
                      <w:b/>
                      <w:sz w:val="18"/>
                      <w:szCs w:val="18"/>
                    </w:rPr>
                  </w:pPr>
                  <w:r w:rsidRPr="001E641F">
                    <w:rPr>
                      <w:rFonts w:ascii="Times New Roman" w:hAnsi="Times New Roman"/>
                      <w:b/>
                      <w:sz w:val="18"/>
                    </w:rPr>
                    <w:t xml:space="preserve">„Worker“ kreipiamoji viela ir „Amplatz“ kreipiamoji viela </w:t>
                  </w:r>
                </w:p>
                <w:p w14:paraId="3FDE25F6" w14:textId="77777777" w:rsidR="00A901D6" w:rsidRPr="001E641F" w:rsidRDefault="00A901D6" w:rsidP="00B11980">
                  <w:pPr>
                    <w:pStyle w:val="TableParagraph"/>
                    <w:keepLines/>
                    <w:spacing w:before="42"/>
                    <w:ind w:left="108"/>
                    <w:rPr>
                      <w:rFonts w:ascii="Times New Roman" w:hAnsi="Times New Roman" w:cs="Times New Roman"/>
                      <w:b/>
                      <w:sz w:val="18"/>
                      <w:szCs w:val="18"/>
                    </w:rPr>
                  </w:pPr>
                  <w:r w:rsidRPr="001E641F">
                    <w:rPr>
                      <w:rFonts w:ascii="Times New Roman" w:hAnsi="Times New Roman"/>
                      <w:b/>
                      <w:sz w:val="18"/>
                    </w:rPr>
                    <w:t>n/N (%)</w:t>
                  </w:r>
                </w:p>
              </w:tc>
              <w:tc>
                <w:tcPr>
                  <w:tcW w:w="1497" w:type="pct"/>
                  <w:shd w:val="clear" w:color="auto" w:fill="BEBEBE"/>
                </w:tcPr>
                <w:p w14:paraId="48631985" w14:textId="77777777" w:rsidR="00A901D6" w:rsidRPr="001E641F" w:rsidRDefault="00A901D6" w:rsidP="00B11980">
                  <w:pPr>
                    <w:pStyle w:val="TableParagraph"/>
                    <w:keepLines/>
                    <w:spacing w:before="20"/>
                    <w:ind w:left="108"/>
                    <w:rPr>
                      <w:rFonts w:ascii="Times New Roman" w:hAnsi="Times New Roman" w:cs="Times New Roman"/>
                      <w:b/>
                      <w:sz w:val="18"/>
                      <w:szCs w:val="18"/>
                    </w:rPr>
                  </w:pPr>
                  <w:r w:rsidRPr="001E641F">
                    <w:rPr>
                      <w:rFonts w:ascii="Times New Roman" w:hAnsi="Times New Roman"/>
                      <w:b/>
                      <w:sz w:val="18"/>
                    </w:rPr>
                    <w:t>Kreipiamosios vielos</w:t>
                  </w:r>
                </w:p>
                <w:p w14:paraId="1CD6E447" w14:textId="77777777" w:rsidR="00A901D6" w:rsidRPr="001E641F" w:rsidRDefault="00A901D6" w:rsidP="00B11980">
                  <w:pPr>
                    <w:pStyle w:val="TableParagraph"/>
                    <w:keepLines/>
                    <w:spacing w:before="20"/>
                    <w:ind w:left="108"/>
                    <w:rPr>
                      <w:rFonts w:ascii="Times New Roman" w:hAnsi="Times New Roman" w:cs="Times New Roman"/>
                      <w:b/>
                      <w:sz w:val="18"/>
                      <w:szCs w:val="18"/>
                    </w:rPr>
                  </w:pPr>
                  <w:r w:rsidRPr="001E641F">
                    <w:rPr>
                      <w:rFonts w:ascii="Times New Roman" w:hAnsi="Times New Roman"/>
                      <w:b/>
                      <w:sz w:val="18"/>
                    </w:rPr>
                    <w:t>n/N (%)</w:t>
                  </w:r>
                </w:p>
              </w:tc>
            </w:tr>
            <w:tr w:rsidR="00A901D6" w:rsidRPr="001E641F" w14:paraId="247090A5" w14:textId="77777777" w:rsidTr="00706F41">
              <w:trPr>
                <w:trHeight w:val="272"/>
              </w:trPr>
              <w:tc>
                <w:tcPr>
                  <w:tcW w:w="5000" w:type="pct"/>
                  <w:gridSpan w:val="3"/>
                  <w:shd w:val="clear" w:color="auto" w:fill="D9D9D9"/>
                </w:tcPr>
                <w:p w14:paraId="50C804E4" w14:textId="77777777" w:rsidR="00A901D6" w:rsidRPr="001E641F" w:rsidRDefault="00A901D6" w:rsidP="00B11980">
                  <w:pPr>
                    <w:pStyle w:val="TableParagraph"/>
                    <w:keepLines/>
                    <w:spacing w:before="20"/>
                    <w:ind w:left="108"/>
                    <w:rPr>
                      <w:rFonts w:ascii="Times New Roman" w:hAnsi="Times New Roman" w:cs="Times New Roman"/>
                      <w:b/>
                      <w:sz w:val="18"/>
                      <w:szCs w:val="18"/>
                    </w:rPr>
                  </w:pPr>
                  <w:r w:rsidRPr="001E641F">
                    <w:rPr>
                      <w:rFonts w:ascii="Times New Roman" w:hAnsi="Times New Roman"/>
                      <w:b/>
                      <w:sz w:val="18"/>
                    </w:rPr>
                    <w:t>Periferinių kraujagyslių</w:t>
                  </w:r>
                </w:p>
              </w:tc>
            </w:tr>
            <w:tr w:rsidR="00A901D6" w:rsidRPr="001E641F" w14:paraId="5CA0D561" w14:textId="77777777" w:rsidTr="00706F41">
              <w:trPr>
                <w:trHeight w:val="272"/>
              </w:trPr>
              <w:tc>
                <w:tcPr>
                  <w:tcW w:w="2032" w:type="pct"/>
                </w:tcPr>
                <w:p w14:paraId="0D69E069" w14:textId="77777777" w:rsidR="00A901D6" w:rsidRPr="001E641F" w:rsidRDefault="00A901D6" w:rsidP="00B11980">
                  <w:pPr>
                    <w:pStyle w:val="TableParagraph"/>
                    <w:keepLines/>
                    <w:spacing w:before="38"/>
                    <w:ind w:left="110"/>
                    <w:rPr>
                      <w:rFonts w:ascii="Times New Roman" w:hAnsi="Times New Roman" w:cs="Times New Roman"/>
                      <w:sz w:val="18"/>
                      <w:szCs w:val="18"/>
                    </w:rPr>
                  </w:pPr>
                  <w:r w:rsidRPr="001E641F">
                    <w:rPr>
                      <w:rFonts w:ascii="Times New Roman" w:hAnsi="Times New Roman"/>
                      <w:sz w:val="18"/>
                    </w:rPr>
                    <w:t>Kraujagyslės perforacija</w:t>
                  </w:r>
                </w:p>
              </w:tc>
              <w:tc>
                <w:tcPr>
                  <w:tcW w:w="1471" w:type="pct"/>
                </w:tcPr>
                <w:p w14:paraId="31D2E726" w14:textId="77777777" w:rsidR="00A901D6" w:rsidRPr="001E641F" w:rsidRDefault="00A901D6" w:rsidP="00B11980">
                  <w:pPr>
                    <w:pStyle w:val="TableParagraph"/>
                    <w:keepLines/>
                    <w:spacing w:before="42"/>
                    <w:ind w:left="108"/>
                    <w:rPr>
                      <w:rFonts w:ascii="Times New Roman" w:hAnsi="Times New Roman" w:cs="Times New Roman"/>
                      <w:sz w:val="18"/>
                      <w:szCs w:val="18"/>
                    </w:rPr>
                  </w:pPr>
                  <w:r w:rsidRPr="001E641F">
                    <w:rPr>
                      <w:rFonts w:ascii="Times New Roman" w:hAnsi="Times New Roman"/>
                      <w:sz w:val="18"/>
                    </w:rPr>
                    <w:t>0/24 (0 %)</w:t>
                  </w:r>
                </w:p>
              </w:tc>
              <w:tc>
                <w:tcPr>
                  <w:tcW w:w="1497" w:type="pct"/>
                </w:tcPr>
                <w:p w14:paraId="02FA6FD4" w14:textId="77777777" w:rsidR="00A901D6" w:rsidRPr="001E641F" w:rsidRDefault="00A901D6" w:rsidP="00B11980">
                  <w:pPr>
                    <w:pStyle w:val="TableParagraph"/>
                    <w:keepLines/>
                    <w:spacing w:before="38"/>
                    <w:rPr>
                      <w:rFonts w:ascii="Times New Roman" w:hAnsi="Times New Roman" w:cs="Times New Roman"/>
                      <w:sz w:val="18"/>
                      <w:szCs w:val="18"/>
                    </w:rPr>
                  </w:pPr>
                  <w:r w:rsidRPr="001E641F">
                    <w:rPr>
                      <w:rFonts w:ascii="Times New Roman" w:hAnsi="Times New Roman"/>
                      <w:sz w:val="18"/>
                    </w:rPr>
                    <w:t>17/3069 (0,6 %)</w:t>
                  </w:r>
                </w:p>
              </w:tc>
            </w:tr>
            <w:tr w:rsidR="00A901D6" w:rsidRPr="001E641F" w14:paraId="199A2BC9" w14:textId="77777777" w:rsidTr="00706F41">
              <w:trPr>
                <w:trHeight w:val="272"/>
              </w:trPr>
              <w:tc>
                <w:tcPr>
                  <w:tcW w:w="2032" w:type="pct"/>
                </w:tcPr>
                <w:p w14:paraId="2126E161" w14:textId="77777777" w:rsidR="00A901D6" w:rsidRPr="001E641F" w:rsidRDefault="00A901D6" w:rsidP="00B11980">
                  <w:pPr>
                    <w:pStyle w:val="TableParagraph"/>
                    <w:keepLines/>
                    <w:spacing w:before="42"/>
                    <w:ind w:left="110"/>
                    <w:rPr>
                      <w:rFonts w:ascii="Times New Roman" w:hAnsi="Times New Roman" w:cs="Times New Roman"/>
                      <w:sz w:val="18"/>
                      <w:szCs w:val="18"/>
                    </w:rPr>
                  </w:pPr>
                  <w:r w:rsidRPr="001E641F">
                    <w:rPr>
                      <w:rFonts w:ascii="Times New Roman" w:hAnsi="Times New Roman"/>
                      <w:sz w:val="18"/>
                    </w:rPr>
                    <w:t>Kraujagyslės atsisluoksniavimas</w:t>
                  </w:r>
                </w:p>
              </w:tc>
              <w:tc>
                <w:tcPr>
                  <w:tcW w:w="1471" w:type="pct"/>
                </w:tcPr>
                <w:p w14:paraId="6BA1095F" w14:textId="77777777" w:rsidR="00A901D6" w:rsidRPr="001E641F" w:rsidRDefault="00A901D6" w:rsidP="00B11980">
                  <w:pPr>
                    <w:pStyle w:val="TableParagraph"/>
                    <w:keepLines/>
                    <w:spacing w:before="42"/>
                    <w:ind w:left="108"/>
                    <w:rPr>
                      <w:rFonts w:ascii="Times New Roman" w:hAnsi="Times New Roman" w:cs="Times New Roman"/>
                      <w:sz w:val="18"/>
                      <w:szCs w:val="18"/>
                    </w:rPr>
                  </w:pPr>
                  <w:r w:rsidRPr="001E641F">
                    <w:rPr>
                      <w:rFonts w:ascii="Times New Roman" w:hAnsi="Times New Roman"/>
                      <w:sz w:val="18"/>
                    </w:rPr>
                    <w:t>0/24 (0 %)</w:t>
                  </w:r>
                </w:p>
              </w:tc>
              <w:tc>
                <w:tcPr>
                  <w:tcW w:w="1497" w:type="pct"/>
                </w:tcPr>
                <w:p w14:paraId="1BF17820" w14:textId="77777777" w:rsidR="00A901D6" w:rsidRPr="001E641F" w:rsidRDefault="00A901D6" w:rsidP="00B11980">
                  <w:pPr>
                    <w:pStyle w:val="TableParagraph"/>
                    <w:keepLines/>
                    <w:spacing w:before="42"/>
                    <w:ind w:left="108"/>
                    <w:rPr>
                      <w:rFonts w:ascii="Times New Roman" w:hAnsi="Times New Roman" w:cs="Times New Roman"/>
                      <w:sz w:val="18"/>
                      <w:szCs w:val="18"/>
                    </w:rPr>
                  </w:pPr>
                  <w:r w:rsidRPr="001E641F">
                    <w:rPr>
                      <w:rFonts w:ascii="Times New Roman" w:hAnsi="Times New Roman"/>
                      <w:sz w:val="18"/>
                    </w:rPr>
                    <w:t>85/3265 (2,6 %)</w:t>
                  </w:r>
                </w:p>
              </w:tc>
            </w:tr>
            <w:tr w:rsidR="00A901D6" w:rsidRPr="001E641F" w14:paraId="0C14D2C5" w14:textId="77777777" w:rsidTr="00706F41">
              <w:trPr>
                <w:trHeight w:val="272"/>
              </w:trPr>
              <w:tc>
                <w:tcPr>
                  <w:tcW w:w="2032" w:type="pct"/>
                </w:tcPr>
                <w:p w14:paraId="4A8E6E6C" w14:textId="77777777" w:rsidR="00A901D6" w:rsidRPr="001E641F" w:rsidRDefault="00A901D6" w:rsidP="00B11980">
                  <w:pPr>
                    <w:pStyle w:val="TableParagraph"/>
                    <w:keepLines/>
                    <w:spacing w:before="42"/>
                    <w:ind w:left="110"/>
                    <w:rPr>
                      <w:rFonts w:ascii="Times New Roman" w:hAnsi="Times New Roman" w:cs="Times New Roman"/>
                      <w:sz w:val="18"/>
                      <w:szCs w:val="18"/>
                    </w:rPr>
                  </w:pPr>
                  <w:r w:rsidRPr="001E641F">
                    <w:rPr>
                      <w:rFonts w:ascii="Times New Roman" w:hAnsi="Times New Roman"/>
                      <w:sz w:val="18"/>
                    </w:rPr>
                    <w:t>Trombas / okliuzija</w:t>
                  </w:r>
                </w:p>
              </w:tc>
              <w:tc>
                <w:tcPr>
                  <w:tcW w:w="1471" w:type="pct"/>
                </w:tcPr>
                <w:p w14:paraId="552F0C1C" w14:textId="77777777" w:rsidR="00A901D6" w:rsidRPr="001E641F" w:rsidRDefault="00A901D6" w:rsidP="00B11980">
                  <w:pPr>
                    <w:pStyle w:val="TableParagraph"/>
                    <w:keepLines/>
                    <w:spacing w:before="42"/>
                    <w:ind w:left="108"/>
                    <w:rPr>
                      <w:rFonts w:ascii="Times New Roman" w:hAnsi="Times New Roman" w:cs="Times New Roman"/>
                      <w:sz w:val="18"/>
                      <w:szCs w:val="18"/>
                    </w:rPr>
                  </w:pPr>
                  <w:r w:rsidRPr="001E641F">
                    <w:rPr>
                      <w:rFonts w:ascii="Times New Roman" w:hAnsi="Times New Roman"/>
                      <w:sz w:val="18"/>
                    </w:rPr>
                    <w:t>0/24 (0 %)</w:t>
                  </w:r>
                </w:p>
              </w:tc>
              <w:tc>
                <w:tcPr>
                  <w:tcW w:w="1497" w:type="pct"/>
                </w:tcPr>
                <w:p w14:paraId="08F07713" w14:textId="77777777" w:rsidR="00A901D6" w:rsidRPr="001E641F" w:rsidRDefault="00A901D6" w:rsidP="00B11980">
                  <w:pPr>
                    <w:pStyle w:val="TableParagraph"/>
                    <w:keepLines/>
                    <w:spacing w:before="42"/>
                    <w:ind w:left="108"/>
                    <w:rPr>
                      <w:rFonts w:ascii="Times New Roman" w:hAnsi="Times New Roman" w:cs="Times New Roman"/>
                      <w:sz w:val="18"/>
                      <w:szCs w:val="18"/>
                    </w:rPr>
                  </w:pPr>
                  <w:r w:rsidRPr="001E641F">
                    <w:rPr>
                      <w:rFonts w:ascii="Times New Roman" w:hAnsi="Times New Roman"/>
                      <w:sz w:val="18"/>
                    </w:rPr>
                    <w:t>2/289 (0,7 %)</w:t>
                  </w:r>
                </w:p>
              </w:tc>
            </w:tr>
            <w:tr w:rsidR="00A901D6" w:rsidRPr="001E641F" w14:paraId="7DA2FBF9" w14:textId="77777777" w:rsidTr="00706F41">
              <w:trPr>
                <w:trHeight w:val="273"/>
              </w:trPr>
              <w:tc>
                <w:tcPr>
                  <w:tcW w:w="2032" w:type="pct"/>
                  <w:tcBorders>
                    <w:bottom w:val="single" w:sz="6" w:space="0" w:color="000000"/>
                  </w:tcBorders>
                  <w:shd w:val="clear" w:color="auto" w:fill="DBE4F0"/>
                </w:tcPr>
                <w:p w14:paraId="15E69241" w14:textId="77777777" w:rsidR="00A901D6" w:rsidRPr="001E641F" w:rsidRDefault="00A901D6" w:rsidP="00B11980">
                  <w:pPr>
                    <w:pStyle w:val="TableParagraph"/>
                    <w:keepLines/>
                    <w:spacing w:before="42"/>
                    <w:ind w:left="110"/>
                    <w:rPr>
                      <w:rFonts w:ascii="Times New Roman" w:hAnsi="Times New Roman" w:cs="Times New Roman"/>
                      <w:b/>
                      <w:sz w:val="18"/>
                      <w:szCs w:val="18"/>
                    </w:rPr>
                  </w:pPr>
                  <w:r w:rsidRPr="001E641F">
                    <w:rPr>
                      <w:rFonts w:ascii="Times New Roman" w:hAnsi="Times New Roman"/>
                      <w:b/>
                      <w:sz w:val="18"/>
                    </w:rPr>
                    <w:t>Iš viso</w:t>
                  </w:r>
                </w:p>
              </w:tc>
              <w:tc>
                <w:tcPr>
                  <w:tcW w:w="1471" w:type="pct"/>
                  <w:tcBorders>
                    <w:bottom w:val="single" w:sz="6" w:space="0" w:color="000000"/>
                  </w:tcBorders>
                  <w:shd w:val="clear" w:color="auto" w:fill="DBE4F0"/>
                </w:tcPr>
                <w:p w14:paraId="4985946A" w14:textId="77777777" w:rsidR="00A901D6" w:rsidRPr="001E641F" w:rsidRDefault="00A901D6" w:rsidP="00B11980">
                  <w:pPr>
                    <w:pStyle w:val="TableParagraph"/>
                    <w:keepLines/>
                    <w:spacing w:before="42"/>
                    <w:ind w:left="108"/>
                    <w:rPr>
                      <w:rFonts w:ascii="Times New Roman" w:hAnsi="Times New Roman" w:cs="Times New Roman"/>
                      <w:b/>
                      <w:bCs/>
                      <w:sz w:val="18"/>
                      <w:szCs w:val="18"/>
                    </w:rPr>
                  </w:pPr>
                  <w:r w:rsidRPr="001E641F">
                    <w:rPr>
                      <w:rFonts w:ascii="Times New Roman" w:hAnsi="Times New Roman"/>
                      <w:b/>
                      <w:sz w:val="18"/>
                    </w:rPr>
                    <w:t>0/24 (0 %)</w:t>
                  </w:r>
                </w:p>
              </w:tc>
              <w:tc>
                <w:tcPr>
                  <w:tcW w:w="1497" w:type="pct"/>
                  <w:tcBorders>
                    <w:bottom w:val="single" w:sz="6" w:space="0" w:color="000000"/>
                  </w:tcBorders>
                  <w:shd w:val="clear" w:color="auto" w:fill="DBE4F0"/>
                </w:tcPr>
                <w:p w14:paraId="249B8751" w14:textId="77777777" w:rsidR="00A901D6" w:rsidRPr="001E641F" w:rsidRDefault="00A901D6" w:rsidP="00B11980">
                  <w:pPr>
                    <w:pStyle w:val="TableParagraph"/>
                    <w:keepLines/>
                    <w:spacing w:before="42"/>
                    <w:ind w:left="108"/>
                    <w:rPr>
                      <w:rFonts w:ascii="Times New Roman" w:hAnsi="Times New Roman" w:cs="Times New Roman"/>
                      <w:b/>
                      <w:sz w:val="18"/>
                      <w:szCs w:val="18"/>
                    </w:rPr>
                  </w:pPr>
                  <w:r w:rsidRPr="001E641F">
                    <w:rPr>
                      <w:rFonts w:ascii="Times New Roman" w:hAnsi="Times New Roman"/>
                      <w:b/>
                      <w:sz w:val="18"/>
                    </w:rPr>
                    <w:t>104/3561 (2,9 %)</w:t>
                  </w:r>
                </w:p>
              </w:tc>
            </w:tr>
            <w:tr w:rsidR="00A901D6" w:rsidRPr="001E641F" w14:paraId="31906859" w14:textId="77777777" w:rsidTr="00706F41">
              <w:trPr>
                <w:trHeight w:val="273"/>
              </w:trPr>
              <w:tc>
                <w:tcPr>
                  <w:tcW w:w="5000" w:type="pct"/>
                  <w:gridSpan w:val="3"/>
                  <w:shd w:val="clear" w:color="auto" w:fill="D9D9D9"/>
                </w:tcPr>
                <w:p w14:paraId="70A97F95" w14:textId="77777777" w:rsidR="00A901D6" w:rsidRPr="001E641F" w:rsidRDefault="00A901D6" w:rsidP="00B11980">
                  <w:pPr>
                    <w:pStyle w:val="TableParagraph"/>
                    <w:keepLines/>
                    <w:spacing w:before="42"/>
                    <w:ind w:left="108"/>
                    <w:rPr>
                      <w:rFonts w:ascii="Times New Roman" w:hAnsi="Times New Roman" w:cs="Times New Roman"/>
                      <w:b/>
                      <w:sz w:val="18"/>
                      <w:szCs w:val="18"/>
                    </w:rPr>
                  </w:pPr>
                  <w:r w:rsidRPr="001E641F">
                    <w:rPr>
                      <w:rFonts w:ascii="Times New Roman" w:hAnsi="Times New Roman"/>
                      <w:b/>
                      <w:sz w:val="18"/>
                    </w:rPr>
                    <w:t>Ne kraujagyslių</w:t>
                  </w:r>
                </w:p>
              </w:tc>
            </w:tr>
            <w:tr w:rsidR="00A901D6" w:rsidRPr="001E641F" w14:paraId="1A0CFC93" w14:textId="77777777" w:rsidTr="00706F41">
              <w:trPr>
                <w:trHeight w:val="273"/>
              </w:trPr>
              <w:tc>
                <w:tcPr>
                  <w:tcW w:w="2032" w:type="pct"/>
                  <w:tcBorders>
                    <w:right w:val="single" w:sz="4" w:space="0" w:color="auto"/>
                  </w:tcBorders>
                </w:tcPr>
                <w:p w14:paraId="0BFFE37F" w14:textId="77777777" w:rsidR="00A901D6" w:rsidRPr="001E641F" w:rsidRDefault="00A901D6" w:rsidP="00B11980">
                  <w:pPr>
                    <w:pStyle w:val="TableParagraph"/>
                    <w:keepLines/>
                    <w:spacing w:before="42"/>
                    <w:ind w:left="0"/>
                    <w:rPr>
                      <w:rFonts w:ascii="Times New Roman" w:hAnsi="Times New Roman" w:cs="Times New Roman"/>
                      <w:b/>
                      <w:sz w:val="18"/>
                      <w:szCs w:val="18"/>
                    </w:rPr>
                  </w:pPr>
                  <w:r w:rsidRPr="001E641F">
                    <w:rPr>
                      <w:rFonts w:ascii="Times New Roman" w:hAnsi="Times New Roman"/>
                      <w:sz w:val="18"/>
                    </w:rPr>
                    <w:t xml:space="preserve">  Netikslinio organo perforacija</w:t>
                  </w:r>
                </w:p>
              </w:tc>
              <w:tc>
                <w:tcPr>
                  <w:tcW w:w="1471" w:type="pct"/>
                  <w:tcBorders>
                    <w:left w:val="single" w:sz="4" w:space="0" w:color="auto"/>
                    <w:right w:val="single" w:sz="4" w:space="0" w:color="auto"/>
                  </w:tcBorders>
                </w:tcPr>
                <w:p w14:paraId="72C72559" w14:textId="77777777" w:rsidR="00A901D6" w:rsidRPr="001E641F" w:rsidRDefault="00A901D6" w:rsidP="00B11980">
                  <w:pPr>
                    <w:pStyle w:val="TableParagraph"/>
                    <w:keepLines/>
                    <w:spacing w:before="42"/>
                    <w:ind w:left="0"/>
                    <w:rPr>
                      <w:rFonts w:ascii="Times New Roman" w:hAnsi="Times New Roman" w:cs="Times New Roman"/>
                      <w:bCs/>
                      <w:sz w:val="18"/>
                      <w:szCs w:val="18"/>
                    </w:rPr>
                  </w:pPr>
                  <w:r w:rsidRPr="001E641F">
                    <w:rPr>
                      <w:rFonts w:ascii="Times New Roman" w:hAnsi="Times New Roman"/>
                      <w:sz w:val="18"/>
                    </w:rPr>
                    <w:t xml:space="preserve">  0/59 (0 %)</w:t>
                  </w:r>
                </w:p>
              </w:tc>
              <w:tc>
                <w:tcPr>
                  <w:tcW w:w="1497" w:type="pct"/>
                  <w:tcBorders>
                    <w:left w:val="single" w:sz="4" w:space="0" w:color="auto"/>
                  </w:tcBorders>
                </w:tcPr>
                <w:p w14:paraId="5CF0B999" w14:textId="77777777" w:rsidR="00A901D6" w:rsidRPr="001E641F" w:rsidRDefault="00A901D6" w:rsidP="00B11980">
                  <w:pPr>
                    <w:pStyle w:val="TableParagraph"/>
                    <w:keepLines/>
                    <w:spacing w:before="42"/>
                    <w:ind w:left="0"/>
                    <w:rPr>
                      <w:rFonts w:ascii="Times New Roman" w:hAnsi="Times New Roman" w:cs="Times New Roman"/>
                      <w:bCs/>
                      <w:sz w:val="18"/>
                      <w:szCs w:val="18"/>
                    </w:rPr>
                  </w:pPr>
                  <w:r w:rsidRPr="001E641F">
                    <w:rPr>
                      <w:rFonts w:ascii="Times New Roman" w:hAnsi="Times New Roman"/>
                      <w:sz w:val="18"/>
                    </w:rPr>
                    <w:t xml:space="preserve">  42/3203 (1,3 %)</w:t>
                  </w:r>
                </w:p>
              </w:tc>
            </w:tr>
            <w:tr w:rsidR="00A901D6" w:rsidRPr="001E641F" w14:paraId="0F42657B" w14:textId="77777777" w:rsidTr="00706F41">
              <w:trPr>
                <w:trHeight w:val="273"/>
              </w:trPr>
              <w:tc>
                <w:tcPr>
                  <w:tcW w:w="2032" w:type="pct"/>
                  <w:tcBorders>
                    <w:right w:val="single" w:sz="4" w:space="0" w:color="auto"/>
                  </w:tcBorders>
                </w:tcPr>
                <w:p w14:paraId="7F424CA5" w14:textId="77777777" w:rsidR="00A901D6" w:rsidRPr="001E641F" w:rsidRDefault="00A901D6" w:rsidP="00B11980">
                  <w:pPr>
                    <w:pStyle w:val="TableParagraph"/>
                    <w:keepLines/>
                    <w:spacing w:before="42"/>
                    <w:ind w:left="108"/>
                    <w:rPr>
                      <w:rFonts w:ascii="Times New Roman" w:hAnsi="Times New Roman" w:cs="Times New Roman"/>
                      <w:b/>
                      <w:sz w:val="18"/>
                      <w:szCs w:val="18"/>
                    </w:rPr>
                  </w:pPr>
                  <w:r w:rsidRPr="001E641F">
                    <w:rPr>
                      <w:rFonts w:ascii="Times New Roman" w:hAnsi="Times New Roman"/>
                      <w:sz w:val="18"/>
                    </w:rPr>
                    <w:t>Audinių pažeidimas</w:t>
                  </w:r>
                </w:p>
              </w:tc>
              <w:tc>
                <w:tcPr>
                  <w:tcW w:w="1471" w:type="pct"/>
                  <w:tcBorders>
                    <w:left w:val="single" w:sz="4" w:space="0" w:color="auto"/>
                    <w:right w:val="single" w:sz="4" w:space="0" w:color="auto"/>
                  </w:tcBorders>
                </w:tcPr>
                <w:p w14:paraId="2D834D74" w14:textId="77777777" w:rsidR="00A901D6" w:rsidRPr="001E641F" w:rsidRDefault="00A901D6" w:rsidP="00B11980">
                  <w:pPr>
                    <w:pStyle w:val="TableParagraph"/>
                    <w:keepLines/>
                    <w:spacing w:before="42"/>
                    <w:ind w:left="0"/>
                    <w:rPr>
                      <w:rFonts w:ascii="Times New Roman" w:hAnsi="Times New Roman" w:cs="Times New Roman"/>
                      <w:bCs/>
                      <w:sz w:val="18"/>
                      <w:szCs w:val="18"/>
                    </w:rPr>
                  </w:pPr>
                  <w:r w:rsidRPr="001E641F">
                    <w:rPr>
                      <w:rFonts w:ascii="Times New Roman" w:hAnsi="Times New Roman"/>
                      <w:sz w:val="18"/>
                    </w:rPr>
                    <w:t xml:space="preserve">  0/59 (0 %)</w:t>
                  </w:r>
                </w:p>
              </w:tc>
              <w:tc>
                <w:tcPr>
                  <w:tcW w:w="1497" w:type="pct"/>
                  <w:tcBorders>
                    <w:left w:val="single" w:sz="4" w:space="0" w:color="auto"/>
                  </w:tcBorders>
                </w:tcPr>
                <w:p w14:paraId="213F2A31" w14:textId="77777777" w:rsidR="00A901D6" w:rsidRPr="001E641F" w:rsidRDefault="00A901D6" w:rsidP="00B11980">
                  <w:pPr>
                    <w:pStyle w:val="TableParagraph"/>
                    <w:keepLines/>
                    <w:spacing w:before="42"/>
                    <w:ind w:left="0"/>
                    <w:rPr>
                      <w:rFonts w:ascii="Times New Roman" w:hAnsi="Times New Roman" w:cs="Times New Roman"/>
                      <w:bCs/>
                      <w:sz w:val="18"/>
                      <w:szCs w:val="18"/>
                    </w:rPr>
                  </w:pPr>
                  <w:r w:rsidRPr="001E641F">
                    <w:rPr>
                      <w:rFonts w:ascii="Times New Roman" w:hAnsi="Times New Roman"/>
                      <w:sz w:val="18"/>
                    </w:rPr>
                    <w:t xml:space="preserve">  -</w:t>
                  </w:r>
                </w:p>
              </w:tc>
            </w:tr>
            <w:tr w:rsidR="00A901D6" w:rsidRPr="001E641F" w14:paraId="13DCBE77" w14:textId="77777777" w:rsidTr="00706F41">
              <w:trPr>
                <w:trHeight w:val="273"/>
              </w:trPr>
              <w:tc>
                <w:tcPr>
                  <w:tcW w:w="2032" w:type="pct"/>
                  <w:tcBorders>
                    <w:right w:val="single" w:sz="4" w:space="0" w:color="auto"/>
                  </w:tcBorders>
                </w:tcPr>
                <w:p w14:paraId="013BE4B2" w14:textId="77777777" w:rsidR="00A901D6" w:rsidRPr="001E641F" w:rsidRDefault="00A901D6" w:rsidP="00B11980">
                  <w:pPr>
                    <w:pStyle w:val="TableParagraph"/>
                    <w:keepLines/>
                    <w:spacing w:before="42"/>
                    <w:ind w:left="108"/>
                    <w:rPr>
                      <w:rFonts w:ascii="Times New Roman" w:hAnsi="Times New Roman" w:cs="Times New Roman"/>
                      <w:b/>
                      <w:sz w:val="18"/>
                      <w:szCs w:val="18"/>
                    </w:rPr>
                  </w:pPr>
                  <w:r w:rsidRPr="001E641F">
                    <w:rPr>
                      <w:rFonts w:ascii="Times New Roman" w:hAnsi="Times New Roman"/>
                      <w:sz w:val="18"/>
                    </w:rPr>
                    <w:t>Infekcija</w:t>
                  </w:r>
                </w:p>
              </w:tc>
              <w:tc>
                <w:tcPr>
                  <w:tcW w:w="1471" w:type="pct"/>
                  <w:tcBorders>
                    <w:left w:val="single" w:sz="4" w:space="0" w:color="auto"/>
                    <w:right w:val="single" w:sz="4" w:space="0" w:color="auto"/>
                  </w:tcBorders>
                </w:tcPr>
                <w:p w14:paraId="71C13F4D" w14:textId="77777777" w:rsidR="00A901D6" w:rsidRPr="001E641F" w:rsidRDefault="00A901D6" w:rsidP="00B11980">
                  <w:pPr>
                    <w:pStyle w:val="TableParagraph"/>
                    <w:keepLines/>
                    <w:spacing w:before="42"/>
                    <w:ind w:left="0"/>
                    <w:rPr>
                      <w:rFonts w:ascii="Times New Roman" w:hAnsi="Times New Roman" w:cs="Times New Roman"/>
                      <w:bCs/>
                      <w:sz w:val="18"/>
                      <w:szCs w:val="18"/>
                    </w:rPr>
                  </w:pPr>
                  <w:r w:rsidRPr="001E641F">
                    <w:rPr>
                      <w:rFonts w:ascii="Times New Roman" w:hAnsi="Times New Roman"/>
                      <w:sz w:val="18"/>
                    </w:rPr>
                    <w:t xml:space="preserve">  1/59 (1,7 %)</w:t>
                  </w:r>
                </w:p>
              </w:tc>
              <w:tc>
                <w:tcPr>
                  <w:tcW w:w="1497" w:type="pct"/>
                  <w:tcBorders>
                    <w:left w:val="single" w:sz="4" w:space="0" w:color="auto"/>
                  </w:tcBorders>
                </w:tcPr>
                <w:p w14:paraId="1DA6677C" w14:textId="77777777" w:rsidR="00A901D6" w:rsidRPr="001E641F" w:rsidRDefault="00A901D6" w:rsidP="00B11980">
                  <w:pPr>
                    <w:pStyle w:val="TableParagraph"/>
                    <w:keepLines/>
                    <w:spacing w:before="42"/>
                    <w:ind w:left="0"/>
                    <w:rPr>
                      <w:rFonts w:ascii="Times New Roman" w:hAnsi="Times New Roman" w:cs="Times New Roman"/>
                      <w:bCs/>
                      <w:sz w:val="18"/>
                      <w:szCs w:val="18"/>
                    </w:rPr>
                  </w:pPr>
                  <w:r w:rsidRPr="001E641F">
                    <w:rPr>
                      <w:rFonts w:ascii="Times New Roman" w:hAnsi="Times New Roman"/>
                      <w:sz w:val="18"/>
                    </w:rPr>
                    <w:t xml:space="preserve">  93/3203 (2,9 %)</w:t>
                  </w:r>
                </w:p>
              </w:tc>
            </w:tr>
            <w:tr w:rsidR="00A901D6" w:rsidRPr="001E641F" w14:paraId="2F389CF9" w14:textId="77777777" w:rsidTr="00706F41">
              <w:trPr>
                <w:trHeight w:val="273"/>
              </w:trPr>
              <w:tc>
                <w:tcPr>
                  <w:tcW w:w="2032" w:type="pct"/>
                  <w:tcBorders>
                    <w:bottom w:val="single" w:sz="6" w:space="0" w:color="000000"/>
                  </w:tcBorders>
                  <w:shd w:val="clear" w:color="auto" w:fill="DBE4F0"/>
                </w:tcPr>
                <w:p w14:paraId="16839A79" w14:textId="77777777" w:rsidR="00A901D6" w:rsidRPr="001E641F" w:rsidRDefault="00A901D6" w:rsidP="00B11980">
                  <w:pPr>
                    <w:pStyle w:val="TableParagraph"/>
                    <w:keepLines/>
                    <w:spacing w:before="42"/>
                    <w:ind w:left="108"/>
                    <w:rPr>
                      <w:rFonts w:ascii="Times New Roman" w:hAnsi="Times New Roman" w:cs="Times New Roman"/>
                      <w:sz w:val="18"/>
                      <w:szCs w:val="18"/>
                    </w:rPr>
                  </w:pPr>
                  <w:r w:rsidRPr="001E641F">
                    <w:rPr>
                      <w:rFonts w:ascii="Times New Roman" w:hAnsi="Times New Roman"/>
                      <w:b/>
                      <w:sz w:val="18"/>
                    </w:rPr>
                    <w:t>Iš viso</w:t>
                  </w:r>
                </w:p>
              </w:tc>
              <w:tc>
                <w:tcPr>
                  <w:tcW w:w="1471" w:type="pct"/>
                  <w:tcBorders>
                    <w:bottom w:val="single" w:sz="6" w:space="0" w:color="000000"/>
                  </w:tcBorders>
                  <w:shd w:val="clear" w:color="auto" w:fill="DBE4F0"/>
                </w:tcPr>
                <w:p w14:paraId="51C9D31F" w14:textId="77777777" w:rsidR="00A901D6" w:rsidRPr="001E641F" w:rsidRDefault="00A901D6" w:rsidP="00B11980">
                  <w:pPr>
                    <w:pStyle w:val="TableParagraph"/>
                    <w:keepLines/>
                    <w:spacing w:before="42"/>
                    <w:ind w:left="0"/>
                    <w:rPr>
                      <w:rFonts w:ascii="Times New Roman" w:hAnsi="Times New Roman" w:cs="Times New Roman"/>
                      <w:b/>
                      <w:sz w:val="18"/>
                      <w:szCs w:val="18"/>
                    </w:rPr>
                  </w:pPr>
                  <w:r w:rsidRPr="001E641F">
                    <w:rPr>
                      <w:rFonts w:ascii="Times New Roman" w:hAnsi="Times New Roman"/>
                      <w:b/>
                      <w:sz w:val="18"/>
                    </w:rPr>
                    <w:t xml:space="preserve">  1/59 (1,7 %)</w:t>
                  </w:r>
                </w:p>
              </w:tc>
              <w:tc>
                <w:tcPr>
                  <w:tcW w:w="1497" w:type="pct"/>
                  <w:tcBorders>
                    <w:bottom w:val="single" w:sz="6" w:space="0" w:color="000000"/>
                  </w:tcBorders>
                  <w:shd w:val="clear" w:color="auto" w:fill="DBE4F0"/>
                </w:tcPr>
                <w:p w14:paraId="46B52AD2" w14:textId="77777777" w:rsidR="00A901D6" w:rsidRPr="001E641F" w:rsidRDefault="00A901D6" w:rsidP="00B11980">
                  <w:pPr>
                    <w:pStyle w:val="TableParagraph"/>
                    <w:keepLines/>
                    <w:spacing w:before="42"/>
                    <w:ind w:left="0"/>
                    <w:rPr>
                      <w:rFonts w:ascii="Times New Roman" w:hAnsi="Times New Roman" w:cs="Times New Roman"/>
                      <w:b/>
                      <w:sz w:val="18"/>
                      <w:szCs w:val="18"/>
                    </w:rPr>
                  </w:pPr>
                  <w:r w:rsidRPr="001E641F">
                    <w:rPr>
                      <w:rFonts w:ascii="Times New Roman" w:hAnsi="Times New Roman"/>
                      <w:b/>
                      <w:sz w:val="18"/>
                    </w:rPr>
                    <w:t xml:space="preserve">  135/3203 (4,2 %)</w:t>
                  </w:r>
                </w:p>
              </w:tc>
            </w:tr>
            <w:tr w:rsidR="00A901D6" w:rsidRPr="001E641F" w14:paraId="2CB106E2" w14:textId="77777777" w:rsidTr="00706F41">
              <w:trPr>
                <w:trHeight w:val="273"/>
              </w:trPr>
              <w:tc>
                <w:tcPr>
                  <w:tcW w:w="5000" w:type="pct"/>
                  <w:gridSpan w:val="3"/>
                  <w:shd w:val="clear" w:color="auto" w:fill="D9D9D9"/>
                </w:tcPr>
                <w:p w14:paraId="29EAB867" w14:textId="77777777" w:rsidR="00A901D6" w:rsidRPr="001E641F" w:rsidRDefault="00A901D6" w:rsidP="00B11980">
                  <w:pPr>
                    <w:pStyle w:val="TableParagraph"/>
                    <w:keepLines/>
                    <w:spacing w:before="42"/>
                    <w:ind w:left="108"/>
                    <w:rPr>
                      <w:rFonts w:ascii="Times New Roman" w:hAnsi="Times New Roman" w:cs="Times New Roman"/>
                      <w:b/>
                      <w:sz w:val="18"/>
                      <w:szCs w:val="18"/>
                    </w:rPr>
                  </w:pPr>
                  <w:r w:rsidRPr="001E641F">
                    <w:rPr>
                      <w:rFonts w:ascii="Times New Roman" w:hAnsi="Times New Roman"/>
                      <w:b/>
                      <w:sz w:val="18"/>
                    </w:rPr>
                    <w:t>Vainikinių kraujagyslių</w:t>
                  </w:r>
                </w:p>
              </w:tc>
            </w:tr>
            <w:tr w:rsidR="00A901D6" w:rsidRPr="001E641F" w14:paraId="3D69E1B2" w14:textId="77777777" w:rsidTr="00706F41">
              <w:trPr>
                <w:trHeight w:val="272"/>
              </w:trPr>
              <w:tc>
                <w:tcPr>
                  <w:tcW w:w="2032" w:type="pct"/>
                  <w:tcBorders>
                    <w:top w:val="single" w:sz="6" w:space="0" w:color="000000"/>
                    <w:bottom w:val="single" w:sz="6" w:space="0" w:color="000000"/>
                  </w:tcBorders>
                </w:tcPr>
                <w:p w14:paraId="1E61E02C" w14:textId="77777777" w:rsidR="00A901D6" w:rsidRPr="001E641F" w:rsidRDefault="00A901D6" w:rsidP="00B11980">
                  <w:pPr>
                    <w:pStyle w:val="BodyText"/>
                    <w:keepLines/>
                    <w:ind w:left="110"/>
                    <w:rPr>
                      <w:rFonts w:cs="Times New Roman"/>
                      <w:sz w:val="18"/>
                      <w:szCs w:val="18"/>
                    </w:rPr>
                  </w:pPr>
                  <w:r w:rsidRPr="001E641F">
                    <w:rPr>
                      <w:sz w:val="18"/>
                    </w:rPr>
                    <w:t>Kraujagyslės perforacija</w:t>
                  </w:r>
                </w:p>
              </w:tc>
              <w:tc>
                <w:tcPr>
                  <w:tcW w:w="1471" w:type="pct"/>
                  <w:tcBorders>
                    <w:top w:val="single" w:sz="6" w:space="0" w:color="000000"/>
                    <w:bottom w:val="single" w:sz="6" w:space="0" w:color="000000"/>
                  </w:tcBorders>
                </w:tcPr>
                <w:p w14:paraId="2BE1CA2F" w14:textId="77777777" w:rsidR="00A901D6" w:rsidRPr="001E641F" w:rsidRDefault="00A901D6" w:rsidP="00B11980">
                  <w:pPr>
                    <w:pStyle w:val="BodyText"/>
                    <w:keepLines/>
                    <w:ind w:left="108"/>
                    <w:rPr>
                      <w:rFonts w:eastAsia="Arial" w:cs="Times New Roman"/>
                      <w:sz w:val="18"/>
                      <w:szCs w:val="18"/>
                    </w:rPr>
                  </w:pPr>
                  <w:r w:rsidRPr="001E641F">
                    <w:rPr>
                      <w:sz w:val="18"/>
                    </w:rPr>
                    <w:t>-</w:t>
                  </w:r>
                </w:p>
              </w:tc>
              <w:tc>
                <w:tcPr>
                  <w:tcW w:w="1497" w:type="pct"/>
                  <w:tcBorders>
                    <w:top w:val="single" w:sz="6" w:space="0" w:color="000000"/>
                    <w:bottom w:val="single" w:sz="6" w:space="0" w:color="000000"/>
                  </w:tcBorders>
                </w:tcPr>
                <w:p w14:paraId="10162A85" w14:textId="77777777" w:rsidR="00A901D6" w:rsidRPr="001E641F" w:rsidRDefault="00A901D6" w:rsidP="00B11980">
                  <w:pPr>
                    <w:pStyle w:val="BodyText"/>
                    <w:keepLines/>
                    <w:ind w:left="108"/>
                    <w:rPr>
                      <w:rFonts w:eastAsia="Arial" w:cs="Times New Roman"/>
                      <w:sz w:val="18"/>
                      <w:szCs w:val="18"/>
                    </w:rPr>
                  </w:pPr>
                  <w:r w:rsidRPr="001E641F">
                    <w:rPr>
                      <w:sz w:val="18"/>
                    </w:rPr>
                    <w:t>861/20682 (4,2 %)</w:t>
                  </w:r>
                </w:p>
              </w:tc>
            </w:tr>
            <w:tr w:rsidR="00A901D6" w:rsidRPr="001E641F" w14:paraId="0BB6661A" w14:textId="77777777" w:rsidTr="00706F41">
              <w:trPr>
                <w:trHeight w:val="272"/>
              </w:trPr>
              <w:tc>
                <w:tcPr>
                  <w:tcW w:w="2032" w:type="pct"/>
                  <w:tcBorders>
                    <w:top w:val="single" w:sz="6" w:space="0" w:color="000000"/>
                    <w:bottom w:val="single" w:sz="6" w:space="0" w:color="000000"/>
                  </w:tcBorders>
                </w:tcPr>
                <w:p w14:paraId="2204380B" w14:textId="77777777" w:rsidR="00A901D6" w:rsidRPr="001E641F" w:rsidRDefault="00A901D6" w:rsidP="00B11980">
                  <w:pPr>
                    <w:pStyle w:val="BodyText"/>
                    <w:keepLines/>
                    <w:ind w:left="110"/>
                    <w:rPr>
                      <w:rFonts w:cs="Times New Roman"/>
                      <w:sz w:val="18"/>
                      <w:szCs w:val="18"/>
                    </w:rPr>
                  </w:pPr>
                  <w:r w:rsidRPr="001E641F">
                    <w:rPr>
                      <w:sz w:val="18"/>
                    </w:rPr>
                    <w:t>Kraujagyslės atsisluoksniavimas</w:t>
                  </w:r>
                </w:p>
              </w:tc>
              <w:tc>
                <w:tcPr>
                  <w:tcW w:w="1471" w:type="pct"/>
                  <w:tcBorders>
                    <w:top w:val="single" w:sz="6" w:space="0" w:color="000000"/>
                    <w:bottom w:val="single" w:sz="6" w:space="0" w:color="000000"/>
                  </w:tcBorders>
                </w:tcPr>
                <w:p w14:paraId="16E6B153" w14:textId="77777777" w:rsidR="00A901D6" w:rsidRPr="001E641F" w:rsidRDefault="00A901D6" w:rsidP="00B11980">
                  <w:pPr>
                    <w:pStyle w:val="BodyText"/>
                    <w:keepLines/>
                    <w:ind w:left="108"/>
                    <w:rPr>
                      <w:rFonts w:cs="Times New Roman"/>
                      <w:sz w:val="18"/>
                      <w:szCs w:val="18"/>
                    </w:rPr>
                  </w:pPr>
                  <w:r w:rsidRPr="001E641F">
                    <w:rPr>
                      <w:sz w:val="18"/>
                    </w:rPr>
                    <w:t>-</w:t>
                  </w:r>
                </w:p>
              </w:tc>
              <w:tc>
                <w:tcPr>
                  <w:tcW w:w="1497" w:type="pct"/>
                  <w:tcBorders>
                    <w:top w:val="single" w:sz="6" w:space="0" w:color="000000"/>
                    <w:bottom w:val="single" w:sz="6" w:space="0" w:color="000000"/>
                  </w:tcBorders>
                </w:tcPr>
                <w:p w14:paraId="2B2D80E4" w14:textId="77777777" w:rsidR="00A901D6" w:rsidRPr="001E641F" w:rsidRDefault="00A901D6" w:rsidP="00B11980">
                  <w:pPr>
                    <w:pStyle w:val="BodyText"/>
                    <w:keepLines/>
                    <w:ind w:left="108"/>
                    <w:rPr>
                      <w:rFonts w:eastAsia="Arial" w:cs="Times New Roman"/>
                      <w:sz w:val="18"/>
                      <w:szCs w:val="18"/>
                    </w:rPr>
                  </w:pPr>
                  <w:r w:rsidRPr="001E641F">
                    <w:rPr>
                      <w:sz w:val="18"/>
                    </w:rPr>
                    <w:t>39/5054 (0,8 %)</w:t>
                  </w:r>
                </w:p>
              </w:tc>
            </w:tr>
            <w:tr w:rsidR="00A901D6" w:rsidRPr="001E641F" w14:paraId="02430CA1" w14:textId="77777777" w:rsidTr="00706F41">
              <w:trPr>
                <w:trHeight w:val="272"/>
              </w:trPr>
              <w:tc>
                <w:tcPr>
                  <w:tcW w:w="2032" w:type="pct"/>
                  <w:tcBorders>
                    <w:top w:val="single" w:sz="6" w:space="0" w:color="000000"/>
                    <w:bottom w:val="single" w:sz="6" w:space="0" w:color="000000"/>
                  </w:tcBorders>
                </w:tcPr>
                <w:p w14:paraId="6F779A8E" w14:textId="77777777" w:rsidR="00A901D6" w:rsidRPr="001E641F" w:rsidRDefault="00A901D6" w:rsidP="00B11980">
                  <w:pPr>
                    <w:pStyle w:val="BodyText"/>
                    <w:keepLines/>
                    <w:ind w:left="110"/>
                    <w:rPr>
                      <w:rFonts w:cs="Times New Roman"/>
                      <w:sz w:val="18"/>
                      <w:szCs w:val="18"/>
                    </w:rPr>
                  </w:pPr>
                  <w:r w:rsidRPr="001E641F">
                    <w:rPr>
                      <w:sz w:val="18"/>
                    </w:rPr>
                    <w:t>Trombas / okliuzija</w:t>
                  </w:r>
                </w:p>
              </w:tc>
              <w:tc>
                <w:tcPr>
                  <w:tcW w:w="1471" w:type="pct"/>
                  <w:tcBorders>
                    <w:top w:val="single" w:sz="6" w:space="0" w:color="000000"/>
                    <w:bottom w:val="single" w:sz="6" w:space="0" w:color="000000"/>
                  </w:tcBorders>
                </w:tcPr>
                <w:p w14:paraId="5A7132BE" w14:textId="77777777" w:rsidR="00A901D6" w:rsidRPr="001E641F" w:rsidRDefault="00A901D6" w:rsidP="00B11980">
                  <w:pPr>
                    <w:pStyle w:val="BodyText"/>
                    <w:keepLines/>
                    <w:ind w:left="108"/>
                    <w:rPr>
                      <w:rFonts w:cs="Times New Roman"/>
                      <w:sz w:val="18"/>
                      <w:szCs w:val="18"/>
                    </w:rPr>
                  </w:pPr>
                  <w:r w:rsidRPr="001E641F">
                    <w:rPr>
                      <w:sz w:val="18"/>
                    </w:rPr>
                    <w:t>-</w:t>
                  </w:r>
                </w:p>
              </w:tc>
              <w:tc>
                <w:tcPr>
                  <w:tcW w:w="1497" w:type="pct"/>
                  <w:tcBorders>
                    <w:top w:val="single" w:sz="6" w:space="0" w:color="000000"/>
                    <w:bottom w:val="single" w:sz="6" w:space="0" w:color="000000"/>
                  </w:tcBorders>
                </w:tcPr>
                <w:p w14:paraId="43B49849" w14:textId="77777777" w:rsidR="00A901D6" w:rsidRPr="001E641F" w:rsidRDefault="00A901D6" w:rsidP="00B11980">
                  <w:pPr>
                    <w:pStyle w:val="BodyText"/>
                    <w:keepLines/>
                    <w:ind w:left="108"/>
                    <w:rPr>
                      <w:rFonts w:eastAsia="Arial" w:cs="Times New Roman"/>
                      <w:sz w:val="18"/>
                      <w:szCs w:val="18"/>
                    </w:rPr>
                  </w:pPr>
                  <w:r w:rsidRPr="001E641F">
                    <w:rPr>
                      <w:sz w:val="18"/>
                    </w:rPr>
                    <w:t>59/15794 (0,4 %)</w:t>
                  </w:r>
                </w:p>
              </w:tc>
            </w:tr>
            <w:tr w:rsidR="00A901D6" w:rsidRPr="001E641F" w14:paraId="1801F9A9" w14:textId="77777777" w:rsidTr="00706F41">
              <w:trPr>
                <w:trHeight w:val="272"/>
              </w:trPr>
              <w:tc>
                <w:tcPr>
                  <w:tcW w:w="2032" w:type="pct"/>
                  <w:tcBorders>
                    <w:top w:val="single" w:sz="6" w:space="0" w:color="000000"/>
                    <w:bottom w:val="single" w:sz="6" w:space="0" w:color="000000"/>
                  </w:tcBorders>
                </w:tcPr>
                <w:p w14:paraId="61482360" w14:textId="77777777" w:rsidR="00A901D6" w:rsidRPr="001E641F" w:rsidRDefault="00A901D6" w:rsidP="00B11980">
                  <w:pPr>
                    <w:pStyle w:val="BodyText"/>
                    <w:keepLines/>
                    <w:ind w:left="110"/>
                    <w:rPr>
                      <w:rFonts w:cs="Times New Roman"/>
                      <w:sz w:val="18"/>
                      <w:szCs w:val="18"/>
                    </w:rPr>
                  </w:pPr>
                  <w:r w:rsidRPr="001E641F">
                    <w:rPr>
                      <w:sz w:val="18"/>
                    </w:rPr>
                    <w:t xml:space="preserve">Miokardo infarktas </w:t>
                  </w:r>
                </w:p>
              </w:tc>
              <w:tc>
                <w:tcPr>
                  <w:tcW w:w="1471" w:type="pct"/>
                  <w:tcBorders>
                    <w:top w:val="single" w:sz="6" w:space="0" w:color="000000"/>
                    <w:bottom w:val="single" w:sz="6" w:space="0" w:color="000000"/>
                  </w:tcBorders>
                </w:tcPr>
                <w:p w14:paraId="2781FE22" w14:textId="77777777" w:rsidR="00A901D6" w:rsidRPr="001E641F" w:rsidRDefault="00A901D6" w:rsidP="00B11980">
                  <w:pPr>
                    <w:pStyle w:val="BodyText"/>
                    <w:keepLines/>
                    <w:ind w:left="108"/>
                    <w:rPr>
                      <w:rFonts w:cs="Times New Roman"/>
                      <w:sz w:val="18"/>
                      <w:szCs w:val="18"/>
                    </w:rPr>
                  </w:pPr>
                  <w:r w:rsidRPr="001E641F">
                    <w:rPr>
                      <w:sz w:val="18"/>
                    </w:rPr>
                    <w:t>-</w:t>
                  </w:r>
                </w:p>
              </w:tc>
              <w:tc>
                <w:tcPr>
                  <w:tcW w:w="1497" w:type="pct"/>
                  <w:tcBorders>
                    <w:top w:val="single" w:sz="6" w:space="0" w:color="000000"/>
                    <w:bottom w:val="single" w:sz="6" w:space="0" w:color="000000"/>
                  </w:tcBorders>
                </w:tcPr>
                <w:p w14:paraId="40FF2A2E" w14:textId="77777777" w:rsidR="00A901D6" w:rsidRPr="001E641F" w:rsidRDefault="00A901D6" w:rsidP="00B11980">
                  <w:pPr>
                    <w:pStyle w:val="BodyText"/>
                    <w:keepLines/>
                    <w:ind w:left="108"/>
                    <w:rPr>
                      <w:rFonts w:eastAsia="Arial" w:cs="Times New Roman"/>
                      <w:sz w:val="18"/>
                      <w:szCs w:val="18"/>
                    </w:rPr>
                  </w:pPr>
                  <w:r w:rsidRPr="001E641F">
                    <w:rPr>
                      <w:sz w:val="18"/>
                    </w:rPr>
                    <w:t>236/17435 (1,4 %)</w:t>
                  </w:r>
                </w:p>
              </w:tc>
            </w:tr>
            <w:tr w:rsidR="00A901D6" w:rsidRPr="001E641F" w14:paraId="368216DD" w14:textId="77777777" w:rsidTr="00706F41">
              <w:trPr>
                <w:trHeight w:val="272"/>
              </w:trPr>
              <w:tc>
                <w:tcPr>
                  <w:tcW w:w="2032" w:type="pct"/>
                  <w:shd w:val="clear" w:color="auto" w:fill="DBE4F0"/>
                </w:tcPr>
                <w:p w14:paraId="1ED37ECB" w14:textId="77777777" w:rsidR="00A901D6" w:rsidRPr="001E641F" w:rsidRDefault="00A901D6" w:rsidP="00B11980">
                  <w:pPr>
                    <w:pStyle w:val="BodyText"/>
                    <w:keepLines/>
                    <w:ind w:left="110"/>
                    <w:rPr>
                      <w:rFonts w:cs="Times New Roman"/>
                      <w:b/>
                      <w:spacing w:val="-2"/>
                      <w:sz w:val="18"/>
                      <w:szCs w:val="18"/>
                    </w:rPr>
                  </w:pPr>
                  <w:r w:rsidRPr="001E641F">
                    <w:rPr>
                      <w:b/>
                      <w:sz w:val="18"/>
                    </w:rPr>
                    <w:t>Iš viso</w:t>
                  </w:r>
                </w:p>
              </w:tc>
              <w:tc>
                <w:tcPr>
                  <w:tcW w:w="1471" w:type="pct"/>
                  <w:shd w:val="clear" w:color="auto" w:fill="DBE4F0"/>
                </w:tcPr>
                <w:p w14:paraId="32B406A4" w14:textId="77777777" w:rsidR="00A901D6" w:rsidRPr="001E641F" w:rsidRDefault="00A901D6" w:rsidP="00B11980">
                  <w:pPr>
                    <w:pStyle w:val="BodyText"/>
                    <w:keepLines/>
                    <w:ind w:left="108"/>
                    <w:rPr>
                      <w:rFonts w:cs="Times New Roman"/>
                      <w:b/>
                      <w:bCs/>
                      <w:sz w:val="18"/>
                      <w:szCs w:val="18"/>
                    </w:rPr>
                  </w:pPr>
                  <w:r w:rsidRPr="001E641F">
                    <w:rPr>
                      <w:b/>
                      <w:sz w:val="18"/>
                    </w:rPr>
                    <w:t>-</w:t>
                  </w:r>
                </w:p>
              </w:tc>
              <w:tc>
                <w:tcPr>
                  <w:tcW w:w="1497" w:type="pct"/>
                  <w:shd w:val="clear" w:color="auto" w:fill="DBE4F0"/>
                </w:tcPr>
                <w:p w14:paraId="3F6F93B3" w14:textId="77777777" w:rsidR="00A901D6" w:rsidRPr="001E641F" w:rsidRDefault="00A901D6" w:rsidP="00B11980">
                  <w:pPr>
                    <w:pStyle w:val="BodyText"/>
                    <w:keepLines/>
                    <w:rPr>
                      <w:rFonts w:eastAsia="Arial" w:cs="Times New Roman"/>
                      <w:b/>
                      <w:bCs/>
                      <w:sz w:val="18"/>
                      <w:szCs w:val="18"/>
                    </w:rPr>
                  </w:pPr>
                  <w:r w:rsidRPr="001E641F">
                    <w:rPr>
                      <w:b/>
                      <w:sz w:val="18"/>
                    </w:rPr>
                    <w:t xml:space="preserve">  1195/24861 (4,8 %)</w:t>
                  </w:r>
                </w:p>
              </w:tc>
            </w:tr>
            <w:bookmarkEnd w:id="38"/>
          </w:tbl>
          <w:p w14:paraId="1E3B579D" w14:textId="77777777" w:rsidR="00172A26" w:rsidRPr="001E641F" w:rsidRDefault="00172A26" w:rsidP="00B11980">
            <w:pPr>
              <w:keepLines/>
              <w:spacing w:after="0" w:afterAutospacing="0"/>
              <w:rPr>
                <w:rFonts w:eastAsia="Calibri" w:cs="Times New Roman"/>
                <w:szCs w:val="24"/>
                <w:lang w:val="en-GB" w:eastAsia="en-US"/>
              </w:rPr>
            </w:pPr>
          </w:p>
        </w:tc>
      </w:tr>
    </w:tbl>
    <w:p w14:paraId="4CEE71CE" w14:textId="77777777" w:rsidR="00172A26" w:rsidRPr="00DB3895" w:rsidRDefault="00172A26" w:rsidP="004018CA">
      <w:pPr>
        <w:keepLines/>
        <w:spacing w:before="120" w:after="0" w:afterAutospacing="0"/>
        <w:ind w:left="902"/>
        <w:rPr>
          <w:rFonts w:eastAsia="Calibri" w:cs="Times New Roman"/>
          <w:sz w:val="16"/>
          <w:szCs w:val="16"/>
        </w:rPr>
      </w:pPr>
      <w:r w:rsidRPr="00DB3895">
        <w:rPr>
          <w:sz w:val="16"/>
          <w:szCs w:val="16"/>
        </w:rPr>
        <w:t>*Pastaba. Visi laiko momentai yra periprocedūriniai</w:t>
      </w:r>
    </w:p>
    <w:p w14:paraId="7290C3A6" w14:textId="77777777" w:rsidR="00172A26" w:rsidRPr="001E641F" w:rsidRDefault="00172A26" w:rsidP="00B11980">
      <w:pPr>
        <w:keepLines/>
        <w:spacing w:after="0" w:afterAutospacing="0"/>
        <w:ind w:left="900"/>
        <w:rPr>
          <w:rFonts w:eastAsia="Calibri" w:cs="Times New Roman"/>
          <w:sz w:val="16"/>
          <w:szCs w:val="16"/>
        </w:rPr>
      </w:pPr>
      <w:r w:rsidRPr="001E641F">
        <w:rPr>
          <w:sz w:val="16"/>
        </w:rPr>
        <w:t>**Pastaba: n= įvykių skaičius, N = bendras visų tyrimų, kuriuose buvo stebėtas „n“, imties dydis</w:t>
      </w:r>
    </w:p>
    <w:p w14:paraId="36AEB303" w14:textId="77777777" w:rsidR="00172A26" w:rsidRPr="00F813CF" w:rsidRDefault="00172A26" w:rsidP="00B11980">
      <w:pPr>
        <w:keepLines/>
        <w:spacing w:after="0" w:afterAutospacing="0"/>
        <w:ind w:left="720" w:hanging="90"/>
        <w:rPr>
          <w:rFonts w:eastAsia="Calibri" w:cs="Times New Roman"/>
          <w:szCs w:val="24"/>
          <w:lang w:eastAsia="en-US"/>
        </w:rPr>
      </w:pPr>
    </w:p>
    <w:p w14:paraId="10010D70" w14:textId="027CD898" w:rsidR="00172A26" w:rsidRPr="001E641F" w:rsidRDefault="009707D6" w:rsidP="00B11980">
      <w:pPr>
        <w:keepLines/>
        <w:spacing w:after="0" w:afterAutospacing="0"/>
        <w:ind w:left="810"/>
        <w:rPr>
          <w:rFonts w:eastAsia="Calibri" w:cs="Times New Roman"/>
          <w:szCs w:val="24"/>
        </w:rPr>
      </w:pPr>
      <w:r w:rsidRPr="001E641F">
        <w:t>Šiuolaikinės žinios ir naujausios technologijos, susijusios su intravaskulinių ir nekraujagyslinių prietaisų perkutaniniu įdėjimu diagnostinių ir intervencinių procedūrų metu naudojant pagalbinius ir standartinius ligoninės kreipiamųjų vielų įtaisus. Literatūroje buvo įvertinta informacija, susijusi su tiksline populiacija, turimomis alternatyvomis, etalonu ir konkurentų įrenginiais, siekiant pateikti naujausią situacijos analizę. Šiuo metu turimų prietaisų veiksmingumo ir saugumo rezultatai buvo nustatyti remiantis dabartinėmis žiniomis / pažangiausių technologijų lygiu šioje srityje ir paskelbtoje literatūroje apie konkurentų įrenginius, siekiant apibrėžti priimtinumo kriterijus. Priimtinumo kriterijų ir rezultatų palyginimas naudojant tiriamuosius prietaisus rodo, kad kreipiamųjų vielų grupės laikomos atitinkančiomis dabartines naujausias technologijas, jei naudojamos pagal paskirtį.</w:t>
      </w:r>
    </w:p>
    <w:p w14:paraId="2D97BB78" w14:textId="77777777" w:rsidR="005422CD" w:rsidRPr="00F813CF" w:rsidRDefault="005422CD" w:rsidP="00B11980">
      <w:pPr>
        <w:keepLines/>
        <w:spacing w:after="0" w:afterAutospacing="0"/>
        <w:rPr>
          <w:rFonts w:eastAsia="Calibri" w:cs="Times New Roman"/>
          <w:szCs w:val="24"/>
          <w:lang w:eastAsia="en-US"/>
        </w:rPr>
      </w:pPr>
    </w:p>
    <w:p w14:paraId="1FC03630" w14:textId="19DBDA91" w:rsidR="00FE6FD0" w:rsidRPr="001E641F" w:rsidRDefault="008745ED" w:rsidP="00B11980">
      <w:pPr>
        <w:pStyle w:val="Heading1"/>
        <w:keepLines/>
        <w:rPr>
          <w:rFonts w:cs="Times New Roman"/>
        </w:rPr>
      </w:pPr>
      <w:bookmarkStart w:id="39" w:name="_Toc190365115"/>
      <w:r w:rsidRPr="001E641F">
        <w:t>Įspėjimai ir atsargumo priemonės</w:t>
      </w:r>
      <w:bookmarkEnd w:id="39"/>
    </w:p>
    <w:p w14:paraId="31BC7D13" w14:textId="624FED2B" w:rsidR="008F11C6" w:rsidRPr="001E641F" w:rsidRDefault="008F11C6" w:rsidP="00B11980">
      <w:pPr>
        <w:pStyle w:val="-BT4"/>
        <w:keepLines/>
        <w:ind w:left="810"/>
        <w:rPr>
          <w:b w:val="0"/>
          <w:bCs w:val="0"/>
          <w:u w:val="none"/>
        </w:rPr>
      </w:pPr>
      <w:r w:rsidRPr="001E641F">
        <w:rPr>
          <w:b w:val="0"/>
          <w:u w:val="none"/>
        </w:rPr>
        <w:t>WORKER™ kreipiamoji viela (standartinė, „Amplatz“ ir „Bentson“) (IFU1100M ir „Amplatz“ kreipiamoji viela (IFU1300M):</w:t>
      </w:r>
    </w:p>
    <w:p w14:paraId="09E03888" w14:textId="77777777" w:rsidR="0021058C" w:rsidRPr="001E641F" w:rsidRDefault="0021058C" w:rsidP="000E3185">
      <w:pPr>
        <w:pStyle w:val="BT4"/>
        <w:keepNext/>
        <w:keepLines/>
        <w:numPr>
          <w:ilvl w:val="0"/>
          <w:numId w:val="0"/>
        </w:numPr>
        <w:ind w:left="810"/>
        <w:rPr>
          <w:b/>
          <w:bCs/>
        </w:rPr>
      </w:pPr>
      <w:r w:rsidRPr="001E641F">
        <w:rPr>
          <w:b/>
        </w:rPr>
        <w:lastRenderedPageBreak/>
        <w:t xml:space="preserve">Įspėjimai </w:t>
      </w:r>
    </w:p>
    <w:p w14:paraId="79E5768C" w14:textId="472E8233" w:rsidR="0021058C" w:rsidRPr="001E641F" w:rsidRDefault="0021058C" w:rsidP="00B11980">
      <w:pPr>
        <w:pStyle w:val="BT4"/>
        <w:keepLines/>
        <w:numPr>
          <w:ilvl w:val="0"/>
          <w:numId w:val="8"/>
        </w:numPr>
        <w:spacing w:after="0"/>
        <w:jc w:val="left"/>
      </w:pPr>
      <w:r w:rsidRPr="001E641F">
        <w:t>Šis prietaisas sukurtas, išbandytas ir pagamintas naudoti tik vieną kartą. Pakartotinis prietaiso naudojimas arba apdorojimas netirtas, todėl prietaisas gali imti veikti netinkamai ir sutrikdyti paciento sveikatą, sukelti infekciją ar kitokį sužalojimą. Prietaiso nenaudokite, neapdorokite ir nesterilizuokite pakartotinai.</w:t>
      </w:r>
    </w:p>
    <w:p w14:paraId="7301D215" w14:textId="33DE5E66" w:rsidR="0021058C" w:rsidRPr="001E641F" w:rsidRDefault="0021058C" w:rsidP="00B11980">
      <w:pPr>
        <w:pStyle w:val="BT4"/>
        <w:keepLines/>
        <w:numPr>
          <w:ilvl w:val="0"/>
          <w:numId w:val="8"/>
        </w:numPr>
        <w:spacing w:after="0"/>
        <w:jc w:val="left"/>
      </w:pPr>
      <w:r w:rsidRPr="001E641F">
        <w:t>Prieš naudodami patikrinkite, ar nepažeista pakuotė.</w:t>
      </w:r>
    </w:p>
    <w:p w14:paraId="27E55CA7" w14:textId="2754B7AB" w:rsidR="0021058C" w:rsidRPr="001E641F" w:rsidRDefault="0021058C" w:rsidP="00B11980">
      <w:pPr>
        <w:pStyle w:val="BT4"/>
        <w:keepLines/>
        <w:numPr>
          <w:ilvl w:val="0"/>
          <w:numId w:val="8"/>
        </w:numPr>
        <w:spacing w:after="0"/>
        <w:jc w:val="left"/>
      </w:pPr>
      <w:r w:rsidRPr="001E641F">
        <w:t>Nenaudokite, jei matote, kad pakuotė atidaryta, arba baigėsi galiojimo laikas.</w:t>
      </w:r>
    </w:p>
    <w:p w14:paraId="2520313C" w14:textId="21986BDF" w:rsidR="0021058C" w:rsidRPr="001E641F" w:rsidRDefault="0021058C" w:rsidP="00B11980">
      <w:pPr>
        <w:pStyle w:val="BT4"/>
        <w:keepLines/>
        <w:numPr>
          <w:ilvl w:val="0"/>
          <w:numId w:val="8"/>
        </w:numPr>
        <w:spacing w:after="0"/>
        <w:jc w:val="left"/>
      </w:pPr>
      <w:r w:rsidRPr="001E641F">
        <w:t>Nestumkite vielos, jei jaučiate pasipriešinimą, kol fluoroskopija nenustatėte pasipriešinimo priežasties. Pasipriešinimą veikiant per didele jėga galima pažeisti kreipiamąją vielą arba kateterį arba pradurti kraujagyslę.</w:t>
      </w:r>
    </w:p>
    <w:p w14:paraId="5F0D97F9" w14:textId="138BCD38" w:rsidR="0021058C" w:rsidRPr="001E641F" w:rsidRDefault="0021058C" w:rsidP="00B11980">
      <w:pPr>
        <w:pStyle w:val="BT4"/>
        <w:keepLines/>
        <w:numPr>
          <w:ilvl w:val="0"/>
          <w:numId w:val="8"/>
        </w:numPr>
        <w:spacing w:after="0"/>
        <w:jc w:val="left"/>
      </w:pPr>
      <w:r w:rsidRPr="001E641F">
        <w:t>Nesukite kreipiamosios vielos per stipriai.</w:t>
      </w:r>
    </w:p>
    <w:p w14:paraId="278C08BF" w14:textId="1A8B3C68" w:rsidR="0021058C" w:rsidRPr="001E641F" w:rsidRDefault="0021058C" w:rsidP="00B11980">
      <w:pPr>
        <w:pStyle w:val="BT4"/>
        <w:keepLines/>
        <w:numPr>
          <w:ilvl w:val="0"/>
          <w:numId w:val="8"/>
        </w:numPr>
        <w:spacing w:after="0"/>
        <w:jc w:val="left"/>
      </w:pPr>
      <w:r w:rsidRPr="001E641F">
        <w:t>Neleiskite distaliniam kreipiamosios vielos galiukui įstrigti arba persisukti, nes šitaip gali įtrūkti viela.</w:t>
      </w:r>
    </w:p>
    <w:p w14:paraId="42384055" w14:textId="0F9A6217" w:rsidR="0021058C" w:rsidRPr="001E641F" w:rsidRDefault="0021058C" w:rsidP="00B11980">
      <w:pPr>
        <w:pStyle w:val="BT4"/>
        <w:keepLines/>
        <w:numPr>
          <w:ilvl w:val="0"/>
          <w:numId w:val="8"/>
        </w:numPr>
        <w:spacing w:after="0"/>
        <w:jc w:val="left"/>
      </w:pPr>
      <w:r w:rsidRPr="001E641F">
        <w:t xml:space="preserve">Neperlenkite kreipiamosios vielos, nes ji gali perlūžti. </w:t>
      </w:r>
    </w:p>
    <w:p w14:paraId="0308D885" w14:textId="2D920621" w:rsidR="0021058C" w:rsidRPr="001E641F" w:rsidRDefault="0021058C" w:rsidP="00B11980">
      <w:pPr>
        <w:pStyle w:val="BT4"/>
        <w:keepLines/>
        <w:numPr>
          <w:ilvl w:val="0"/>
          <w:numId w:val="8"/>
        </w:numPr>
        <w:spacing w:after="0"/>
        <w:jc w:val="left"/>
      </w:pPr>
      <w:r w:rsidRPr="001E641F">
        <w:t>Kreipiamosios vielos įvedimą ir manipuliaciją procedūros metu stebėkite fluoroskopija arba tinkamu vaizdiniu tyrimu.</w:t>
      </w:r>
    </w:p>
    <w:p w14:paraId="602CE8B8" w14:textId="36CFDF9B" w:rsidR="0021058C" w:rsidRPr="001E641F" w:rsidRDefault="0021058C" w:rsidP="00B11980">
      <w:pPr>
        <w:pStyle w:val="BT4"/>
        <w:keepLines/>
        <w:numPr>
          <w:ilvl w:val="0"/>
          <w:numId w:val="8"/>
        </w:numPr>
        <w:spacing w:after="0"/>
        <w:jc w:val="left"/>
      </w:pPr>
      <w:r w:rsidRPr="001E641F">
        <w:t xml:space="preserve">Neištraukite kreipiamosios vielos per adatą. Ištiesinkite kreipiamąją vielą, kad ištrauktumėte adatą. </w:t>
      </w:r>
    </w:p>
    <w:p w14:paraId="5FC21A71" w14:textId="6072CB11" w:rsidR="005422CD" w:rsidRPr="001E641F" w:rsidRDefault="005422CD" w:rsidP="00B11980">
      <w:pPr>
        <w:pStyle w:val="BT4"/>
        <w:keepLines/>
        <w:numPr>
          <w:ilvl w:val="0"/>
          <w:numId w:val="0"/>
        </w:numPr>
        <w:spacing w:after="0"/>
        <w:ind w:left="1080" w:hanging="360"/>
        <w:jc w:val="left"/>
      </w:pPr>
    </w:p>
    <w:p w14:paraId="35E8C90E" w14:textId="77777777" w:rsidR="0021058C" w:rsidRPr="001E641F" w:rsidRDefault="0021058C" w:rsidP="00B11980">
      <w:pPr>
        <w:pStyle w:val="BT4"/>
        <w:keepLines/>
        <w:numPr>
          <w:ilvl w:val="0"/>
          <w:numId w:val="0"/>
        </w:numPr>
        <w:ind w:left="900"/>
        <w:rPr>
          <w:b/>
          <w:bCs/>
        </w:rPr>
      </w:pPr>
      <w:r w:rsidRPr="001E641F">
        <w:rPr>
          <w:b/>
        </w:rPr>
        <w:t>Atsargumo priemonė</w:t>
      </w:r>
    </w:p>
    <w:p w14:paraId="5240AF40" w14:textId="6FBB19DC" w:rsidR="00042B91" w:rsidRPr="001E641F" w:rsidRDefault="0021058C" w:rsidP="00B11980">
      <w:pPr>
        <w:pStyle w:val="BT4"/>
        <w:keepLines/>
        <w:numPr>
          <w:ilvl w:val="0"/>
          <w:numId w:val="9"/>
        </w:numPr>
      </w:pPr>
      <w:r w:rsidRPr="001E641F">
        <w:t>Kai vienu metu naudojama daugiau nei viena viela, jos gali susisukti arba susipainioti. To išvengiama atsargiai izoliavus ir pažymėjus proksimalinį vielų galiuką.</w:t>
      </w:r>
    </w:p>
    <w:p w14:paraId="09A94B0F" w14:textId="1A79D990" w:rsidR="00760400" w:rsidRPr="001E641F" w:rsidRDefault="008745ED" w:rsidP="00B11980">
      <w:pPr>
        <w:pStyle w:val="Heading1"/>
        <w:keepLines/>
        <w:rPr>
          <w:rFonts w:cs="Times New Roman"/>
        </w:rPr>
      </w:pPr>
      <w:bookmarkStart w:id="40" w:name="_Toc190365116"/>
      <w:r w:rsidRPr="001E641F">
        <w:t>Kiti aktualūs saugos aspektai, įskaitant visų srities saugos korekcinių veiksmų santrauką (FSCA įskaitant FSN)</w:t>
      </w:r>
      <w:bookmarkEnd w:id="40"/>
      <w:r w:rsidRPr="001E641F">
        <w:t xml:space="preserve"> </w:t>
      </w:r>
    </w:p>
    <w:p w14:paraId="6990A062" w14:textId="5BE457E6" w:rsidR="00336ADB" w:rsidRPr="001E641F" w:rsidRDefault="004621E6" w:rsidP="00B11980">
      <w:pPr>
        <w:keepLines/>
        <w:ind w:left="720"/>
        <w:rPr>
          <w:rFonts w:cs="Times New Roman"/>
        </w:rPr>
      </w:pPr>
      <w:r w:rsidRPr="001E641F">
        <w:t>Per ataskaitinį laikotarpį pasitaikė vienas WORKER™ kreipiamosios vielos, „Amplatz“, grąžinimo atgal atvejis. Dėl šio incidento buvo įdiegtas CAPA C-2019-005 (PMSR-0008 Red. D).</w:t>
      </w:r>
    </w:p>
    <w:tbl>
      <w:tblPr>
        <w:tblW w:w="5000" w:type="pct"/>
        <w:tblLayout w:type="fixed"/>
        <w:tblCellMar>
          <w:left w:w="0" w:type="dxa"/>
          <w:right w:w="0" w:type="dxa"/>
        </w:tblCellMar>
        <w:tblLook w:val="04A0" w:firstRow="1" w:lastRow="0" w:firstColumn="1" w:lastColumn="0" w:noHBand="0" w:noVBand="1"/>
      </w:tblPr>
      <w:tblGrid>
        <w:gridCol w:w="1254"/>
        <w:gridCol w:w="3239"/>
        <w:gridCol w:w="1350"/>
        <w:gridCol w:w="810"/>
        <w:gridCol w:w="1083"/>
        <w:gridCol w:w="1614"/>
      </w:tblGrid>
      <w:tr w:rsidR="001A5A76" w:rsidRPr="001E641F" w14:paraId="60BABAEF" w14:textId="77777777" w:rsidTr="001A5A76">
        <w:trPr>
          <w:trHeight w:val="872"/>
        </w:trPr>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115" w:type="dxa"/>
              <w:right w:w="115" w:type="dxa"/>
            </w:tcMar>
            <w:vAlign w:val="center"/>
            <w:hideMark/>
          </w:tcPr>
          <w:p w14:paraId="212FEA04" w14:textId="77777777" w:rsidR="00AE108A" w:rsidRPr="001E641F" w:rsidRDefault="00AE108A" w:rsidP="00B11980">
            <w:pPr>
              <w:keepLines/>
              <w:spacing w:after="0" w:afterAutospacing="0" w:line="240" w:lineRule="auto"/>
              <w:jc w:val="both"/>
              <w:rPr>
                <w:rFonts w:eastAsia="Times New Roman" w:cs="Times New Roman"/>
                <w:b/>
                <w:bCs/>
                <w:sz w:val="18"/>
                <w:szCs w:val="18"/>
              </w:rPr>
            </w:pPr>
            <w:r w:rsidRPr="001E641F">
              <w:rPr>
                <w:b/>
                <w:sz w:val="18"/>
              </w:rPr>
              <w:t>Grąžinimo numeris</w:t>
            </w:r>
          </w:p>
        </w:tc>
        <w:tc>
          <w:tcPr>
            <w:tcW w:w="1732" w:type="pct"/>
            <w:tcBorders>
              <w:top w:val="single" w:sz="4" w:space="0" w:color="auto"/>
              <w:left w:val="nil"/>
              <w:bottom w:val="single" w:sz="4" w:space="0" w:color="auto"/>
              <w:right w:val="single" w:sz="4" w:space="0" w:color="auto"/>
            </w:tcBorders>
            <w:shd w:val="clear" w:color="auto" w:fill="BFBFBF" w:themeFill="background1" w:themeFillShade="BF"/>
            <w:noWrap/>
            <w:tcMar>
              <w:left w:w="115" w:type="dxa"/>
              <w:right w:w="115" w:type="dxa"/>
            </w:tcMar>
            <w:vAlign w:val="center"/>
            <w:hideMark/>
          </w:tcPr>
          <w:p w14:paraId="4631500E" w14:textId="77777777" w:rsidR="00AE108A" w:rsidRPr="001E641F" w:rsidRDefault="00AE108A" w:rsidP="00B11980">
            <w:pPr>
              <w:keepLines/>
              <w:spacing w:after="0" w:afterAutospacing="0" w:line="240" w:lineRule="auto"/>
              <w:jc w:val="both"/>
              <w:rPr>
                <w:rFonts w:eastAsia="Times New Roman" w:cs="Times New Roman"/>
                <w:b/>
                <w:bCs/>
                <w:sz w:val="18"/>
                <w:szCs w:val="18"/>
              </w:rPr>
            </w:pPr>
            <w:r w:rsidRPr="001E641F">
              <w:rPr>
                <w:b/>
                <w:sz w:val="18"/>
              </w:rPr>
              <w:t>Gaminio aprašas</w:t>
            </w:r>
          </w:p>
        </w:tc>
        <w:tc>
          <w:tcPr>
            <w:tcW w:w="722" w:type="pct"/>
            <w:tcBorders>
              <w:top w:val="single" w:sz="4" w:space="0" w:color="auto"/>
              <w:left w:val="nil"/>
              <w:bottom w:val="single" w:sz="4" w:space="0" w:color="auto"/>
              <w:right w:val="single" w:sz="4" w:space="0" w:color="auto"/>
            </w:tcBorders>
            <w:shd w:val="clear" w:color="auto" w:fill="BFBFBF" w:themeFill="background1" w:themeFillShade="BF"/>
            <w:noWrap/>
            <w:tcMar>
              <w:left w:w="115" w:type="dxa"/>
              <w:right w:w="115" w:type="dxa"/>
            </w:tcMar>
            <w:vAlign w:val="center"/>
            <w:hideMark/>
          </w:tcPr>
          <w:p w14:paraId="6CD8F031" w14:textId="77777777" w:rsidR="00AE108A" w:rsidRPr="001E641F" w:rsidRDefault="00AE108A" w:rsidP="00B11980">
            <w:pPr>
              <w:keepLines/>
              <w:spacing w:after="0" w:afterAutospacing="0" w:line="240" w:lineRule="auto"/>
              <w:jc w:val="both"/>
              <w:rPr>
                <w:rFonts w:eastAsia="Times New Roman" w:cs="Times New Roman"/>
                <w:b/>
                <w:bCs/>
                <w:sz w:val="18"/>
                <w:szCs w:val="18"/>
              </w:rPr>
            </w:pPr>
            <w:r w:rsidRPr="001E641F">
              <w:rPr>
                <w:b/>
                <w:sz w:val="18"/>
              </w:rPr>
              <w:t>Prekės ženklas</w:t>
            </w:r>
          </w:p>
        </w:tc>
        <w:tc>
          <w:tcPr>
            <w:tcW w:w="433" w:type="pct"/>
            <w:tcBorders>
              <w:top w:val="single" w:sz="4" w:space="0" w:color="auto"/>
              <w:left w:val="nil"/>
              <w:bottom w:val="single" w:sz="4" w:space="0" w:color="auto"/>
              <w:right w:val="single" w:sz="4" w:space="0" w:color="auto"/>
            </w:tcBorders>
            <w:shd w:val="clear" w:color="auto" w:fill="BFBFBF" w:themeFill="background1" w:themeFillShade="BF"/>
            <w:noWrap/>
            <w:tcMar>
              <w:left w:w="115" w:type="dxa"/>
              <w:right w:w="115" w:type="dxa"/>
            </w:tcMar>
            <w:vAlign w:val="center"/>
            <w:hideMark/>
          </w:tcPr>
          <w:p w14:paraId="5983701A" w14:textId="77777777" w:rsidR="00AE108A" w:rsidRPr="001E641F" w:rsidRDefault="00AE108A" w:rsidP="00B11980">
            <w:pPr>
              <w:keepLines/>
              <w:spacing w:after="0" w:afterAutospacing="0" w:line="240" w:lineRule="auto"/>
              <w:jc w:val="both"/>
              <w:rPr>
                <w:rFonts w:eastAsia="Times New Roman" w:cs="Times New Roman"/>
                <w:b/>
                <w:bCs/>
                <w:sz w:val="18"/>
                <w:szCs w:val="18"/>
              </w:rPr>
            </w:pPr>
            <w:r w:rsidRPr="001E641F">
              <w:rPr>
                <w:b/>
                <w:sz w:val="18"/>
              </w:rPr>
              <w:t>Grąžinimo klasė</w:t>
            </w:r>
          </w:p>
        </w:tc>
        <w:tc>
          <w:tcPr>
            <w:tcW w:w="579" w:type="pct"/>
            <w:tcBorders>
              <w:top w:val="single" w:sz="4" w:space="0" w:color="auto"/>
              <w:left w:val="nil"/>
              <w:bottom w:val="single" w:sz="4" w:space="0" w:color="auto"/>
              <w:right w:val="single" w:sz="4" w:space="0" w:color="auto"/>
            </w:tcBorders>
            <w:shd w:val="clear" w:color="auto" w:fill="BFBFBF" w:themeFill="background1" w:themeFillShade="BF"/>
            <w:noWrap/>
            <w:tcMar>
              <w:left w:w="115" w:type="dxa"/>
              <w:right w:w="115" w:type="dxa"/>
            </w:tcMar>
            <w:vAlign w:val="center"/>
            <w:hideMark/>
          </w:tcPr>
          <w:p w14:paraId="2270694B" w14:textId="77777777" w:rsidR="00AE108A" w:rsidRPr="001E641F" w:rsidRDefault="00AE108A" w:rsidP="00B11980">
            <w:pPr>
              <w:keepLines/>
              <w:spacing w:after="0" w:afterAutospacing="0" w:line="240" w:lineRule="auto"/>
              <w:jc w:val="both"/>
              <w:rPr>
                <w:rFonts w:eastAsia="Times New Roman" w:cs="Times New Roman"/>
                <w:b/>
                <w:bCs/>
                <w:sz w:val="18"/>
                <w:szCs w:val="18"/>
              </w:rPr>
            </w:pPr>
            <w:r w:rsidRPr="001E641F">
              <w:rPr>
                <w:b/>
                <w:sz w:val="18"/>
              </w:rPr>
              <w:t>Centrinės klasifikacijos data</w:t>
            </w:r>
          </w:p>
        </w:tc>
        <w:tc>
          <w:tcPr>
            <w:tcW w:w="863" w:type="pct"/>
            <w:tcBorders>
              <w:top w:val="single" w:sz="4" w:space="0" w:color="auto"/>
              <w:left w:val="nil"/>
              <w:bottom w:val="single" w:sz="4" w:space="0" w:color="auto"/>
              <w:right w:val="single" w:sz="4" w:space="0" w:color="auto"/>
            </w:tcBorders>
            <w:shd w:val="clear" w:color="auto" w:fill="BFBFBF" w:themeFill="background1" w:themeFillShade="BF"/>
            <w:noWrap/>
            <w:tcMar>
              <w:left w:w="115" w:type="dxa"/>
              <w:right w:w="115" w:type="dxa"/>
            </w:tcMar>
            <w:vAlign w:val="center"/>
            <w:hideMark/>
          </w:tcPr>
          <w:p w14:paraId="4D841F89" w14:textId="77777777" w:rsidR="00AE108A" w:rsidRPr="001E641F" w:rsidRDefault="00AE108A" w:rsidP="00B11980">
            <w:pPr>
              <w:keepLines/>
              <w:spacing w:after="0" w:afterAutospacing="0" w:line="240" w:lineRule="auto"/>
              <w:rPr>
                <w:rFonts w:eastAsia="Times New Roman" w:cs="Times New Roman"/>
                <w:b/>
                <w:bCs/>
                <w:sz w:val="18"/>
                <w:szCs w:val="18"/>
              </w:rPr>
            </w:pPr>
            <w:r w:rsidRPr="001E641F">
              <w:rPr>
                <w:b/>
                <w:sz w:val="18"/>
              </w:rPr>
              <w:t>Grąžinimo gamintojui priežastis</w:t>
            </w:r>
          </w:p>
        </w:tc>
      </w:tr>
      <w:tr w:rsidR="007A3B83" w:rsidRPr="001E641F" w14:paraId="0115AD32" w14:textId="77777777" w:rsidTr="00BE0E0E">
        <w:trPr>
          <w:trHeight w:val="530"/>
        </w:trPr>
        <w:tc>
          <w:tcPr>
            <w:tcW w:w="671" w:type="pct"/>
            <w:tcBorders>
              <w:top w:val="nil"/>
              <w:left w:val="single" w:sz="4" w:space="0" w:color="auto"/>
              <w:bottom w:val="single" w:sz="4" w:space="0" w:color="auto"/>
              <w:right w:val="single" w:sz="4" w:space="0" w:color="auto"/>
            </w:tcBorders>
            <w:shd w:val="clear" w:color="auto" w:fill="auto"/>
            <w:noWrap/>
            <w:tcMar>
              <w:left w:w="115" w:type="dxa"/>
              <w:right w:w="115" w:type="dxa"/>
            </w:tcMar>
            <w:vAlign w:val="center"/>
            <w:hideMark/>
          </w:tcPr>
          <w:p w14:paraId="76A25FCD" w14:textId="77777777" w:rsidR="00AE108A" w:rsidRPr="001E641F" w:rsidRDefault="00AE108A" w:rsidP="00B11980">
            <w:pPr>
              <w:keepLines/>
              <w:spacing w:after="0" w:afterAutospacing="0" w:line="240" w:lineRule="auto"/>
              <w:jc w:val="both"/>
              <w:rPr>
                <w:rFonts w:eastAsia="Times New Roman" w:cs="Times New Roman"/>
                <w:sz w:val="18"/>
                <w:szCs w:val="18"/>
              </w:rPr>
            </w:pPr>
            <w:r w:rsidRPr="001E641F">
              <w:rPr>
                <w:sz w:val="18"/>
              </w:rPr>
              <w:t>Z-1791-2020</w:t>
            </w:r>
          </w:p>
        </w:tc>
        <w:tc>
          <w:tcPr>
            <w:tcW w:w="1732" w:type="pct"/>
            <w:tcBorders>
              <w:top w:val="nil"/>
              <w:left w:val="nil"/>
              <w:bottom w:val="single" w:sz="4" w:space="0" w:color="auto"/>
              <w:right w:val="single" w:sz="4" w:space="0" w:color="auto"/>
            </w:tcBorders>
            <w:shd w:val="clear" w:color="auto" w:fill="auto"/>
            <w:noWrap/>
            <w:tcMar>
              <w:left w:w="115" w:type="dxa"/>
              <w:right w:w="115" w:type="dxa"/>
            </w:tcMar>
            <w:vAlign w:val="center"/>
            <w:hideMark/>
          </w:tcPr>
          <w:p w14:paraId="4E423AC6" w14:textId="77777777" w:rsidR="00AE108A" w:rsidRPr="001E641F" w:rsidRDefault="00AE108A" w:rsidP="00B11980">
            <w:pPr>
              <w:keepLines/>
              <w:spacing w:after="0" w:afterAutospacing="0" w:line="240" w:lineRule="auto"/>
              <w:rPr>
                <w:rFonts w:eastAsia="Times New Roman" w:cs="Times New Roman"/>
                <w:sz w:val="18"/>
                <w:szCs w:val="18"/>
              </w:rPr>
            </w:pPr>
            <w:r w:rsidRPr="001E641F">
              <w:rPr>
                <w:sz w:val="18"/>
              </w:rPr>
              <w:t>-0,035" (0,89 mm) x 80 cm kreipiamoji viela. Modelis 114135080. Minkštu galiuku 3,5 cm. REF/UDI: 114135080/(01)208863333008067. RxOnly STERILE EO</w:t>
            </w:r>
          </w:p>
          <w:p w14:paraId="5DD5AF25" w14:textId="77777777" w:rsidR="00AE108A" w:rsidRPr="001E641F" w:rsidRDefault="00AE108A" w:rsidP="00B11980">
            <w:pPr>
              <w:keepLines/>
              <w:spacing w:after="0" w:afterAutospacing="0" w:line="240" w:lineRule="auto"/>
              <w:rPr>
                <w:rFonts w:eastAsia="Times New Roman" w:cs="Times New Roman"/>
                <w:sz w:val="18"/>
                <w:szCs w:val="18"/>
              </w:rPr>
            </w:pPr>
            <w:r w:rsidRPr="001E641F">
              <w:rPr>
                <w:sz w:val="18"/>
              </w:rPr>
              <w:t>-0,035" (0,89 mm) x 150 cm kreipiamoji viela. Modelis 114135150. Minkštu galiuku 3,5 cm. REF/UDI: 114135150/(01)20886333008074. RxOnly.STERILE EO</w:t>
            </w:r>
          </w:p>
        </w:tc>
        <w:tc>
          <w:tcPr>
            <w:tcW w:w="722" w:type="pct"/>
            <w:tcBorders>
              <w:top w:val="nil"/>
              <w:left w:val="nil"/>
              <w:bottom w:val="single" w:sz="4" w:space="0" w:color="auto"/>
              <w:right w:val="single" w:sz="4" w:space="0" w:color="auto"/>
            </w:tcBorders>
            <w:shd w:val="clear" w:color="auto" w:fill="auto"/>
            <w:noWrap/>
            <w:tcMar>
              <w:left w:w="115" w:type="dxa"/>
              <w:right w:w="115" w:type="dxa"/>
            </w:tcMar>
            <w:vAlign w:val="center"/>
            <w:hideMark/>
          </w:tcPr>
          <w:p w14:paraId="69AD09E3" w14:textId="098ABEC7" w:rsidR="00AE108A" w:rsidRPr="001E641F" w:rsidRDefault="00AE108A" w:rsidP="00B11980">
            <w:pPr>
              <w:keepLines/>
              <w:spacing w:after="0" w:afterAutospacing="0" w:line="240" w:lineRule="auto"/>
              <w:jc w:val="both"/>
              <w:rPr>
                <w:rFonts w:eastAsia="Times New Roman" w:cs="Times New Roman"/>
                <w:sz w:val="18"/>
                <w:szCs w:val="18"/>
              </w:rPr>
            </w:pPr>
            <w:r w:rsidRPr="001E641F">
              <w:rPr>
                <w:sz w:val="18"/>
              </w:rPr>
              <w:t>WORKER™ kreipiamoji viela, „Amplatz“, tiesi</w:t>
            </w:r>
          </w:p>
        </w:tc>
        <w:tc>
          <w:tcPr>
            <w:tcW w:w="433" w:type="pct"/>
            <w:tcBorders>
              <w:top w:val="nil"/>
              <w:left w:val="nil"/>
              <w:bottom w:val="single" w:sz="4" w:space="0" w:color="auto"/>
              <w:right w:val="single" w:sz="4" w:space="0" w:color="auto"/>
            </w:tcBorders>
            <w:shd w:val="clear" w:color="auto" w:fill="auto"/>
            <w:noWrap/>
            <w:tcMar>
              <w:left w:w="115" w:type="dxa"/>
              <w:right w:w="115" w:type="dxa"/>
            </w:tcMar>
            <w:vAlign w:val="center"/>
            <w:hideMark/>
          </w:tcPr>
          <w:p w14:paraId="2E613570" w14:textId="77777777" w:rsidR="00AE108A" w:rsidRPr="001E641F" w:rsidRDefault="00AE108A" w:rsidP="00B11980">
            <w:pPr>
              <w:keepLines/>
              <w:spacing w:after="0" w:afterAutospacing="0" w:line="240" w:lineRule="auto"/>
              <w:jc w:val="both"/>
              <w:rPr>
                <w:rFonts w:eastAsia="Times New Roman" w:cs="Times New Roman"/>
                <w:sz w:val="18"/>
                <w:szCs w:val="18"/>
              </w:rPr>
            </w:pPr>
            <w:r w:rsidRPr="001E641F">
              <w:rPr>
                <w:sz w:val="18"/>
              </w:rPr>
              <w:t>1</w:t>
            </w:r>
          </w:p>
        </w:tc>
        <w:tc>
          <w:tcPr>
            <w:tcW w:w="579" w:type="pct"/>
            <w:tcBorders>
              <w:top w:val="nil"/>
              <w:left w:val="nil"/>
              <w:bottom w:val="single" w:sz="4" w:space="0" w:color="auto"/>
              <w:right w:val="single" w:sz="4" w:space="0" w:color="auto"/>
            </w:tcBorders>
            <w:shd w:val="clear" w:color="auto" w:fill="auto"/>
            <w:noWrap/>
            <w:tcMar>
              <w:left w:w="115" w:type="dxa"/>
              <w:right w:w="115" w:type="dxa"/>
            </w:tcMar>
            <w:vAlign w:val="center"/>
            <w:hideMark/>
          </w:tcPr>
          <w:p w14:paraId="624BD9B6" w14:textId="77777777" w:rsidR="00AE108A" w:rsidRPr="001E641F" w:rsidRDefault="00AE108A" w:rsidP="00B11980">
            <w:pPr>
              <w:keepLines/>
              <w:spacing w:after="0" w:afterAutospacing="0" w:line="240" w:lineRule="auto"/>
              <w:jc w:val="both"/>
              <w:rPr>
                <w:rFonts w:eastAsia="Times New Roman" w:cs="Times New Roman"/>
                <w:sz w:val="18"/>
                <w:szCs w:val="18"/>
              </w:rPr>
            </w:pPr>
            <w:r w:rsidRPr="001E641F">
              <w:rPr>
                <w:sz w:val="18"/>
              </w:rPr>
              <w:t>07/2020/05</w:t>
            </w:r>
          </w:p>
        </w:tc>
        <w:tc>
          <w:tcPr>
            <w:tcW w:w="863" w:type="pct"/>
            <w:tcBorders>
              <w:top w:val="nil"/>
              <w:left w:val="nil"/>
              <w:bottom w:val="single" w:sz="4" w:space="0" w:color="auto"/>
              <w:right w:val="single" w:sz="4" w:space="0" w:color="auto"/>
            </w:tcBorders>
            <w:shd w:val="clear" w:color="auto" w:fill="auto"/>
            <w:noWrap/>
            <w:tcMar>
              <w:left w:w="115" w:type="dxa"/>
              <w:right w:w="115" w:type="dxa"/>
            </w:tcMar>
            <w:vAlign w:val="center"/>
            <w:hideMark/>
          </w:tcPr>
          <w:p w14:paraId="12EBF4A9" w14:textId="77777777" w:rsidR="00AE108A" w:rsidRPr="001E641F" w:rsidRDefault="00AE108A" w:rsidP="00B11980">
            <w:pPr>
              <w:keepLines/>
              <w:spacing w:after="0" w:afterAutospacing="0" w:line="240" w:lineRule="auto"/>
              <w:rPr>
                <w:rFonts w:eastAsia="Times New Roman" w:cs="Times New Roman"/>
                <w:sz w:val="18"/>
                <w:szCs w:val="18"/>
              </w:rPr>
            </w:pPr>
            <w:r w:rsidRPr="001E641F">
              <w:rPr>
                <w:sz w:val="18"/>
              </w:rPr>
              <w:t>Minkšto kreipiamosios vielos galiuko standumas sukėlė audinių perforaciją.</w:t>
            </w:r>
          </w:p>
        </w:tc>
      </w:tr>
    </w:tbl>
    <w:p w14:paraId="45ECB646" w14:textId="77777777" w:rsidR="008745ED" w:rsidRPr="001E641F" w:rsidRDefault="008745ED" w:rsidP="00B11980">
      <w:pPr>
        <w:keepLines/>
        <w:spacing w:after="0" w:afterAutospacing="0" w:line="240" w:lineRule="auto"/>
        <w:rPr>
          <w:rFonts w:cs="Times New Roman"/>
        </w:rPr>
      </w:pPr>
    </w:p>
    <w:p w14:paraId="21FC0F42" w14:textId="6F4CDE71" w:rsidR="008745ED" w:rsidRPr="001E641F" w:rsidRDefault="008745ED" w:rsidP="000E3185">
      <w:pPr>
        <w:pStyle w:val="Heading1"/>
        <w:keepNext/>
        <w:numPr>
          <w:ilvl w:val="0"/>
          <w:numId w:val="3"/>
        </w:numPr>
        <w:rPr>
          <w:rFonts w:cs="Times New Roman"/>
        </w:rPr>
      </w:pPr>
      <w:bookmarkStart w:id="41" w:name="_Toc190365117"/>
      <w:r w:rsidRPr="001E641F">
        <w:lastRenderedPageBreak/>
        <w:t>Klinikinio įvertinimo ir stebėsenos po pateikimo rinkai (PMCF) santrauka</w:t>
      </w:r>
      <w:bookmarkEnd w:id="41"/>
    </w:p>
    <w:p w14:paraId="72FE8271" w14:textId="77777777" w:rsidR="00042B91" w:rsidRPr="001E641F" w:rsidRDefault="00042B91" w:rsidP="000E3185">
      <w:pPr>
        <w:keepNext/>
        <w:keepLines/>
        <w:spacing w:after="0" w:afterAutospacing="0" w:line="240" w:lineRule="auto"/>
        <w:rPr>
          <w:rFonts w:cs="Times New Roman"/>
        </w:rPr>
      </w:pPr>
    </w:p>
    <w:p w14:paraId="0F0D353F" w14:textId="4292F660" w:rsidR="00197482" w:rsidRPr="001E641F" w:rsidRDefault="008745ED" w:rsidP="00B11980">
      <w:pPr>
        <w:pStyle w:val="Heading1"/>
        <w:keepLines/>
        <w:rPr>
          <w:rStyle w:val="normaltextrun1"/>
          <w:rFonts w:cs="Times New Roman"/>
        </w:rPr>
      </w:pPr>
      <w:bookmarkStart w:id="42" w:name="_Toc190365118"/>
      <w:r w:rsidRPr="001E641F">
        <w:t>Klinikinių duomenų, susijusių su analogišku prietaisu, santrauka, jei taikytina</w:t>
      </w:r>
      <w:bookmarkEnd w:id="42"/>
      <w:r w:rsidRPr="001E641F">
        <w:t xml:space="preserve"> </w:t>
      </w:r>
    </w:p>
    <w:p w14:paraId="1FC23F1C" w14:textId="620CF5FC" w:rsidR="004E1FA2" w:rsidRPr="001E641F" w:rsidRDefault="000814AD" w:rsidP="00B11980">
      <w:pPr>
        <w:keepLines/>
        <w:tabs>
          <w:tab w:val="left" w:pos="630"/>
          <w:tab w:val="left" w:pos="810"/>
        </w:tabs>
        <w:rPr>
          <w:rStyle w:val="normaltextrun1"/>
          <w:rFonts w:cs="Times New Roman"/>
        </w:rPr>
      </w:pPr>
      <w:r w:rsidRPr="001E641F">
        <w:t xml:space="preserve">              Netaikoma, nes negauta užklausos dėl „Worker“ kreipiamosios vielos lygiavertiškumo</w:t>
      </w:r>
    </w:p>
    <w:p w14:paraId="46CE7D79" w14:textId="2B10E133" w:rsidR="008745ED" w:rsidRPr="001E641F" w:rsidRDefault="008745ED" w:rsidP="00B11980">
      <w:pPr>
        <w:pStyle w:val="Heading1"/>
        <w:keepLines/>
        <w:rPr>
          <w:rFonts w:cs="Times New Roman"/>
        </w:rPr>
      </w:pPr>
      <w:bookmarkStart w:id="43" w:name="_Toc190365119"/>
      <w:r w:rsidRPr="001E641F">
        <w:t>Atliktuose tyrimuose gautų prietaiso klinikinių duomenų iki CE ženklinimo santrauka, jei taikytina</w:t>
      </w:r>
      <w:bookmarkEnd w:id="43"/>
      <w:r w:rsidRPr="001E641F">
        <w:t xml:space="preserve"> </w:t>
      </w:r>
    </w:p>
    <w:p w14:paraId="545D5ECA" w14:textId="26459FD0" w:rsidR="00692778" w:rsidRPr="001E641F" w:rsidRDefault="00692778" w:rsidP="00B11980">
      <w:pPr>
        <w:keepLines/>
        <w:ind w:left="810"/>
        <w:rPr>
          <w:rFonts w:cs="Times New Roman"/>
        </w:rPr>
      </w:pPr>
      <w:r w:rsidRPr="001E641F">
        <w:t>Netaikoma. Iki paženklinant CE ženklu „Worker“ kreipiamosios vielos klinikinių tyrimų atlikta nebuvo.</w:t>
      </w:r>
    </w:p>
    <w:p w14:paraId="7A896071" w14:textId="75DAFF24" w:rsidR="008745ED" w:rsidRPr="001E641F" w:rsidRDefault="008745ED" w:rsidP="00B11980">
      <w:pPr>
        <w:pStyle w:val="Heading1"/>
        <w:keepLines/>
        <w:rPr>
          <w:rFonts w:cs="Times New Roman"/>
        </w:rPr>
      </w:pPr>
      <w:bookmarkStart w:id="44" w:name="_Toc190365120"/>
      <w:r w:rsidRPr="001E641F">
        <w:t>Klinikinių duomenų iš kitų šaltinių santrauka, jei taikytina</w:t>
      </w:r>
      <w:bookmarkEnd w:id="44"/>
      <w:r w:rsidRPr="001E641F">
        <w:t xml:space="preserve"> </w:t>
      </w:r>
    </w:p>
    <w:p w14:paraId="1A30850D" w14:textId="5810AB2E" w:rsidR="00BD4B94" w:rsidRPr="001E641F" w:rsidRDefault="00BD4B94" w:rsidP="00B11980">
      <w:pPr>
        <w:pStyle w:val="BT1BodyTextI1"/>
        <w:keepLines/>
        <w:spacing w:before="0" w:after="0"/>
        <w:ind w:left="810"/>
        <w:rPr>
          <w:rFonts w:ascii="Times New Roman" w:hAnsi="Times New Roman" w:cs="Times New Roman"/>
        </w:rPr>
      </w:pPr>
      <w:r w:rsidRPr="001E641F">
        <w:rPr>
          <w:rFonts w:ascii="Times New Roman" w:hAnsi="Times New Roman"/>
        </w:rPr>
        <w:t>Klinikiniai duomenys, patvirtinantys „Worker“ kreipiamosios vielos saugumą ir funkcionalumą, buvo gauti iš šių šaltinių:</w:t>
      </w:r>
    </w:p>
    <w:p w14:paraId="526D1385" w14:textId="1283DB88" w:rsidR="00BD4B94" w:rsidRPr="001E641F" w:rsidRDefault="00BD4B94" w:rsidP="00B11980">
      <w:pPr>
        <w:pStyle w:val="BT1BodyTextI1"/>
        <w:keepLines/>
        <w:numPr>
          <w:ilvl w:val="0"/>
          <w:numId w:val="9"/>
        </w:numPr>
        <w:spacing w:before="0" w:after="0"/>
        <w:rPr>
          <w:rFonts w:ascii="Times New Roman" w:hAnsi="Times New Roman" w:cs="Times New Roman"/>
        </w:rPr>
      </w:pPr>
      <w:r w:rsidRPr="001E641F">
        <w:rPr>
          <w:rFonts w:ascii="Times New Roman" w:hAnsi="Times New Roman"/>
        </w:rPr>
        <w:t xml:space="preserve">„Worker“ kreipiamosios vielos grupių PMCF veikla, įskaitant klientų apklausas </w:t>
      </w:r>
    </w:p>
    <w:p w14:paraId="3D92C051" w14:textId="5E8F0E3B" w:rsidR="00BD4B94" w:rsidRPr="001E641F" w:rsidRDefault="00BD4B94" w:rsidP="00B11980">
      <w:pPr>
        <w:pStyle w:val="BT1BodyTextI1"/>
        <w:keepLines/>
        <w:numPr>
          <w:ilvl w:val="1"/>
          <w:numId w:val="9"/>
        </w:numPr>
        <w:spacing w:before="0" w:after="0"/>
        <w:rPr>
          <w:rFonts w:ascii="Times New Roman" w:hAnsi="Times New Roman" w:cs="Times New Roman"/>
        </w:rPr>
      </w:pPr>
      <w:r w:rsidRPr="001E641F">
        <w:rPr>
          <w:rFonts w:ascii="Times New Roman" w:hAnsi="Times New Roman"/>
        </w:rPr>
        <w:t xml:space="preserve">Apklausos ataskaita – „Worker“ kreipiamųjų vielų produktų grupė (2018 m. sausio mėn.–2019 m. rugsėjo mėn.) </w:t>
      </w:r>
    </w:p>
    <w:p w14:paraId="41E8A596" w14:textId="67899F62" w:rsidR="00BD4B94" w:rsidRPr="001E641F" w:rsidRDefault="00BD4B94" w:rsidP="00B11980">
      <w:pPr>
        <w:pStyle w:val="BT1BodyTextI1"/>
        <w:keepLines/>
        <w:numPr>
          <w:ilvl w:val="1"/>
          <w:numId w:val="9"/>
        </w:numPr>
        <w:spacing w:before="0" w:after="0"/>
        <w:rPr>
          <w:rFonts w:ascii="Times New Roman" w:hAnsi="Times New Roman" w:cs="Times New Roman"/>
        </w:rPr>
      </w:pPr>
      <w:r w:rsidRPr="001E641F">
        <w:rPr>
          <w:rFonts w:ascii="Times New Roman" w:hAnsi="Times New Roman"/>
        </w:rPr>
        <w:t>Apklausos ataskaita - kreipiamosios vielos (2017 m. rugsėjo 1 d.-2020 m. rugsėjo 1 d.)</w:t>
      </w:r>
    </w:p>
    <w:p w14:paraId="1525543F" w14:textId="5A9F8F3D" w:rsidR="00BD4B94" w:rsidRPr="001E641F" w:rsidRDefault="00BD4B94" w:rsidP="00B11980">
      <w:pPr>
        <w:pStyle w:val="BT1BodyTextI1"/>
        <w:keepLines/>
        <w:numPr>
          <w:ilvl w:val="0"/>
          <w:numId w:val="9"/>
        </w:numPr>
        <w:spacing w:before="0" w:after="0"/>
        <w:rPr>
          <w:rFonts w:ascii="Times New Roman" w:hAnsi="Times New Roman" w:cs="Times New Roman"/>
        </w:rPr>
      </w:pPr>
      <w:r w:rsidRPr="001E641F">
        <w:rPr>
          <w:rFonts w:ascii="Times New Roman" w:hAnsi="Times New Roman"/>
        </w:rPr>
        <w:t xml:space="preserve">Literatūros paieškai laikotarpiu nuo 2017 m. sausio 1 d. iki 2022 m. liepos 31 d. naudotos „Medline“ ir EMBASE duomenų bazės. Juose pateikiami išsamūs vykdomų klinikinių tyrimų duomenų rinkiniai, recenzuojamos mokslinės publikacijos, dabartinės medicinos asociacijų išleistos gairės ir rekomendacijos, taip pat sisteminės literatūros apžvalgos, parengtos siekiant nustatyti šias rekomendacijas. </w:t>
      </w:r>
    </w:p>
    <w:p w14:paraId="5C08BA3A" w14:textId="439494B3" w:rsidR="0011170C" w:rsidRPr="001E641F" w:rsidRDefault="00BD4B94" w:rsidP="00B11980">
      <w:pPr>
        <w:pStyle w:val="BT1BodyTextI1"/>
        <w:keepLines/>
        <w:spacing w:before="0" w:after="0"/>
        <w:ind w:left="810"/>
        <w:rPr>
          <w:rFonts w:ascii="Times New Roman" w:hAnsi="Times New Roman" w:cs="Times New Roman"/>
        </w:rPr>
      </w:pPr>
      <w:r w:rsidRPr="001E641F">
        <w:rPr>
          <w:rFonts w:ascii="Times New Roman" w:hAnsi="Times New Roman"/>
        </w:rPr>
        <w:t>PMCF veikla yra dokumentuota PMCFP-0027 D redakcijoje.</w:t>
      </w:r>
    </w:p>
    <w:p w14:paraId="048C8AE9" w14:textId="77777777" w:rsidR="000E6ABA" w:rsidRPr="001E641F" w:rsidRDefault="000E6ABA" w:rsidP="00B11980">
      <w:pPr>
        <w:keepLines/>
        <w:spacing w:before="240" w:after="240" w:afterAutospacing="0" w:line="240" w:lineRule="auto"/>
        <w:jc w:val="center"/>
        <w:rPr>
          <w:rFonts w:eastAsia="Calibri" w:cs="Times New Roman"/>
          <w:b/>
          <w:bCs/>
          <w:color w:val="000000" w:themeColor="text1"/>
          <w:sz w:val="22"/>
          <w:shd w:val="clear" w:color="auto" w:fill="FFFFFF"/>
        </w:rPr>
      </w:pPr>
      <w:r w:rsidRPr="001E641F">
        <w:rPr>
          <w:b/>
          <w:color w:val="000000" w:themeColor="text1"/>
          <w:sz w:val="22"/>
          <w:shd w:val="clear" w:color="auto" w:fill="FFFFFF"/>
        </w:rPr>
        <w:t>5.3.-1 lentelė. PMCF tyrimo santrauka</w:t>
      </w:r>
    </w:p>
    <w:tbl>
      <w:tblPr>
        <w:tblStyle w:val="TableGrid"/>
        <w:tblW w:w="5000" w:type="pct"/>
        <w:tblLook w:val="04A0" w:firstRow="1" w:lastRow="0" w:firstColumn="1" w:lastColumn="0" w:noHBand="0" w:noVBand="1"/>
      </w:tblPr>
      <w:tblGrid>
        <w:gridCol w:w="1607"/>
        <w:gridCol w:w="1906"/>
        <w:gridCol w:w="1924"/>
        <w:gridCol w:w="1993"/>
        <w:gridCol w:w="1920"/>
      </w:tblGrid>
      <w:tr w:rsidR="000E6ABA" w:rsidRPr="001E641F" w14:paraId="1A7F0D0C" w14:textId="77777777" w:rsidTr="00507241">
        <w:trPr>
          <w:trHeight w:val="863"/>
          <w:tblHeader/>
        </w:trPr>
        <w:tc>
          <w:tcPr>
            <w:tcW w:w="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9BE40"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Veiklos pavadinimas</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45A2A"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Veiklos aprašas</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3F0F2"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Veiklos tikslas</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F5F24"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Veiklos pagrindimas ir žinomi apribojimai</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198C8"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Užbaigimo data / numatomas laikotarpis</w:t>
            </w:r>
          </w:p>
        </w:tc>
      </w:tr>
      <w:tr w:rsidR="000E6ABA" w:rsidRPr="001E641F" w14:paraId="492E3236" w14:textId="77777777" w:rsidTr="00507241">
        <w:trPr>
          <w:trHeight w:val="280"/>
        </w:trPr>
        <w:tc>
          <w:tcPr>
            <w:tcW w:w="734" w:type="pct"/>
            <w:tcBorders>
              <w:top w:val="single" w:sz="4" w:space="0" w:color="auto"/>
              <w:left w:val="single" w:sz="4" w:space="0" w:color="auto"/>
              <w:bottom w:val="single" w:sz="4" w:space="0" w:color="auto"/>
              <w:right w:val="single" w:sz="4" w:space="0" w:color="auto"/>
            </w:tcBorders>
            <w:vAlign w:val="center"/>
          </w:tcPr>
          <w:p w14:paraId="1724376A" w14:textId="419FE941" w:rsidR="000E6ABA" w:rsidRPr="001E641F" w:rsidRDefault="000E6ABA" w:rsidP="00B11980">
            <w:pPr>
              <w:keepLines/>
              <w:spacing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Klinikinio stebėjimo po pateikimo rinkai tyrimo ataskaita - „Argon“ kreipiamosios vielos (N=36)</w:t>
            </w:r>
          </w:p>
        </w:tc>
        <w:tc>
          <w:tcPr>
            <w:tcW w:w="1051" w:type="pct"/>
            <w:tcBorders>
              <w:top w:val="single" w:sz="4" w:space="0" w:color="auto"/>
              <w:left w:val="single" w:sz="4" w:space="0" w:color="auto"/>
              <w:bottom w:val="single" w:sz="4" w:space="0" w:color="auto"/>
              <w:right w:val="single" w:sz="4" w:space="0" w:color="auto"/>
            </w:tcBorders>
          </w:tcPr>
          <w:p w14:paraId="636E9DDF" w14:textId="77777777" w:rsidR="000E6ABA" w:rsidRPr="001E641F" w:rsidRDefault="000E6ABA" w:rsidP="00B11980">
            <w:pPr>
              <w:keepLines/>
              <w:spacing w:before="720" w:after="40" w:afterAutospacing="0"/>
              <w:rPr>
                <w:rFonts w:eastAsia="Arial Unicode MS" w:cs="Times New Roman"/>
                <w:b/>
                <w:bCs/>
                <w:iCs/>
                <w:color w:val="000000" w:themeColor="text1"/>
                <w:sz w:val="18"/>
                <w:szCs w:val="18"/>
                <w:shd w:val="clear" w:color="auto" w:fill="FFFFFF"/>
              </w:rPr>
            </w:pPr>
            <w:r w:rsidRPr="001E641F">
              <w:rPr>
                <w:b/>
                <w:color w:val="000000" w:themeColor="text1"/>
                <w:sz w:val="18"/>
                <w:shd w:val="clear" w:color="auto" w:fill="FFFFFF"/>
              </w:rPr>
              <w:t>Klientų atsiliepimų apklausos</w:t>
            </w:r>
          </w:p>
          <w:p w14:paraId="25AB4EFA" w14:textId="77777777" w:rsidR="000E6ABA" w:rsidRPr="001E641F" w:rsidRDefault="000E6ABA" w:rsidP="00B11980">
            <w:pPr>
              <w:keepLines/>
              <w:spacing w:before="72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Sveikatos priežiūros specialisto / vartotojo apklausa</w:t>
            </w:r>
          </w:p>
        </w:tc>
        <w:tc>
          <w:tcPr>
            <w:tcW w:w="1060" w:type="pct"/>
            <w:tcBorders>
              <w:top w:val="single" w:sz="4" w:space="0" w:color="auto"/>
              <w:left w:val="single" w:sz="4" w:space="0" w:color="auto"/>
              <w:bottom w:val="single" w:sz="4" w:space="0" w:color="auto"/>
              <w:right w:val="single" w:sz="4" w:space="0" w:color="auto"/>
            </w:tcBorders>
            <w:vAlign w:val="center"/>
          </w:tcPr>
          <w:p w14:paraId="380193EE" w14:textId="77777777" w:rsidR="000E6ABA" w:rsidRPr="001E641F" w:rsidRDefault="000E6ABA" w:rsidP="00B11980">
            <w:pPr>
              <w:keepLines/>
              <w:spacing w:before="12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Siekiant užfiksuoti atsiliepimus, kiek galutiniai vartotojai patenkinti konkretaus gaminio veikimu, galutinių vartotojų susirūpinimą konkretaus gaminio saugumą ir galimą riziką, bendrą vartotojų pasitenkinimą produkto kategorija ir vartotojo profiliu bei panašių produktų pasirinkimu.</w:t>
            </w:r>
          </w:p>
        </w:tc>
        <w:tc>
          <w:tcPr>
            <w:tcW w:w="1097" w:type="pct"/>
            <w:tcBorders>
              <w:top w:val="single" w:sz="4" w:space="0" w:color="auto"/>
              <w:left w:val="single" w:sz="4" w:space="0" w:color="auto"/>
              <w:bottom w:val="single" w:sz="4" w:space="0" w:color="auto"/>
              <w:right w:val="single" w:sz="4" w:space="0" w:color="auto"/>
            </w:tcBorders>
            <w:vAlign w:val="center"/>
          </w:tcPr>
          <w:p w14:paraId="2F94D366" w14:textId="77777777" w:rsidR="000E6ABA" w:rsidRPr="001E641F" w:rsidRDefault="000E6ABA" w:rsidP="00B11980">
            <w:pPr>
              <w:keepLines/>
              <w:spacing w:before="12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Trijų vertintų produktų grupių imties dydis yra palyginti mažas:</w:t>
            </w:r>
          </w:p>
        </w:tc>
        <w:tc>
          <w:tcPr>
            <w:tcW w:w="1058" w:type="pct"/>
            <w:tcBorders>
              <w:top w:val="single" w:sz="4" w:space="0" w:color="auto"/>
              <w:left w:val="single" w:sz="4" w:space="0" w:color="auto"/>
              <w:bottom w:val="single" w:sz="4" w:space="0" w:color="auto"/>
              <w:right w:val="single" w:sz="4" w:space="0" w:color="auto"/>
            </w:tcBorders>
            <w:vAlign w:val="center"/>
          </w:tcPr>
          <w:p w14:paraId="7B7EC3E5" w14:textId="77777777" w:rsidR="000E6ABA" w:rsidRPr="001E641F" w:rsidRDefault="000E6ABA" w:rsidP="00B11980">
            <w:pPr>
              <w:keepLines/>
              <w:spacing w:before="12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2020 m. lapkričio mėn. 18 d.</w:t>
            </w:r>
          </w:p>
        </w:tc>
      </w:tr>
      <w:tr w:rsidR="000E6ABA" w:rsidRPr="001E641F" w14:paraId="39ED554E" w14:textId="77777777" w:rsidTr="00507241">
        <w:trPr>
          <w:trHeight w:val="280"/>
        </w:trPr>
        <w:tc>
          <w:tcPr>
            <w:tcW w:w="734" w:type="pct"/>
            <w:tcBorders>
              <w:top w:val="single" w:sz="4" w:space="0" w:color="auto"/>
              <w:left w:val="single" w:sz="4" w:space="0" w:color="auto"/>
              <w:bottom w:val="single" w:sz="4" w:space="0" w:color="auto"/>
              <w:right w:val="single" w:sz="4" w:space="0" w:color="auto"/>
            </w:tcBorders>
            <w:vAlign w:val="center"/>
          </w:tcPr>
          <w:p w14:paraId="0C490B93" w14:textId="77777777" w:rsidR="000E6ABA" w:rsidRPr="001E641F" w:rsidRDefault="000E6ABA" w:rsidP="000E3185">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lastRenderedPageBreak/>
              <w:t>„WORKER“ KREIPIAMOSIOS VIELOS PRODUKTŲ GRUPĖS KLIENTŲ APKLAUSA (N=53)</w:t>
            </w:r>
          </w:p>
        </w:tc>
        <w:tc>
          <w:tcPr>
            <w:tcW w:w="1051" w:type="pct"/>
            <w:tcBorders>
              <w:top w:val="single" w:sz="4" w:space="0" w:color="auto"/>
              <w:left w:val="single" w:sz="4" w:space="0" w:color="auto"/>
              <w:bottom w:val="single" w:sz="4" w:space="0" w:color="auto"/>
              <w:right w:val="single" w:sz="4" w:space="0" w:color="auto"/>
            </w:tcBorders>
          </w:tcPr>
          <w:p w14:paraId="694DC497" w14:textId="77777777" w:rsidR="000E6ABA" w:rsidRPr="001E641F" w:rsidRDefault="000E6ABA" w:rsidP="000E3185">
            <w:pPr>
              <w:keepLines/>
              <w:spacing w:before="40" w:after="40" w:afterAutospacing="0"/>
              <w:rPr>
                <w:rFonts w:eastAsia="Arial Unicode MS" w:cs="Times New Roman"/>
                <w:b/>
                <w:bCs/>
                <w:iCs/>
                <w:color w:val="000000" w:themeColor="text1"/>
                <w:sz w:val="18"/>
                <w:szCs w:val="18"/>
                <w:shd w:val="clear" w:color="auto" w:fill="FFFFFF"/>
              </w:rPr>
            </w:pPr>
            <w:r w:rsidRPr="001E641F">
              <w:rPr>
                <w:b/>
                <w:color w:val="000000" w:themeColor="text1"/>
                <w:sz w:val="18"/>
                <w:shd w:val="clear" w:color="auto" w:fill="FFFFFF"/>
              </w:rPr>
              <w:t>Klientų atsiliepimų apklausos</w:t>
            </w:r>
          </w:p>
          <w:p w14:paraId="677BCBEA" w14:textId="77777777" w:rsidR="000E6ABA" w:rsidRPr="001E641F" w:rsidRDefault="000E6ABA" w:rsidP="000E3185">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Sveikatos priežiūros specialisto / vartotojo apklausa</w:t>
            </w:r>
          </w:p>
        </w:tc>
        <w:tc>
          <w:tcPr>
            <w:tcW w:w="1060" w:type="pct"/>
            <w:tcBorders>
              <w:top w:val="single" w:sz="4" w:space="0" w:color="auto"/>
              <w:left w:val="single" w:sz="4" w:space="0" w:color="auto"/>
              <w:bottom w:val="single" w:sz="4" w:space="0" w:color="auto"/>
              <w:right w:val="single" w:sz="4" w:space="0" w:color="auto"/>
            </w:tcBorders>
            <w:vAlign w:val="center"/>
          </w:tcPr>
          <w:p w14:paraId="35FD71FE" w14:textId="4D5B43E2" w:rsidR="000E6ABA" w:rsidRPr="001E641F" w:rsidRDefault="000E6ABA" w:rsidP="000E3185">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Gauti gydytojų atsiliepimus apie „Worker“ kreipiamosios vielos prietaisų klinikinio saugumo ir veiksmingumo tikslus.</w:t>
            </w:r>
          </w:p>
        </w:tc>
        <w:tc>
          <w:tcPr>
            <w:tcW w:w="1097" w:type="pct"/>
            <w:tcBorders>
              <w:top w:val="single" w:sz="4" w:space="0" w:color="auto"/>
              <w:left w:val="single" w:sz="4" w:space="0" w:color="auto"/>
              <w:bottom w:val="single" w:sz="4" w:space="0" w:color="auto"/>
              <w:right w:val="single" w:sz="4" w:space="0" w:color="auto"/>
            </w:tcBorders>
            <w:vAlign w:val="center"/>
          </w:tcPr>
          <w:p w14:paraId="570AE428" w14:textId="77777777" w:rsidR="000E6ABA" w:rsidRPr="001E641F" w:rsidRDefault="000E6ABA" w:rsidP="000E3185">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Tikslas yra pasiekti bent 85 % priimtinumo / teigiamų galutinių vartotojų atsiliepimų</w:t>
            </w:r>
          </w:p>
        </w:tc>
        <w:tc>
          <w:tcPr>
            <w:tcW w:w="1058" w:type="pct"/>
            <w:tcBorders>
              <w:top w:val="single" w:sz="4" w:space="0" w:color="auto"/>
              <w:left w:val="single" w:sz="4" w:space="0" w:color="auto"/>
              <w:bottom w:val="single" w:sz="4" w:space="0" w:color="auto"/>
              <w:right w:val="single" w:sz="4" w:space="0" w:color="auto"/>
            </w:tcBorders>
            <w:vAlign w:val="center"/>
          </w:tcPr>
          <w:p w14:paraId="57DFA5ED" w14:textId="77777777" w:rsidR="000E6ABA" w:rsidRPr="001E641F" w:rsidRDefault="000E6ABA" w:rsidP="000E3185">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2019 m. rugsėjo mėn.</w:t>
            </w:r>
          </w:p>
        </w:tc>
      </w:tr>
    </w:tbl>
    <w:p w14:paraId="60EE73DD" w14:textId="77777777" w:rsidR="000E6ABA" w:rsidRPr="001E641F" w:rsidRDefault="000E6ABA" w:rsidP="00B11980">
      <w:pPr>
        <w:keepLines/>
        <w:spacing w:before="240" w:after="240" w:afterAutospacing="0" w:line="240" w:lineRule="auto"/>
        <w:rPr>
          <w:rFonts w:eastAsia="Calibri" w:cs="Times New Roman"/>
          <w:b/>
          <w:bCs/>
          <w:color w:val="000000" w:themeColor="text1"/>
          <w:sz w:val="22"/>
          <w:shd w:val="clear" w:color="auto" w:fill="FFFFFF"/>
        </w:rPr>
      </w:pPr>
      <w:r w:rsidRPr="001E641F">
        <w:rPr>
          <w:b/>
          <w:color w:val="000000" w:themeColor="text1"/>
          <w:sz w:val="22"/>
          <w:shd w:val="clear" w:color="auto" w:fill="FFFFFF"/>
        </w:rPr>
        <w:t>Apklausos ataskaita – „Worker“ kreipiamosios vielos produktų grupė</w:t>
      </w:r>
    </w:p>
    <w:p w14:paraId="36DFE005"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 xml:space="preserve">Šios apklausos tikslas yra gauti gydytojų atsiliepimus apie „Worker“ kreipiamosios vielos prietaisų klinikinio saugumo ir veiksmingumo tikslus. </w:t>
      </w:r>
    </w:p>
    <w:p w14:paraId="45A1E786"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Galutinių produktų linijos vartotojų (gydytojų / klinicistų) apklausa vyko popieriniu formatu ir internetu. Tyrimo metodas buvo kokybinis (atsakymai „taip / ne“), o ne kiekybinis (pvz., laboratorinis dominančio parametro matavimas). „Taip / Ne“ stiliaus klausimų aktualumas pagrįstas kiekvieno tikslo supaprastinimu. Apklausoje buvo 10 klausimų, taikomų visiems „Worker“ kreipiančiosios vielos variantams. „Argon Medical“ ketino išanalizuoti tyrimo duomenis surinkus mažiausiai 35 apklausas; tačiau buvo gauta daugiau apklausų ir šie duomenys buvo įtraukti. Kokybinei analizei reikalingas mažesnis imties dydis nei kiekybinei.</w:t>
      </w:r>
    </w:p>
    <w:p w14:paraId="6F3BD2FF"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Iš viso apklausą užpildė 53 respondentai. Gauta bent 85 % priimtinumo / teigiamų galutinių vartotojų atsiliepimų, išskyrus klausimą Nr. 3, kurio rezultatas siekė 81 %, nes 6 iš 33 respondentų nurodė, kad lankstus „Amplatz“ kreipiamosios vielos galiukas neužtikrino atrauminio vielos stūmimo kraujagyslėmis per kūną. Visus 6 atsakymus pateikė tos pačios ligoninės gydytojai, remdamiesi vienu nusiskundimo atveju, ką tik įvykusiu toje įstaigoje. Nebuvo nustatyta jokių naujų pavojų ar susirūpinimo.</w:t>
      </w:r>
    </w:p>
    <w:p w14:paraId="651A803D" w14:textId="189AD64B" w:rsidR="000E6ABA" w:rsidRPr="001E641F" w:rsidRDefault="000E6ABA" w:rsidP="00B11980">
      <w:pPr>
        <w:keepLines/>
        <w:spacing w:before="240"/>
        <w:rPr>
          <w:rFonts w:eastAsia="Calibri" w:cs="Times New Roman"/>
          <w:b/>
          <w:bCs/>
          <w:color w:val="000000" w:themeColor="text1"/>
          <w:szCs w:val="24"/>
        </w:rPr>
      </w:pPr>
      <w:r w:rsidRPr="001E641F">
        <w:rPr>
          <w:b/>
          <w:color w:val="000000" w:themeColor="text1"/>
        </w:rPr>
        <w:t>Apklausos ataskaita – kreipiamosios vielos</w:t>
      </w:r>
    </w:p>
    <w:p w14:paraId="44B68AE3"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Į apklausą įtraukti konkretūs su gaminiu susiję variantai yra „Bentson“, dvigubu galiuku, judamos šerdies, nerūdijančiojo plieno fiksuotos šerdies (SS fiksuota šerdis) ir PTFE fiksuotos šerdies.</w:t>
      </w:r>
    </w:p>
    <w:p w14:paraId="29FB016E"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Apklausa yra savarankiškai administruojama galutinio naudotojo, atliekama popieriniu arba interaktyviuoju internetiniu formatu, pateikiant atsakymus į „taip / ne“ ir atviro tipo klausimus, susijusius su pacientų sauga, produkto kokybe, taip pat su vartotojo profiliu apie kitų gamintojų kreipiamųjų vielų naudojimą. Pabaigoje respondentų buvo paprašyta pateikti daugiau atsiliepimų apie vertinamus produktus.</w:t>
      </w:r>
    </w:p>
    <w:p w14:paraId="1D72A012"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 xml:space="preserve">Klientų atsiliepimų apklausa yra sudaryta iš penkių sričių ir suskirstyta į tris skirsnius: </w:t>
      </w:r>
    </w:p>
    <w:p w14:paraId="5173947A" w14:textId="77777777" w:rsidR="000E6ABA" w:rsidRPr="001E641F" w:rsidRDefault="000E6ABA" w:rsidP="00B11980">
      <w:pPr>
        <w:keepLines/>
        <w:numPr>
          <w:ilvl w:val="0"/>
          <w:numId w:val="10"/>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Konkretaus gaminio saugumas ir veiksmingumas.</w:t>
      </w:r>
    </w:p>
    <w:p w14:paraId="5A13E02A" w14:textId="77777777" w:rsidR="000E6ABA" w:rsidRPr="001E641F" w:rsidRDefault="000E6ABA" w:rsidP="00B11980">
      <w:pPr>
        <w:keepLines/>
        <w:numPr>
          <w:ilvl w:val="0"/>
          <w:numId w:val="10"/>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Bendras pasitenkinimas ir vartotojo savybės</w:t>
      </w:r>
    </w:p>
    <w:p w14:paraId="478B8EEA" w14:textId="77777777" w:rsidR="000E6ABA" w:rsidRPr="001E641F" w:rsidRDefault="000E6ABA" w:rsidP="00B11980">
      <w:pPr>
        <w:keepLines/>
        <w:numPr>
          <w:ilvl w:val="0"/>
          <w:numId w:val="10"/>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Respondento informacija.</w:t>
      </w:r>
    </w:p>
    <w:p w14:paraId="4FF670D0" w14:textId="77777777" w:rsidR="000E6ABA" w:rsidRPr="001E641F" w:rsidRDefault="000E6ABA" w:rsidP="000E3185">
      <w:pPr>
        <w:keepNext/>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lastRenderedPageBreak/>
        <w:t>Apklausos sritys yra šios:</w:t>
      </w:r>
    </w:p>
    <w:p w14:paraId="3C52B22E" w14:textId="77777777" w:rsidR="000E6ABA" w:rsidRPr="001E641F" w:rsidRDefault="000E6ABA" w:rsidP="00B11980">
      <w:pPr>
        <w:keepLines/>
        <w:numPr>
          <w:ilvl w:val="0"/>
          <w:numId w:val="11"/>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Konkretaus gaminio saugumas ir veiksmingumas. Ši sritis apima konkrečiam produktui skirtą metriką ir klausimus, pvz., atsekamumą, sūkio momento pajėgumą, lankstumą, praeinamumą, palaikomumą ir taktilinį atsaką.</w:t>
      </w:r>
    </w:p>
    <w:p w14:paraId="4B8A67A7" w14:textId="77777777" w:rsidR="000E6ABA" w:rsidRPr="001E641F" w:rsidRDefault="000E6ABA" w:rsidP="00B11980">
      <w:pPr>
        <w:keepLines/>
        <w:numPr>
          <w:ilvl w:val="0"/>
          <w:numId w:val="11"/>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Papildomos pacientų saugumo problemos, susijusios su prietaiso naudojimu</w:t>
      </w:r>
    </w:p>
    <w:p w14:paraId="17B73C73" w14:textId="494932D9" w:rsidR="000E6ABA" w:rsidRPr="001E641F" w:rsidRDefault="000E6ABA" w:rsidP="00B11980">
      <w:pPr>
        <w:keepLines/>
        <w:numPr>
          <w:ilvl w:val="0"/>
          <w:numId w:val="11"/>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Bendras pasitenkinimas kreipiamųjų vielų kokybe</w:t>
      </w:r>
    </w:p>
    <w:p w14:paraId="6B96C5E4" w14:textId="77777777" w:rsidR="000E6ABA" w:rsidRPr="001E641F" w:rsidRDefault="000E6ABA" w:rsidP="00B11980">
      <w:pPr>
        <w:keepLines/>
        <w:numPr>
          <w:ilvl w:val="0"/>
          <w:numId w:val="11"/>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Bendras produkto veiksmingumas</w:t>
      </w:r>
    </w:p>
    <w:p w14:paraId="1232ABED" w14:textId="77777777" w:rsidR="000E6ABA" w:rsidRPr="001E641F" w:rsidRDefault="000E6ABA" w:rsidP="00B11980">
      <w:pPr>
        <w:keepLines/>
        <w:numPr>
          <w:ilvl w:val="0"/>
          <w:numId w:val="11"/>
        </w:numPr>
        <w:spacing w:after="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Naudotojo profilis.</w:t>
      </w:r>
    </w:p>
    <w:p w14:paraId="3CFA4C62" w14:textId="19C6F6D9"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Tikslinė apklausos grupė buvo galutiniai kreipiamosios vielos naudotojai, t.y. gydytojai, atliekantys kraujagyslių procedūras pagal numatytą paskirtį naudojant bet kurią kreipiančiosios vielos produktų liniją.</w:t>
      </w:r>
    </w:p>
    <w:p w14:paraId="695128A9"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Klientų apklausa buvo išsiųsta galutiniams vartotojams visame pasaulyje įvairiose gydymo įstaigose per bendrovės platintojų ir tiesioginio pardavimo atstovų prekybos tinklą.</w:t>
      </w:r>
    </w:p>
    <w:p w14:paraId="6991CC29" w14:textId="52F3956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Galutiniai vartotojai, kurie nuo 2020 m. rugsėjo 10 d. iki 2020 m. lapkričio 13 d. panaudojo bent vieną kreipiamųjų vielų produktų grupę, iš viso atliko 36 apklausas. Galutiniai vartotojai buvo radiologijos technikai (n=6) ir gydytojai (n=30).</w:t>
      </w:r>
    </w:p>
    <w:p w14:paraId="195228E6" w14:textId="3DA80B6C" w:rsidR="000E6ABA" w:rsidRPr="001E641F" w:rsidRDefault="00063F24"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 xml:space="preserve">Informacija apie respondentų kreipiamųjų vielų naudojimą pateikiama </w:t>
      </w:r>
      <w:bookmarkStart w:id="45" w:name="_Hlk127284321"/>
      <w:r w:rsidRPr="001E641F">
        <w:rPr>
          <w:color w:val="000000" w:themeColor="text1"/>
          <w:sz w:val="22"/>
          <w:shd w:val="clear" w:color="auto" w:fill="FFFFFF"/>
        </w:rPr>
        <w:t xml:space="preserve">5.3.-2 lentelėje </w:t>
      </w:r>
      <w:bookmarkEnd w:id="45"/>
      <w:r w:rsidR="000E6ABA" w:rsidRPr="001E641F">
        <w:rPr>
          <w:rFonts w:eastAsia="Calibri" w:cs="Times New Roman"/>
          <w:b/>
          <w:color w:val="000000" w:themeColor="text1"/>
          <w:sz w:val="22"/>
          <w:shd w:val="clear" w:color="auto" w:fill="FFFFFF"/>
        </w:rPr>
        <w:fldChar w:fldCharType="begin"/>
      </w:r>
      <w:r w:rsidR="000E6ABA" w:rsidRPr="001E641F">
        <w:rPr>
          <w:rFonts w:eastAsia="Calibri" w:cs="Times New Roman"/>
          <w:b/>
          <w:color w:val="000000" w:themeColor="text1"/>
          <w:sz w:val="22"/>
          <w:shd w:val="clear" w:color="auto" w:fill="FFFFFF"/>
        </w:rPr>
        <w:instrText xml:space="preserve"> REF _Ref114691234 \h  \* MERGEFORMAT </w:instrText>
      </w:r>
      <w:r w:rsidR="000E6ABA" w:rsidRPr="001E641F">
        <w:rPr>
          <w:rFonts w:eastAsia="Calibri" w:cs="Times New Roman"/>
          <w:b/>
          <w:color w:val="000000" w:themeColor="text1"/>
          <w:sz w:val="22"/>
          <w:shd w:val="clear" w:color="auto" w:fill="FFFFFF"/>
        </w:rPr>
        <w:fldChar w:fldCharType="separate"/>
      </w:r>
      <w:r w:rsidR="00374F38" w:rsidRPr="00374F38">
        <w:rPr>
          <w:rFonts w:eastAsia="Calibri" w:cs="Times New Roman"/>
          <w:bCs/>
          <w:color w:val="000000" w:themeColor="text1"/>
          <w:sz w:val="22"/>
          <w:shd w:val="clear" w:color="auto" w:fill="FFFFFF"/>
        </w:rPr>
        <w:t xml:space="preserve">Error! </w:t>
      </w:r>
      <w:r w:rsidR="00374F38">
        <w:rPr>
          <w:rFonts w:eastAsia="Calibri" w:cs="Times New Roman"/>
          <w:bCs/>
          <w:color w:val="000000" w:themeColor="text1"/>
          <w:sz w:val="22"/>
          <w:shd w:val="clear" w:color="auto" w:fill="FFFFFF"/>
          <w:lang w:val="en-US"/>
        </w:rPr>
        <w:t>Reference source not found.</w:t>
      </w:r>
      <w:r w:rsidR="000E6ABA" w:rsidRPr="001E641F">
        <w:rPr>
          <w:rFonts w:eastAsia="Calibri" w:cs="Times New Roman"/>
          <w:b/>
          <w:color w:val="000000" w:themeColor="text1"/>
          <w:sz w:val="22"/>
          <w:shd w:val="clear" w:color="auto" w:fill="FFFFFF"/>
        </w:rPr>
        <w:fldChar w:fldCharType="end"/>
      </w:r>
      <w:r w:rsidRPr="001E641F">
        <w:rPr>
          <w:color w:val="000000" w:themeColor="text1"/>
          <w:sz w:val="22"/>
          <w:shd w:val="clear" w:color="auto" w:fill="FFFFFF"/>
        </w:rPr>
        <w:t>. Iš viso 30/36 (83,3%) respondentų naudojo vienos rūšies kreipiamąją vielą, 5/36 respondentai (13,9%) naudojo 2 tipų kreipiamąsias vielas, o 1/36 respondentas (2,8%) naudojo visų tipų kreipiamąsias vielas.</w:t>
      </w:r>
    </w:p>
    <w:p w14:paraId="7FF7B786" w14:textId="77777777" w:rsidR="000E6ABA" w:rsidRPr="001E641F" w:rsidRDefault="000E6ABA" w:rsidP="00B11980">
      <w:pPr>
        <w:keepNext/>
        <w:keepLines/>
        <w:spacing w:before="240" w:after="240" w:afterAutospacing="0" w:line="240" w:lineRule="auto"/>
        <w:jc w:val="center"/>
        <w:rPr>
          <w:rFonts w:eastAsia="Times New Roman" w:cs="Times New Roman"/>
          <w:b/>
          <w:bCs/>
          <w:sz w:val="22"/>
        </w:rPr>
      </w:pPr>
      <w:bookmarkStart w:id="46" w:name="_Toc119572192"/>
      <w:r w:rsidRPr="001E641F">
        <w:rPr>
          <w:b/>
          <w:sz w:val="22"/>
        </w:rPr>
        <w:t>5.3.-2 lentelė. Naudotų „Argon“ produktų skaičius ir tipas</w:t>
      </w:r>
      <w:bookmarkEnd w:id="46"/>
    </w:p>
    <w:tbl>
      <w:tblPr>
        <w:tblStyle w:val="TableGrid"/>
        <w:tblW w:w="5000" w:type="pct"/>
        <w:tblLook w:val="04A0" w:firstRow="1" w:lastRow="0" w:firstColumn="1" w:lastColumn="0" w:noHBand="0" w:noVBand="1"/>
      </w:tblPr>
      <w:tblGrid>
        <w:gridCol w:w="3256"/>
        <w:gridCol w:w="2977"/>
        <w:gridCol w:w="3117"/>
      </w:tblGrid>
      <w:tr w:rsidR="000E6ABA" w:rsidRPr="001E641F" w14:paraId="51D4FE26" w14:textId="77777777" w:rsidTr="00DB3895">
        <w:trPr>
          <w:tblHeader/>
        </w:trPr>
        <w:tc>
          <w:tcPr>
            <w:tcW w:w="1741" w:type="pct"/>
            <w:shd w:val="clear" w:color="auto" w:fill="auto"/>
          </w:tcPr>
          <w:p w14:paraId="5D4883D1"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Gamintojas</w:t>
            </w:r>
          </w:p>
        </w:tc>
        <w:tc>
          <w:tcPr>
            <w:tcW w:w="1592" w:type="pct"/>
            <w:shd w:val="clear" w:color="auto" w:fill="auto"/>
          </w:tcPr>
          <w:p w14:paraId="41F5D7BF"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Respondentų skaičius (n=36)</w:t>
            </w:r>
          </w:p>
        </w:tc>
        <w:tc>
          <w:tcPr>
            <w:tcW w:w="1667" w:type="pct"/>
            <w:shd w:val="clear" w:color="auto" w:fill="auto"/>
          </w:tcPr>
          <w:p w14:paraId="0F6286AB"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Procentinė išraiška (%) </w:t>
            </w:r>
          </w:p>
        </w:tc>
      </w:tr>
      <w:tr w:rsidR="000E6ABA" w:rsidRPr="001E641F" w14:paraId="499B5881" w14:textId="77777777" w:rsidTr="00DB3895">
        <w:tc>
          <w:tcPr>
            <w:tcW w:w="1741" w:type="pct"/>
          </w:tcPr>
          <w:p w14:paraId="7326E233"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Atskiras produktas</w:t>
            </w:r>
          </w:p>
        </w:tc>
        <w:tc>
          <w:tcPr>
            <w:tcW w:w="1592" w:type="pct"/>
          </w:tcPr>
          <w:p w14:paraId="35C0BC08"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30</w:t>
            </w:r>
          </w:p>
        </w:tc>
        <w:tc>
          <w:tcPr>
            <w:tcW w:w="1667" w:type="pct"/>
          </w:tcPr>
          <w:p w14:paraId="3DFA6256"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83,3</w:t>
            </w:r>
          </w:p>
        </w:tc>
      </w:tr>
      <w:tr w:rsidR="000E6ABA" w:rsidRPr="001E641F" w14:paraId="1B3FD5DB" w14:textId="77777777" w:rsidTr="00DB3895">
        <w:tc>
          <w:tcPr>
            <w:tcW w:w="1741" w:type="pct"/>
          </w:tcPr>
          <w:p w14:paraId="679F2FD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„Bentson“</w:t>
            </w:r>
          </w:p>
        </w:tc>
        <w:tc>
          <w:tcPr>
            <w:tcW w:w="1592" w:type="pct"/>
          </w:tcPr>
          <w:p w14:paraId="60FB4948"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13</w:t>
            </w:r>
          </w:p>
        </w:tc>
        <w:tc>
          <w:tcPr>
            <w:tcW w:w="1667" w:type="pct"/>
          </w:tcPr>
          <w:p w14:paraId="23374ADD"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36,1</w:t>
            </w:r>
          </w:p>
        </w:tc>
      </w:tr>
      <w:tr w:rsidR="000E6ABA" w:rsidRPr="001E641F" w14:paraId="6A684ECA" w14:textId="77777777" w:rsidTr="00DB3895">
        <w:tc>
          <w:tcPr>
            <w:tcW w:w="1741" w:type="pct"/>
          </w:tcPr>
          <w:p w14:paraId="7AFBF6AA"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PTFE fiksuotos šerdies –J formos galiuku</w:t>
            </w:r>
          </w:p>
        </w:tc>
        <w:tc>
          <w:tcPr>
            <w:tcW w:w="1592" w:type="pct"/>
          </w:tcPr>
          <w:p w14:paraId="2F32DC3B"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11</w:t>
            </w:r>
          </w:p>
        </w:tc>
        <w:tc>
          <w:tcPr>
            <w:tcW w:w="1667" w:type="pct"/>
          </w:tcPr>
          <w:p w14:paraId="4D37A2AB"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30,6</w:t>
            </w:r>
          </w:p>
        </w:tc>
      </w:tr>
      <w:tr w:rsidR="000E6ABA" w:rsidRPr="001E641F" w14:paraId="39AEC813" w14:textId="77777777" w:rsidTr="00DB3895">
        <w:tc>
          <w:tcPr>
            <w:tcW w:w="1741" w:type="pct"/>
          </w:tcPr>
          <w:p w14:paraId="3EA37EF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 PTFE fiksuotos šerdies –tiesiu galiuku 1</w:t>
            </w:r>
          </w:p>
        </w:tc>
        <w:tc>
          <w:tcPr>
            <w:tcW w:w="1592" w:type="pct"/>
          </w:tcPr>
          <w:p w14:paraId="214A8C92"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5</w:t>
            </w:r>
          </w:p>
        </w:tc>
        <w:tc>
          <w:tcPr>
            <w:tcW w:w="1667" w:type="pct"/>
          </w:tcPr>
          <w:p w14:paraId="43FF716A"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13,9</w:t>
            </w:r>
          </w:p>
        </w:tc>
      </w:tr>
      <w:tr w:rsidR="000E6ABA" w:rsidRPr="001E641F" w14:paraId="49FB3D8C" w14:textId="77777777" w:rsidTr="00DB3895">
        <w:tc>
          <w:tcPr>
            <w:tcW w:w="1741" w:type="pct"/>
          </w:tcPr>
          <w:p w14:paraId="013E4F35"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Dvigubu galu</w:t>
            </w:r>
          </w:p>
        </w:tc>
        <w:tc>
          <w:tcPr>
            <w:tcW w:w="1592" w:type="pct"/>
          </w:tcPr>
          <w:p w14:paraId="4E71509C"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w:t>
            </w:r>
          </w:p>
        </w:tc>
        <w:tc>
          <w:tcPr>
            <w:tcW w:w="1667" w:type="pct"/>
          </w:tcPr>
          <w:p w14:paraId="6C2E5EE4"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2,8</w:t>
            </w:r>
          </w:p>
        </w:tc>
      </w:tr>
      <w:tr w:rsidR="000E6ABA" w:rsidRPr="001E641F" w14:paraId="510D427E" w14:textId="77777777" w:rsidTr="00DB3895">
        <w:tc>
          <w:tcPr>
            <w:tcW w:w="1741" w:type="pct"/>
          </w:tcPr>
          <w:p w14:paraId="4675134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Du produktai</w:t>
            </w:r>
          </w:p>
        </w:tc>
        <w:tc>
          <w:tcPr>
            <w:tcW w:w="1592" w:type="pct"/>
          </w:tcPr>
          <w:p w14:paraId="14716875"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5</w:t>
            </w:r>
          </w:p>
        </w:tc>
        <w:tc>
          <w:tcPr>
            <w:tcW w:w="1667" w:type="pct"/>
          </w:tcPr>
          <w:p w14:paraId="5DC105ED"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13,9</w:t>
            </w:r>
          </w:p>
        </w:tc>
      </w:tr>
      <w:tr w:rsidR="000E6ABA" w:rsidRPr="001E641F" w14:paraId="31F5C3F2" w14:textId="77777777" w:rsidTr="00DB3895">
        <w:tc>
          <w:tcPr>
            <w:tcW w:w="1741" w:type="pct"/>
          </w:tcPr>
          <w:p w14:paraId="04BCBD1C"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„Bentson“, judamos šerdies</w:t>
            </w:r>
          </w:p>
        </w:tc>
        <w:tc>
          <w:tcPr>
            <w:tcW w:w="1592" w:type="pct"/>
          </w:tcPr>
          <w:p w14:paraId="57AF8CC6"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w:t>
            </w:r>
          </w:p>
        </w:tc>
        <w:tc>
          <w:tcPr>
            <w:tcW w:w="1667" w:type="pct"/>
          </w:tcPr>
          <w:p w14:paraId="04B86B3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2,8</w:t>
            </w:r>
          </w:p>
        </w:tc>
      </w:tr>
      <w:tr w:rsidR="000E6ABA" w:rsidRPr="001E641F" w14:paraId="3F1612AC" w14:textId="77777777" w:rsidTr="00DB3895">
        <w:tc>
          <w:tcPr>
            <w:tcW w:w="1741" w:type="pct"/>
          </w:tcPr>
          <w:p w14:paraId="3C6ADFC6"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„Bentson“, PTFE fiksuotos šerdies _J formos galiuku</w:t>
            </w:r>
          </w:p>
        </w:tc>
        <w:tc>
          <w:tcPr>
            <w:tcW w:w="1592" w:type="pct"/>
          </w:tcPr>
          <w:p w14:paraId="6B1785FE"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w:t>
            </w:r>
          </w:p>
        </w:tc>
        <w:tc>
          <w:tcPr>
            <w:tcW w:w="1667" w:type="pct"/>
          </w:tcPr>
          <w:p w14:paraId="007C640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5,6</w:t>
            </w:r>
          </w:p>
        </w:tc>
      </w:tr>
      <w:tr w:rsidR="000E6ABA" w:rsidRPr="001E641F" w14:paraId="6F4ECE7B" w14:textId="77777777" w:rsidTr="00DB3895">
        <w:tc>
          <w:tcPr>
            <w:tcW w:w="1741" w:type="pct"/>
          </w:tcPr>
          <w:p w14:paraId="4CD717D1"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„Bentson“, SS fiksuotos šerdies – J formos galiuku</w:t>
            </w:r>
          </w:p>
        </w:tc>
        <w:tc>
          <w:tcPr>
            <w:tcW w:w="1592" w:type="pct"/>
          </w:tcPr>
          <w:p w14:paraId="72B98F3B"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w:t>
            </w:r>
          </w:p>
        </w:tc>
        <w:tc>
          <w:tcPr>
            <w:tcW w:w="1667" w:type="pct"/>
          </w:tcPr>
          <w:p w14:paraId="53B8B043"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2,8</w:t>
            </w:r>
          </w:p>
        </w:tc>
      </w:tr>
      <w:tr w:rsidR="000E6ABA" w:rsidRPr="001E641F" w14:paraId="089AEDFE" w14:textId="77777777" w:rsidTr="00DB3895">
        <w:tc>
          <w:tcPr>
            <w:tcW w:w="1741" w:type="pct"/>
          </w:tcPr>
          <w:p w14:paraId="3D544436"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PTFE fiksuotos šerdies –J formos galiuku, SS fiksuotos šerdies – J formos galiuku</w:t>
            </w:r>
          </w:p>
        </w:tc>
        <w:tc>
          <w:tcPr>
            <w:tcW w:w="1592" w:type="pct"/>
          </w:tcPr>
          <w:p w14:paraId="64C9AB73"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w:t>
            </w:r>
          </w:p>
        </w:tc>
        <w:tc>
          <w:tcPr>
            <w:tcW w:w="1667" w:type="pct"/>
          </w:tcPr>
          <w:p w14:paraId="27C340D5"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2,8</w:t>
            </w:r>
          </w:p>
        </w:tc>
      </w:tr>
      <w:tr w:rsidR="000E6ABA" w:rsidRPr="001E641F" w14:paraId="02384D2F" w14:textId="77777777" w:rsidTr="00DB3895">
        <w:tc>
          <w:tcPr>
            <w:tcW w:w="1741" w:type="pct"/>
          </w:tcPr>
          <w:p w14:paraId="3AA8EF1B"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Visi septyni produktai</w:t>
            </w:r>
          </w:p>
        </w:tc>
        <w:tc>
          <w:tcPr>
            <w:tcW w:w="1592" w:type="pct"/>
          </w:tcPr>
          <w:p w14:paraId="7DE9C3BC"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w:t>
            </w:r>
          </w:p>
        </w:tc>
        <w:tc>
          <w:tcPr>
            <w:tcW w:w="1667" w:type="pct"/>
          </w:tcPr>
          <w:p w14:paraId="0C06F6D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2,8</w:t>
            </w:r>
          </w:p>
        </w:tc>
      </w:tr>
    </w:tbl>
    <w:p w14:paraId="44F5A498" w14:textId="2062F6E1" w:rsidR="000E6ABA" w:rsidRPr="001E641F" w:rsidRDefault="000E6ABA" w:rsidP="00B11980">
      <w:pPr>
        <w:keepLines/>
        <w:spacing w:before="240" w:after="240" w:afterAutospacing="0" w:line="240" w:lineRule="auto"/>
        <w:rPr>
          <w:rFonts w:eastAsia="Calibri" w:cs="Times New Roman"/>
          <w:b/>
          <w:bCs/>
          <w:color w:val="000000" w:themeColor="text1"/>
          <w:sz w:val="22"/>
          <w:shd w:val="clear" w:color="auto" w:fill="FFFFFF"/>
        </w:rPr>
      </w:pPr>
      <w:r w:rsidRPr="001E641F">
        <w:rPr>
          <w:color w:val="000000" w:themeColor="text1"/>
          <w:sz w:val="22"/>
          <w:shd w:val="clear" w:color="auto" w:fill="FFFFFF"/>
        </w:rPr>
        <w:t>Atsakymų rodiklis buvo 100 % pagal visus rodiklius visose produktų grupėse, išskyrus atsekamumą (89</w:t>
      </w:r>
      <w:r w:rsidR="00DB3895">
        <w:rPr>
          <w:color w:val="000000" w:themeColor="text1"/>
          <w:sz w:val="22"/>
          <w:shd w:val="clear" w:color="auto" w:fill="FFFFFF"/>
        </w:rPr>
        <w:t> </w:t>
      </w:r>
      <w:r w:rsidRPr="001E641F">
        <w:rPr>
          <w:color w:val="000000" w:themeColor="text1"/>
          <w:sz w:val="22"/>
          <w:shd w:val="clear" w:color="auto" w:fill="FFFFFF"/>
        </w:rPr>
        <w:t>%) „Bentson“ grupėje. Klientų atsiliepimų apklausos rezultatai pagal gaminius pateikti 5.3.-3 lentelėje.</w:t>
      </w:r>
    </w:p>
    <w:p w14:paraId="1EB82E9E" w14:textId="77777777" w:rsidR="000E6ABA" w:rsidRPr="001E641F" w:rsidRDefault="000E6ABA" w:rsidP="00B11980">
      <w:pPr>
        <w:keepNext/>
        <w:keepLines/>
        <w:spacing w:before="240" w:after="240" w:afterAutospacing="0" w:line="240" w:lineRule="auto"/>
        <w:jc w:val="center"/>
        <w:rPr>
          <w:rFonts w:eastAsia="Times New Roman" w:cs="Times New Roman"/>
          <w:b/>
          <w:bCs/>
          <w:sz w:val="22"/>
        </w:rPr>
      </w:pPr>
      <w:bookmarkStart w:id="47" w:name="_Toc119572193"/>
      <w:r w:rsidRPr="001E641F">
        <w:rPr>
          <w:b/>
          <w:sz w:val="22"/>
        </w:rPr>
        <w:lastRenderedPageBreak/>
        <w:t>5.3.-3 lentelė. Klientų atsiliepimų apklausos rezultatai pagal gaminį</w:t>
      </w:r>
      <w:bookmarkEnd w:id="47"/>
    </w:p>
    <w:tbl>
      <w:tblPr>
        <w:tblStyle w:val="TableGrid"/>
        <w:tblW w:w="5000" w:type="pct"/>
        <w:tblLook w:val="04A0" w:firstRow="1" w:lastRow="0" w:firstColumn="1" w:lastColumn="0" w:noHBand="0" w:noVBand="1"/>
      </w:tblPr>
      <w:tblGrid>
        <w:gridCol w:w="1326"/>
        <w:gridCol w:w="1068"/>
        <w:gridCol w:w="1167"/>
        <w:gridCol w:w="1307"/>
        <w:gridCol w:w="1047"/>
        <w:gridCol w:w="1027"/>
        <w:gridCol w:w="1032"/>
        <w:gridCol w:w="1376"/>
      </w:tblGrid>
      <w:tr w:rsidR="00587FEF" w:rsidRPr="001E641F" w14:paraId="2307080D" w14:textId="77777777" w:rsidTr="00587FEF">
        <w:tc>
          <w:tcPr>
            <w:tcW w:w="625" w:type="pct"/>
            <w:shd w:val="clear" w:color="auto" w:fill="auto"/>
          </w:tcPr>
          <w:p w14:paraId="1AE13440"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Kreipiamosios vielos tipas</w:t>
            </w:r>
          </w:p>
        </w:tc>
        <w:tc>
          <w:tcPr>
            <w:tcW w:w="625" w:type="pct"/>
            <w:shd w:val="clear" w:color="auto" w:fill="auto"/>
          </w:tcPr>
          <w:p w14:paraId="4C9E2E5A"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Vartotojų skaičius</w:t>
            </w:r>
          </w:p>
        </w:tc>
        <w:tc>
          <w:tcPr>
            <w:tcW w:w="625" w:type="pct"/>
            <w:shd w:val="clear" w:color="auto" w:fill="auto"/>
          </w:tcPr>
          <w:p w14:paraId="6B6507E3"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Lankstumas</w:t>
            </w:r>
          </w:p>
        </w:tc>
        <w:tc>
          <w:tcPr>
            <w:tcW w:w="625" w:type="pct"/>
            <w:shd w:val="clear" w:color="auto" w:fill="auto"/>
          </w:tcPr>
          <w:p w14:paraId="1DEC7D76"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Atsekamumas </w:t>
            </w:r>
          </w:p>
        </w:tc>
        <w:tc>
          <w:tcPr>
            <w:tcW w:w="625" w:type="pct"/>
            <w:shd w:val="clear" w:color="auto" w:fill="auto"/>
          </w:tcPr>
          <w:p w14:paraId="1495E439"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Sūkio momento pajėgumas</w:t>
            </w:r>
          </w:p>
        </w:tc>
        <w:tc>
          <w:tcPr>
            <w:tcW w:w="625" w:type="pct"/>
            <w:shd w:val="clear" w:color="auto" w:fill="auto"/>
          </w:tcPr>
          <w:p w14:paraId="556115B4"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Standumo / lankstumo kontrolė</w:t>
            </w:r>
          </w:p>
        </w:tc>
        <w:tc>
          <w:tcPr>
            <w:tcW w:w="625" w:type="pct"/>
            <w:shd w:val="clear" w:color="auto" w:fill="auto"/>
          </w:tcPr>
          <w:p w14:paraId="088A80AC"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Taktilinis atsakas</w:t>
            </w:r>
          </w:p>
        </w:tc>
        <w:tc>
          <w:tcPr>
            <w:tcW w:w="625" w:type="pct"/>
            <w:shd w:val="clear" w:color="auto" w:fill="auto"/>
          </w:tcPr>
          <w:p w14:paraId="4476F7A3"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Praeinamumas</w:t>
            </w:r>
          </w:p>
        </w:tc>
      </w:tr>
      <w:tr w:rsidR="000E6ABA" w:rsidRPr="001E641F" w14:paraId="658C8B8B" w14:textId="77777777" w:rsidTr="00587FEF">
        <w:tc>
          <w:tcPr>
            <w:tcW w:w="625" w:type="pct"/>
            <w:shd w:val="clear" w:color="auto" w:fill="auto"/>
          </w:tcPr>
          <w:p w14:paraId="5FCC9A69"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„Bentson“</w:t>
            </w:r>
          </w:p>
        </w:tc>
        <w:tc>
          <w:tcPr>
            <w:tcW w:w="625" w:type="pct"/>
            <w:shd w:val="clear" w:color="auto" w:fill="auto"/>
          </w:tcPr>
          <w:p w14:paraId="474C971E"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18</w:t>
            </w:r>
          </w:p>
        </w:tc>
        <w:tc>
          <w:tcPr>
            <w:tcW w:w="625" w:type="pct"/>
            <w:shd w:val="clear" w:color="auto" w:fill="auto"/>
          </w:tcPr>
          <w:p w14:paraId="604E4618"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18 (100 %)</w:t>
            </w:r>
          </w:p>
        </w:tc>
        <w:tc>
          <w:tcPr>
            <w:tcW w:w="625" w:type="pct"/>
            <w:shd w:val="clear" w:color="auto" w:fill="auto"/>
          </w:tcPr>
          <w:p w14:paraId="35E3EBA6"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16 (89 %)</w:t>
            </w:r>
          </w:p>
        </w:tc>
        <w:tc>
          <w:tcPr>
            <w:tcW w:w="625" w:type="pct"/>
            <w:shd w:val="clear" w:color="auto" w:fill="auto"/>
          </w:tcPr>
          <w:p w14:paraId="03D40C7C"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78EFA7F7"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1D0BB468"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6514AF0E"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r>
      <w:tr w:rsidR="000E6ABA" w:rsidRPr="001E641F" w14:paraId="1E271326" w14:textId="77777777" w:rsidTr="00587FEF">
        <w:tc>
          <w:tcPr>
            <w:tcW w:w="625" w:type="pct"/>
            <w:shd w:val="clear" w:color="auto" w:fill="auto"/>
          </w:tcPr>
          <w:p w14:paraId="5BD23D12"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Dvigubu galu</w:t>
            </w:r>
          </w:p>
        </w:tc>
        <w:tc>
          <w:tcPr>
            <w:tcW w:w="625" w:type="pct"/>
            <w:shd w:val="clear" w:color="auto" w:fill="auto"/>
          </w:tcPr>
          <w:p w14:paraId="2B7DB2C2"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w:t>
            </w:r>
          </w:p>
        </w:tc>
        <w:tc>
          <w:tcPr>
            <w:tcW w:w="625" w:type="pct"/>
            <w:shd w:val="clear" w:color="auto" w:fill="auto"/>
          </w:tcPr>
          <w:p w14:paraId="103F8071"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6F2F18DC"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7CD99765"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4291F80D"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74E5D606"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30509313"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r>
      <w:tr w:rsidR="000E6ABA" w:rsidRPr="001E641F" w14:paraId="093B43FC" w14:textId="77777777" w:rsidTr="00587FEF">
        <w:tc>
          <w:tcPr>
            <w:tcW w:w="625" w:type="pct"/>
            <w:shd w:val="clear" w:color="auto" w:fill="auto"/>
          </w:tcPr>
          <w:p w14:paraId="5C166B13"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Judama šerdis</w:t>
            </w:r>
          </w:p>
        </w:tc>
        <w:tc>
          <w:tcPr>
            <w:tcW w:w="625" w:type="pct"/>
            <w:shd w:val="clear" w:color="auto" w:fill="auto"/>
          </w:tcPr>
          <w:p w14:paraId="6316A2AC"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w:t>
            </w:r>
          </w:p>
        </w:tc>
        <w:tc>
          <w:tcPr>
            <w:tcW w:w="625" w:type="pct"/>
            <w:shd w:val="clear" w:color="auto" w:fill="auto"/>
          </w:tcPr>
          <w:p w14:paraId="766B9A77"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1911BC59"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58735236"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5B25BE14"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51F9E4A6"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7AC596E8"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r>
      <w:tr w:rsidR="000E6ABA" w:rsidRPr="001E641F" w14:paraId="61CA8D6F" w14:textId="77777777" w:rsidTr="00587FEF">
        <w:tc>
          <w:tcPr>
            <w:tcW w:w="625" w:type="pct"/>
            <w:shd w:val="clear" w:color="auto" w:fill="auto"/>
          </w:tcPr>
          <w:p w14:paraId="41ABDE35"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PTFE fiksuota šerdis 1</w:t>
            </w:r>
          </w:p>
        </w:tc>
        <w:tc>
          <w:tcPr>
            <w:tcW w:w="625" w:type="pct"/>
            <w:shd w:val="clear" w:color="auto" w:fill="auto"/>
          </w:tcPr>
          <w:p w14:paraId="797871EA"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20</w:t>
            </w:r>
          </w:p>
        </w:tc>
        <w:tc>
          <w:tcPr>
            <w:tcW w:w="625" w:type="pct"/>
            <w:shd w:val="clear" w:color="auto" w:fill="auto"/>
          </w:tcPr>
          <w:p w14:paraId="1CB715F8"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36D29D97"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48F4832B"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2 (100 %) </w:t>
            </w:r>
          </w:p>
        </w:tc>
        <w:tc>
          <w:tcPr>
            <w:tcW w:w="625" w:type="pct"/>
            <w:shd w:val="clear" w:color="auto" w:fill="auto"/>
          </w:tcPr>
          <w:p w14:paraId="6758F63D"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5AEB7865"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1676ACA9"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r>
      <w:tr w:rsidR="000E6ABA" w:rsidRPr="001E641F" w14:paraId="59994298" w14:textId="77777777" w:rsidTr="00587FEF">
        <w:tc>
          <w:tcPr>
            <w:tcW w:w="625" w:type="pct"/>
            <w:shd w:val="clear" w:color="auto" w:fill="auto"/>
          </w:tcPr>
          <w:p w14:paraId="32A0C473"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SS fiksuota šerdis 2</w:t>
            </w:r>
          </w:p>
        </w:tc>
        <w:tc>
          <w:tcPr>
            <w:tcW w:w="625" w:type="pct"/>
            <w:shd w:val="clear" w:color="auto" w:fill="auto"/>
          </w:tcPr>
          <w:p w14:paraId="5C9D438C"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w:t>
            </w:r>
          </w:p>
        </w:tc>
        <w:tc>
          <w:tcPr>
            <w:tcW w:w="625" w:type="pct"/>
            <w:shd w:val="clear" w:color="auto" w:fill="auto"/>
          </w:tcPr>
          <w:p w14:paraId="18352E8C"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3 (100 %) </w:t>
            </w:r>
          </w:p>
        </w:tc>
        <w:tc>
          <w:tcPr>
            <w:tcW w:w="625" w:type="pct"/>
            <w:shd w:val="clear" w:color="auto" w:fill="auto"/>
          </w:tcPr>
          <w:p w14:paraId="4B477EC9"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3 (100 %) </w:t>
            </w:r>
          </w:p>
        </w:tc>
        <w:tc>
          <w:tcPr>
            <w:tcW w:w="625" w:type="pct"/>
            <w:shd w:val="clear" w:color="auto" w:fill="auto"/>
          </w:tcPr>
          <w:p w14:paraId="10D7BB44"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3 (100 %) </w:t>
            </w:r>
          </w:p>
        </w:tc>
        <w:tc>
          <w:tcPr>
            <w:tcW w:w="625" w:type="pct"/>
            <w:shd w:val="clear" w:color="auto" w:fill="auto"/>
          </w:tcPr>
          <w:p w14:paraId="3F37D5CD"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Netaikoma</w:t>
            </w:r>
          </w:p>
        </w:tc>
        <w:tc>
          <w:tcPr>
            <w:tcW w:w="625" w:type="pct"/>
            <w:shd w:val="clear" w:color="auto" w:fill="auto"/>
          </w:tcPr>
          <w:p w14:paraId="5C11F8DB"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 (100 %)</w:t>
            </w:r>
          </w:p>
        </w:tc>
        <w:tc>
          <w:tcPr>
            <w:tcW w:w="625" w:type="pct"/>
            <w:shd w:val="clear" w:color="auto" w:fill="auto"/>
          </w:tcPr>
          <w:p w14:paraId="3884CC2A" w14:textId="77777777" w:rsidR="000E6ABA" w:rsidRPr="001E641F" w:rsidRDefault="000E6ABA" w:rsidP="00B11980">
            <w:pPr>
              <w:keepNext/>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 (100 %)</w:t>
            </w:r>
          </w:p>
        </w:tc>
      </w:tr>
    </w:tbl>
    <w:p w14:paraId="679CAB2A" w14:textId="77777777" w:rsidR="000E6ABA" w:rsidRPr="001E641F" w:rsidRDefault="000E6ABA" w:rsidP="00B11980">
      <w:pPr>
        <w:keepLines/>
        <w:rPr>
          <w:rFonts w:cs="Times New Roman"/>
          <w:sz w:val="18"/>
          <w:szCs w:val="16"/>
        </w:rPr>
      </w:pPr>
      <w:r w:rsidRPr="001E641F">
        <w:rPr>
          <w:sz w:val="18"/>
        </w:rPr>
        <w:t>Pastaba. 1. PTFE J formos galiuku naudotojų buvo 14, tiesiu galiuku - 5 ir 1 naudojo abu variantus. 2. SS J formos galiuku naudotojų buvo 2 ir 1 naudojo abu variantus - SS J formos ir tiesiu galiuku 3. Vienas naudotojas neatsakė į šį klausimą.</w:t>
      </w:r>
    </w:p>
    <w:p w14:paraId="005F6452" w14:textId="426A6910"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Bendroji klinikinė patirtis su kreipiančiomis vielomis pateikta 5.3.-4 lentelėje</w:t>
      </w:r>
    </w:p>
    <w:p w14:paraId="66984D24" w14:textId="77777777" w:rsidR="000E6ABA" w:rsidRPr="001E641F" w:rsidRDefault="000E6ABA" w:rsidP="00B11980">
      <w:pPr>
        <w:keepNext/>
        <w:keepLines/>
        <w:spacing w:before="240" w:after="240" w:afterAutospacing="0" w:line="240" w:lineRule="auto"/>
        <w:jc w:val="center"/>
        <w:rPr>
          <w:rFonts w:eastAsia="Times New Roman" w:cs="Times New Roman"/>
          <w:b/>
          <w:bCs/>
          <w:sz w:val="22"/>
        </w:rPr>
      </w:pPr>
      <w:bookmarkStart w:id="48" w:name="_Hlk127287323"/>
      <w:bookmarkStart w:id="49" w:name="_Toc119572194"/>
      <w:r w:rsidRPr="001E641F">
        <w:rPr>
          <w:b/>
          <w:sz w:val="22"/>
        </w:rPr>
        <w:t>5.3.-4 lentelė</w:t>
      </w:r>
      <w:bookmarkEnd w:id="48"/>
      <w:r w:rsidRPr="001E641F">
        <w:t>.</w:t>
      </w:r>
      <w:r w:rsidRPr="001E641F">
        <w:rPr>
          <w:b/>
          <w:sz w:val="22"/>
        </w:rPr>
        <w:t xml:space="preserve"> Bendras pasitenkinimas produktu</w:t>
      </w:r>
      <w:bookmarkEnd w:id="49"/>
    </w:p>
    <w:tbl>
      <w:tblPr>
        <w:tblStyle w:val="TableGrid"/>
        <w:tblW w:w="5000" w:type="pct"/>
        <w:tblLook w:val="04A0" w:firstRow="1" w:lastRow="0" w:firstColumn="1" w:lastColumn="0" w:noHBand="0" w:noVBand="1"/>
      </w:tblPr>
      <w:tblGrid>
        <w:gridCol w:w="2337"/>
        <w:gridCol w:w="2337"/>
        <w:gridCol w:w="2338"/>
        <w:gridCol w:w="2338"/>
      </w:tblGrid>
      <w:tr w:rsidR="000E6ABA" w:rsidRPr="001E641F" w14:paraId="7C15BBD0" w14:textId="77777777" w:rsidTr="00587FEF">
        <w:trPr>
          <w:tblHeader/>
        </w:trPr>
        <w:tc>
          <w:tcPr>
            <w:tcW w:w="1250" w:type="pct"/>
            <w:shd w:val="clear" w:color="auto" w:fill="auto"/>
          </w:tcPr>
          <w:p w14:paraId="7BD4567C"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Produktas</w:t>
            </w:r>
          </w:p>
        </w:tc>
        <w:tc>
          <w:tcPr>
            <w:tcW w:w="1250" w:type="pct"/>
            <w:shd w:val="clear" w:color="auto" w:fill="auto"/>
          </w:tcPr>
          <w:p w14:paraId="1C06DDAB"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Respondentų skaičius</w:t>
            </w:r>
          </w:p>
        </w:tc>
        <w:tc>
          <w:tcPr>
            <w:tcW w:w="1250" w:type="pct"/>
            <w:shd w:val="clear" w:color="auto" w:fill="auto"/>
          </w:tcPr>
          <w:p w14:paraId="4E729E18"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Taip</w:t>
            </w:r>
          </w:p>
        </w:tc>
        <w:tc>
          <w:tcPr>
            <w:tcW w:w="1250" w:type="pct"/>
            <w:shd w:val="clear" w:color="auto" w:fill="auto"/>
          </w:tcPr>
          <w:p w14:paraId="1E27E8AB"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Ne</w:t>
            </w:r>
          </w:p>
        </w:tc>
      </w:tr>
      <w:tr w:rsidR="000E6ABA" w:rsidRPr="001E641F" w14:paraId="5263BF6B" w14:textId="77777777" w:rsidTr="00587FEF">
        <w:tc>
          <w:tcPr>
            <w:tcW w:w="1250" w:type="pct"/>
            <w:shd w:val="clear" w:color="auto" w:fill="auto"/>
          </w:tcPr>
          <w:p w14:paraId="68D316A4" w14:textId="77777777" w:rsidR="000E6ABA" w:rsidRPr="001E641F" w:rsidRDefault="000E6ABA" w:rsidP="00B11980">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Papildomas susirūpinimas dėl saugumo</w:t>
            </w:r>
          </w:p>
        </w:tc>
        <w:tc>
          <w:tcPr>
            <w:tcW w:w="1250" w:type="pct"/>
            <w:shd w:val="clear" w:color="auto" w:fill="auto"/>
          </w:tcPr>
          <w:p w14:paraId="051889FE"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35</w:t>
            </w:r>
          </w:p>
        </w:tc>
        <w:tc>
          <w:tcPr>
            <w:tcW w:w="1250" w:type="pct"/>
            <w:shd w:val="clear" w:color="auto" w:fill="auto"/>
          </w:tcPr>
          <w:p w14:paraId="197284C8"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 (3 %)</w:t>
            </w:r>
          </w:p>
        </w:tc>
        <w:tc>
          <w:tcPr>
            <w:tcW w:w="1250" w:type="pct"/>
            <w:shd w:val="clear" w:color="auto" w:fill="auto"/>
          </w:tcPr>
          <w:p w14:paraId="595CA646"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34 (97 %)</w:t>
            </w:r>
          </w:p>
        </w:tc>
      </w:tr>
      <w:tr w:rsidR="000E6ABA" w:rsidRPr="001E641F" w14:paraId="5E49D83B" w14:textId="77777777" w:rsidTr="00587FEF">
        <w:tc>
          <w:tcPr>
            <w:tcW w:w="1250" w:type="pct"/>
            <w:shd w:val="clear" w:color="auto" w:fill="auto"/>
          </w:tcPr>
          <w:p w14:paraId="57B34C9A" w14:textId="77777777" w:rsidR="000E6ABA" w:rsidRPr="001E641F" w:rsidRDefault="000E6ABA" w:rsidP="00B11980">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Priimtina produkto pakuotė</w:t>
            </w:r>
          </w:p>
        </w:tc>
        <w:tc>
          <w:tcPr>
            <w:tcW w:w="1250" w:type="pct"/>
            <w:shd w:val="clear" w:color="auto" w:fill="auto"/>
          </w:tcPr>
          <w:p w14:paraId="148E9CE5"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36</w:t>
            </w:r>
          </w:p>
        </w:tc>
        <w:tc>
          <w:tcPr>
            <w:tcW w:w="1250" w:type="pct"/>
            <w:shd w:val="clear" w:color="auto" w:fill="auto"/>
          </w:tcPr>
          <w:p w14:paraId="3E25B4B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36 (100 %) </w:t>
            </w:r>
          </w:p>
        </w:tc>
        <w:tc>
          <w:tcPr>
            <w:tcW w:w="1250" w:type="pct"/>
            <w:shd w:val="clear" w:color="auto" w:fill="auto"/>
          </w:tcPr>
          <w:p w14:paraId="47929ACF"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0</w:t>
            </w:r>
          </w:p>
        </w:tc>
      </w:tr>
      <w:tr w:rsidR="000E6ABA" w:rsidRPr="001E641F" w14:paraId="225AEA48" w14:textId="77777777" w:rsidTr="00587FEF">
        <w:tc>
          <w:tcPr>
            <w:tcW w:w="1250" w:type="pct"/>
            <w:shd w:val="clear" w:color="auto" w:fill="auto"/>
          </w:tcPr>
          <w:p w14:paraId="51F931E3" w14:textId="77777777" w:rsidR="000E6ABA" w:rsidRPr="001E641F" w:rsidRDefault="000E6ABA" w:rsidP="00B11980">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Priimtina bendroji kokybė</w:t>
            </w:r>
          </w:p>
        </w:tc>
        <w:tc>
          <w:tcPr>
            <w:tcW w:w="1250" w:type="pct"/>
            <w:shd w:val="clear" w:color="auto" w:fill="auto"/>
          </w:tcPr>
          <w:p w14:paraId="5FFBC53A"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36</w:t>
            </w:r>
          </w:p>
        </w:tc>
        <w:tc>
          <w:tcPr>
            <w:tcW w:w="1250" w:type="pct"/>
            <w:shd w:val="clear" w:color="auto" w:fill="auto"/>
          </w:tcPr>
          <w:p w14:paraId="58CA3443"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36 (100 %) </w:t>
            </w:r>
          </w:p>
        </w:tc>
        <w:tc>
          <w:tcPr>
            <w:tcW w:w="1250" w:type="pct"/>
            <w:shd w:val="clear" w:color="auto" w:fill="auto"/>
          </w:tcPr>
          <w:p w14:paraId="6043C149"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0</w:t>
            </w:r>
          </w:p>
        </w:tc>
      </w:tr>
      <w:tr w:rsidR="000E6ABA" w:rsidRPr="001E641F" w14:paraId="1187E688" w14:textId="77777777" w:rsidTr="00587FEF">
        <w:tc>
          <w:tcPr>
            <w:tcW w:w="1250" w:type="pct"/>
            <w:shd w:val="clear" w:color="auto" w:fill="auto"/>
          </w:tcPr>
          <w:p w14:paraId="14DAA10E" w14:textId="77777777" w:rsidR="000E6ABA" w:rsidRPr="001E641F" w:rsidRDefault="000E6ABA" w:rsidP="00B11980">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Priimtinas bendrasis funkcionalumas </w:t>
            </w:r>
            <w:r w:rsidRPr="001E641F">
              <w:rPr>
                <w:color w:val="000000" w:themeColor="text1"/>
                <w:sz w:val="18"/>
                <w:shd w:val="clear" w:color="auto" w:fill="FFFFFF"/>
                <w:vertAlign w:val="superscript"/>
              </w:rPr>
              <w:t>1</w:t>
            </w:r>
          </w:p>
        </w:tc>
        <w:tc>
          <w:tcPr>
            <w:tcW w:w="1250" w:type="pct"/>
            <w:shd w:val="clear" w:color="auto" w:fill="auto"/>
          </w:tcPr>
          <w:p w14:paraId="226141D9"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36</w:t>
            </w:r>
          </w:p>
        </w:tc>
        <w:tc>
          <w:tcPr>
            <w:tcW w:w="1250" w:type="pct"/>
            <w:shd w:val="clear" w:color="auto" w:fill="auto"/>
          </w:tcPr>
          <w:p w14:paraId="0827D84F"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35 (97 %)</w:t>
            </w:r>
          </w:p>
        </w:tc>
        <w:tc>
          <w:tcPr>
            <w:tcW w:w="1250" w:type="pct"/>
            <w:shd w:val="clear" w:color="auto" w:fill="auto"/>
          </w:tcPr>
          <w:p w14:paraId="7BA20432"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 (3 %)</w:t>
            </w:r>
          </w:p>
        </w:tc>
      </w:tr>
      <w:tr w:rsidR="000E6ABA" w:rsidRPr="001E641F" w14:paraId="5F9BEA54" w14:textId="77777777" w:rsidTr="00587FEF">
        <w:tc>
          <w:tcPr>
            <w:tcW w:w="1250" w:type="pct"/>
            <w:shd w:val="clear" w:color="auto" w:fill="auto"/>
          </w:tcPr>
          <w:p w14:paraId="25A3A655" w14:textId="77777777" w:rsidR="000E6ABA" w:rsidRPr="001E641F" w:rsidRDefault="000E6ABA" w:rsidP="00B11980">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Produktas, kurį pacientas toleruoja</w:t>
            </w:r>
          </w:p>
        </w:tc>
        <w:tc>
          <w:tcPr>
            <w:tcW w:w="1250" w:type="pct"/>
            <w:shd w:val="clear" w:color="auto" w:fill="auto"/>
          </w:tcPr>
          <w:p w14:paraId="1230C3D4"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28</w:t>
            </w:r>
          </w:p>
        </w:tc>
        <w:tc>
          <w:tcPr>
            <w:tcW w:w="1250" w:type="pct"/>
            <w:shd w:val="clear" w:color="auto" w:fill="auto"/>
          </w:tcPr>
          <w:p w14:paraId="73D55149"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28 (100 %)</w:t>
            </w:r>
          </w:p>
        </w:tc>
        <w:tc>
          <w:tcPr>
            <w:tcW w:w="1250" w:type="pct"/>
            <w:shd w:val="clear" w:color="auto" w:fill="auto"/>
          </w:tcPr>
          <w:p w14:paraId="599C6357"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p>
        </w:tc>
      </w:tr>
      <w:tr w:rsidR="000E6ABA" w:rsidRPr="001E641F" w14:paraId="23859A79" w14:textId="77777777" w:rsidTr="00587FEF">
        <w:tc>
          <w:tcPr>
            <w:tcW w:w="1250" w:type="pct"/>
            <w:shd w:val="clear" w:color="auto" w:fill="auto"/>
          </w:tcPr>
          <w:p w14:paraId="7B797DAA" w14:textId="77777777" w:rsidR="000E6ABA" w:rsidRPr="001E641F" w:rsidRDefault="000E6ABA" w:rsidP="00B11980">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 xml:space="preserve">Produktas tinka intervencinių prietaisų įvedimui ir įdėjimui į kraujagysles </w:t>
            </w:r>
            <w:r w:rsidRPr="001E641F">
              <w:rPr>
                <w:color w:val="000000" w:themeColor="text1"/>
                <w:sz w:val="18"/>
                <w:shd w:val="clear" w:color="auto" w:fill="FFFFFF"/>
                <w:vertAlign w:val="superscript"/>
              </w:rPr>
              <w:t>1</w:t>
            </w:r>
          </w:p>
        </w:tc>
        <w:tc>
          <w:tcPr>
            <w:tcW w:w="1250" w:type="pct"/>
            <w:shd w:val="clear" w:color="auto" w:fill="auto"/>
          </w:tcPr>
          <w:p w14:paraId="7ED6EB33"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35</w:t>
            </w:r>
          </w:p>
        </w:tc>
        <w:tc>
          <w:tcPr>
            <w:tcW w:w="1250" w:type="pct"/>
            <w:shd w:val="clear" w:color="auto" w:fill="auto"/>
          </w:tcPr>
          <w:p w14:paraId="1609FAE4"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34 (97 %)</w:t>
            </w:r>
          </w:p>
        </w:tc>
        <w:tc>
          <w:tcPr>
            <w:tcW w:w="1250" w:type="pct"/>
            <w:shd w:val="clear" w:color="auto" w:fill="auto"/>
          </w:tcPr>
          <w:p w14:paraId="17EABDF2"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1 (3 %)</w:t>
            </w:r>
          </w:p>
        </w:tc>
      </w:tr>
      <w:tr w:rsidR="000E6ABA" w:rsidRPr="001E641F" w14:paraId="72471BD8" w14:textId="77777777" w:rsidTr="00587FEF">
        <w:tc>
          <w:tcPr>
            <w:tcW w:w="1250" w:type="pct"/>
            <w:shd w:val="clear" w:color="auto" w:fill="auto"/>
          </w:tcPr>
          <w:p w14:paraId="5783D837" w14:textId="77777777" w:rsidR="000E6ABA" w:rsidRPr="001E641F" w:rsidRDefault="000E6ABA" w:rsidP="00B11980">
            <w:pPr>
              <w:keepLines/>
              <w:spacing w:before="40" w:after="40" w:afterAutospacing="0"/>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Kito gamintojo kreipiamųjų vielų naudojimas</w:t>
            </w:r>
          </w:p>
        </w:tc>
        <w:tc>
          <w:tcPr>
            <w:tcW w:w="1250" w:type="pct"/>
            <w:shd w:val="clear" w:color="auto" w:fill="auto"/>
          </w:tcPr>
          <w:p w14:paraId="780AA206"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36</w:t>
            </w:r>
          </w:p>
        </w:tc>
        <w:tc>
          <w:tcPr>
            <w:tcW w:w="1250" w:type="pct"/>
            <w:shd w:val="clear" w:color="auto" w:fill="auto"/>
          </w:tcPr>
          <w:p w14:paraId="4AF6BD89"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33 (92 %)</w:t>
            </w:r>
          </w:p>
        </w:tc>
        <w:tc>
          <w:tcPr>
            <w:tcW w:w="1250" w:type="pct"/>
            <w:shd w:val="clear" w:color="auto" w:fill="auto"/>
          </w:tcPr>
          <w:p w14:paraId="76D20642" w14:textId="77777777" w:rsidR="000E6ABA" w:rsidRPr="001E641F" w:rsidRDefault="000E6ABA" w:rsidP="00B11980">
            <w:pPr>
              <w:keepLines/>
              <w:spacing w:before="40" w:after="40" w:afterAutospacing="0"/>
              <w:jc w:val="both"/>
              <w:rPr>
                <w:rFonts w:eastAsia="Arial Unicode MS" w:cs="Times New Roman"/>
                <w:iCs/>
                <w:color w:val="000000" w:themeColor="text1"/>
                <w:sz w:val="18"/>
                <w:szCs w:val="18"/>
                <w:shd w:val="clear" w:color="auto" w:fill="FFFFFF"/>
              </w:rPr>
            </w:pPr>
            <w:r w:rsidRPr="001E641F">
              <w:rPr>
                <w:color w:val="000000" w:themeColor="text1"/>
                <w:sz w:val="18"/>
                <w:shd w:val="clear" w:color="auto" w:fill="FFFFFF"/>
              </w:rPr>
              <w:t>3 (8 %)</w:t>
            </w:r>
          </w:p>
        </w:tc>
      </w:tr>
    </w:tbl>
    <w:p w14:paraId="2D040FB4" w14:textId="77777777" w:rsidR="000E6ABA" w:rsidRPr="001E641F" w:rsidRDefault="000E6ABA" w:rsidP="00B11980">
      <w:pPr>
        <w:keepLines/>
        <w:rPr>
          <w:rFonts w:cs="Times New Roman"/>
          <w:sz w:val="18"/>
          <w:szCs w:val="16"/>
        </w:rPr>
      </w:pPr>
      <w:r w:rsidRPr="001E641F">
        <w:rPr>
          <w:sz w:val="18"/>
          <w:vertAlign w:val="superscript"/>
        </w:rPr>
        <w:t>1</w:t>
      </w:r>
      <w:r w:rsidRPr="001E641F">
        <w:rPr>
          <w:sz w:val="18"/>
        </w:rPr>
        <w:t xml:space="preserve"> Vienas naudotojų (#001) nurodė, kad bendrasis produkto funkcionalumas buvo nepriimtinas, ir atsakė, kad produktas netiko intervencinių prietaisų įvedimui ir įdėjimui į kraujagysles. Abiejų apklausos klausimų pastaba yra: „pakankamam atsekamumui ašis yra per lanksti“.</w:t>
      </w:r>
    </w:p>
    <w:p w14:paraId="0FDB24F7" w14:textId="61B797F1"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Iš viso 35 respondentai nurodė, kad papildomo susirūpinimo dėl pacientų saugumo, susijusio su kreipiamųjų vielų naudojimu, nėra, o 1 jų teigė, kad „Bentson“ kreipiamosios vielos galiukas yra labai kietas ir panaudojus daugiau jėgos galima netyčia pradurti kraujagyslę. Iš viso 28 (100 %) respondentai nurodė, kad produktus toleravo visi pacientai. Bendroji produkto kokybė buvo priimtina visiems 36 (100 %) respondentams, o produkto eksploatacinės savybės buvo priimtinos 35 (97 %) iš 36 respondentų. 34 iš 36 (97%) respondentų pritarė, kad kreipiančiosios vielos tiko intervencinių prietaisų įvedimui ir įdėjimui kraujagyslėje. Iš viso 33 (91,7 %) respondentai nurodė, kad naudoja šių gamintojų kreipiamąsias vielas: „Terumo“ (16/33, 48,5 %), „Boston Scientific“ (15/33, 45,5 %), „Merit“ (7/33, 21,2 %), „Cook/Cook Medical“ (6/33, 18,2 %) ir „Abbott“ (3/33, 9,1 %).</w:t>
      </w:r>
    </w:p>
    <w:p w14:paraId="6525D086" w14:textId="4D684EAF"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lastRenderedPageBreak/>
        <w:t>Iš viso 36 respondentai (100%) yra patenkinti kreipiamosiomis vielomis, atsižvelgiant į bendrąją gaminio kokybę, paciento toleravimą ir gaminio pakuotę, ir visi jų, išskyrus vieną (97%), yra patenkinti bendruoju gaminio funkcionalumu, saugumo ir tuo, kaip gaminys tinka intervencinių prietaisų įvedimui ir įdėjimui kraujagyslėje. Nebuvo nustatyta jokių naujų pavojų ar susirūpinimo.</w:t>
      </w:r>
    </w:p>
    <w:p w14:paraId="76BD98BE" w14:textId="77777777" w:rsidR="000E6ABA" w:rsidRPr="001E641F" w:rsidRDefault="000E6ABA" w:rsidP="00B11980">
      <w:pPr>
        <w:keepLines/>
        <w:spacing w:before="120" w:after="120" w:afterAutospacing="0" w:line="240" w:lineRule="auto"/>
        <w:rPr>
          <w:rFonts w:eastAsia="Calibri" w:cs="Times New Roman"/>
          <w:b/>
          <w:bCs/>
          <w:color w:val="000000" w:themeColor="text1"/>
          <w:sz w:val="22"/>
          <w:shd w:val="clear" w:color="auto" w:fill="FFFFFF"/>
        </w:rPr>
      </w:pPr>
      <w:r w:rsidRPr="001E641F">
        <w:rPr>
          <w:b/>
          <w:color w:val="000000" w:themeColor="text1"/>
          <w:sz w:val="22"/>
          <w:shd w:val="clear" w:color="auto" w:fill="FFFFFF"/>
        </w:rPr>
        <w:t>Aktualios klinikinės literatūros įvertinimas ir duomenų gavimas</w:t>
      </w:r>
    </w:p>
    <w:p w14:paraId="629998B9" w14:textId="4E6593D0" w:rsidR="000E6ABA" w:rsidRPr="001E641F" w:rsidRDefault="000E6ABA" w:rsidP="00B11980">
      <w:pPr>
        <w:keepLines/>
        <w:spacing w:before="120" w:after="120" w:afterAutospacing="0" w:line="240" w:lineRule="auto"/>
        <w:rPr>
          <w:rFonts w:eastAsia="Calibri" w:cs="Times New Roman"/>
          <w:color w:val="000000" w:themeColor="text1"/>
          <w:sz w:val="22"/>
          <w:shd w:val="clear" w:color="auto" w:fill="FFFFFF"/>
        </w:rPr>
      </w:pPr>
      <w:r w:rsidRPr="001E641F">
        <w:rPr>
          <w:color w:val="000000" w:themeColor="text1"/>
          <w:sz w:val="22"/>
          <w:shd w:val="clear" w:color="auto" w:fill="FFFFFF"/>
        </w:rPr>
        <w:t>Sisteminėje literatūros paieškoje šiam pradiniam MDR CER-001 red. E iš viso buvo rasti 147 straipsniai apie tiriamuosius prietaisus, o 3 jų atitiko įtraukimo kriterijus. Toliau pateikiama 3 įtrauktų straipsnių klinikinių duomenų santrauka.</w:t>
      </w:r>
    </w:p>
    <w:p w14:paraId="3984DA08" w14:textId="023192D0" w:rsidR="000E6ABA" w:rsidRPr="001E641F" w:rsidRDefault="000E6ABA" w:rsidP="00B11980">
      <w:pPr>
        <w:keepNext/>
        <w:keepLines/>
        <w:spacing w:before="120" w:after="120" w:afterAutospacing="0" w:line="240" w:lineRule="auto"/>
        <w:rPr>
          <w:rFonts w:eastAsia="Calibri" w:cs="Times New Roman"/>
          <w:b/>
          <w:color w:val="212121"/>
          <w:sz w:val="22"/>
        </w:rPr>
      </w:pPr>
      <w:r w:rsidRPr="001E641F">
        <w:rPr>
          <w:b/>
          <w:color w:val="212121"/>
          <w:sz w:val="22"/>
          <w:shd w:val="clear" w:color="auto" w:fill="FFFFFF"/>
        </w:rPr>
        <w:t>1. Straipsnis Teoh AYB, Serna C, Penas I, et al. Endoscopic ultrasound-guided gallbladder drainage reduces adverse events compared with percutaneous cholecystostomy in patients who are unfit for cholecystectomy. Endoscopy. 2017;49(2):130-138.</w:t>
      </w:r>
      <w:hyperlink w:anchor="_ENREF_127" w:tooltip="Teoh, 2017 #126" w:history="1">
        <w:r w:rsidRPr="001E641F">
          <w:rPr>
            <w:rFonts w:eastAsia="Calibri" w:cs="Times New Roman"/>
            <w:b/>
            <w:color w:val="000000"/>
            <w:sz w:val="2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1E641F">
          <w:rPr>
            <w:rFonts w:eastAsia="Calibri" w:cs="Times New Roman"/>
            <w:b/>
            <w:color w:val="000000"/>
            <w:sz w:val="20"/>
          </w:rPr>
          <w:instrText xml:space="preserve"> ADDIN EN.CITE </w:instrText>
        </w:r>
        <w:r w:rsidRPr="001E641F">
          <w:rPr>
            <w:rFonts w:eastAsia="Calibri" w:cs="Times New Roman"/>
            <w:b/>
            <w:color w:val="000000"/>
            <w:sz w:val="20"/>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1E641F">
          <w:rPr>
            <w:rFonts w:eastAsia="Calibri" w:cs="Times New Roman"/>
            <w:b/>
            <w:color w:val="000000"/>
            <w:sz w:val="20"/>
          </w:rPr>
          <w:instrText xml:space="preserve"> ADDIN EN.CITE.DATA </w:instrText>
        </w:r>
        <w:r w:rsidRPr="001E641F">
          <w:rPr>
            <w:rFonts w:eastAsia="Calibri" w:cs="Times New Roman"/>
            <w:b/>
            <w:color w:val="000000"/>
            <w:sz w:val="20"/>
          </w:rPr>
        </w:r>
        <w:r w:rsidRPr="001E641F">
          <w:rPr>
            <w:rFonts w:eastAsia="Calibri" w:cs="Times New Roman"/>
            <w:b/>
            <w:color w:val="000000"/>
            <w:sz w:val="20"/>
          </w:rPr>
          <w:fldChar w:fldCharType="end"/>
        </w:r>
        <w:r w:rsidRPr="001E641F">
          <w:rPr>
            <w:rFonts w:eastAsia="Calibri" w:cs="Times New Roman"/>
            <w:b/>
            <w:color w:val="000000"/>
            <w:sz w:val="20"/>
          </w:rPr>
        </w:r>
        <w:r w:rsidRPr="001E641F">
          <w:rPr>
            <w:rFonts w:eastAsia="Calibri" w:cs="Times New Roman"/>
            <w:b/>
            <w:color w:val="000000"/>
            <w:sz w:val="20"/>
          </w:rPr>
          <w:fldChar w:fldCharType="separate"/>
        </w:r>
        <w:r w:rsidRPr="001E641F">
          <w:rPr>
            <w:rFonts w:eastAsia="Calibri" w:cs="Times New Roman"/>
            <w:b/>
            <w:color w:val="000000"/>
            <w:sz w:val="20"/>
            <w:vertAlign w:val="superscript"/>
          </w:rPr>
          <w:t>127</w:t>
        </w:r>
        <w:r w:rsidRPr="001E641F">
          <w:rPr>
            <w:rFonts w:eastAsia="Calibri" w:cs="Times New Roman"/>
            <w:b/>
            <w:color w:val="000000"/>
            <w:sz w:val="20"/>
          </w:rPr>
          <w:fldChar w:fldCharType="end"/>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5756"/>
      </w:tblGrid>
      <w:tr w:rsidR="000E6ABA" w:rsidRPr="001E641F" w14:paraId="32E93B64"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AD432B"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Prietaisas / konfigūracija</w:t>
            </w:r>
          </w:p>
        </w:tc>
        <w:tc>
          <w:tcPr>
            <w:tcW w:w="3078" w:type="pct"/>
            <w:tcBorders>
              <w:top w:val="single" w:sz="4" w:space="0" w:color="auto"/>
              <w:left w:val="single" w:sz="4" w:space="0" w:color="auto"/>
              <w:bottom w:val="single" w:sz="4" w:space="0" w:color="auto"/>
              <w:right w:val="single" w:sz="4" w:space="0" w:color="auto"/>
            </w:tcBorders>
          </w:tcPr>
          <w:p w14:paraId="69F68F6D" w14:textId="1ADC00A8"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0,035”„ Amplatz “ kreipiamoji viela („ Argon Medical Devices, Inc.“)</w:t>
            </w:r>
          </w:p>
        </w:tc>
      </w:tr>
      <w:tr w:rsidR="000E6ABA" w:rsidRPr="001E641F" w14:paraId="6436BB4F"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8294B"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Paskirtis / indikacija</w:t>
            </w:r>
          </w:p>
        </w:tc>
        <w:tc>
          <w:tcPr>
            <w:tcW w:w="3078" w:type="pct"/>
            <w:tcBorders>
              <w:top w:val="single" w:sz="4" w:space="0" w:color="auto"/>
              <w:left w:val="single" w:sz="4" w:space="0" w:color="auto"/>
              <w:bottom w:val="single" w:sz="4" w:space="0" w:color="auto"/>
              <w:right w:val="single" w:sz="4" w:space="0" w:color="auto"/>
            </w:tcBorders>
          </w:tcPr>
          <w:p w14:paraId="40750467"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ACC, pagal instrukciją</w:t>
            </w:r>
          </w:p>
        </w:tc>
      </w:tr>
      <w:tr w:rsidR="000E6ABA" w:rsidRPr="001E641F" w14:paraId="4EC0589E"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CA203"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Anatominė sritis</w:t>
            </w:r>
          </w:p>
        </w:tc>
        <w:tc>
          <w:tcPr>
            <w:tcW w:w="3078" w:type="pct"/>
            <w:tcBorders>
              <w:top w:val="single" w:sz="4" w:space="0" w:color="auto"/>
              <w:left w:val="single" w:sz="4" w:space="0" w:color="auto"/>
              <w:bottom w:val="single" w:sz="4" w:space="0" w:color="auto"/>
              <w:right w:val="single" w:sz="4" w:space="0" w:color="auto"/>
            </w:tcBorders>
          </w:tcPr>
          <w:p w14:paraId="39A01E8A"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Tulžies pūslė</w:t>
            </w:r>
          </w:p>
        </w:tc>
      </w:tr>
      <w:tr w:rsidR="000E6ABA" w:rsidRPr="001E641F" w14:paraId="5A1F9FAC"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47FFD"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Įvertinimas</w:t>
            </w:r>
          </w:p>
        </w:tc>
        <w:tc>
          <w:tcPr>
            <w:tcW w:w="3078" w:type="pct"/>
            <w:tcBorders>
              <w:top w:val="single" w:sz="4" w:space="0" w:color="auto"/>
              <w:left w:val="single" w:sz="4" w:space="0" w:color="auto"/>
              <w:bottom w:val="single" w:sz="4" w:space="0" w:color="auto"/>
              <w:right w:val="single" w:sz="4" w:space="0" w:color="auto"/>
            </w:tcBorders>
          </w:tcPr>
          <w:p w14:paraId="617ED789"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D1 A1 P1 R1 T1 O1 F1 S1 C1</w:t>
            </w:r>
          </w:p>
        </w:tc>
      </w:tr>
      <w:tr w:rsidR="000E6ABA" w:rsidRPr="001E641F" w14:paraId="3E3B298B" w14:textId="77777777" w:rsidTr="00DD6489">
        <w:trPr>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D81D3"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Straipsnio lygmuo</w:t>
            </w:r>
          </w:p>
        </w:tc>
        <w:tc>
          <w:tcPr>
            <w:tcW w:w="3078" w:type="pct"/>
            <w:tcBorders>
              <w:top w:val="single" w:sz="4" w:space="0" w:color="auto"/>
              <w:left w:val="single" w:sz="4" w:space="0" w:color="auto"/>
              <w:bottom w:val="single" w:sz="4" w:space="0" w:color="auto"/>
              <w:right w:val="single" w:sz="4" w:space="0" w:color="auto"/>
            </w:tcBorders>
          </w:tcPr>
          <w:p w14:paraId="74AA2430"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1</w:t>
            </w:r>
          </w:p>
        </w:tc>
      </w:tr>
      <w:tr w:rsidR="000E6ABA" w:rsidRPr="001E641F" w14:paraId="1D203BEB" w14:textId="77777777" w:rsidTr="00DD6489">
        <w:trPr>
          <w:trHeight w:val="60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586BE"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Tiriamasis prietaisas / tiriamojo prietaiso konfigūracija (n)</w:t>
            </w:r>
          </w:p>
        </w:tc>
        <w:tc>
          <w:tcPr>
            <w:tcW w:w="3078" w:type="pct"/>
            <w:tcBorders>
              <w:top w:val="single" w:sz="4" w:space="0" w:color="auto"/>
              <w:left w:val="single" w:sz="4" w:space="0" w:color="auto"/>
              <w:bottom w:val="single" w:sz="4" w:space="0" w:color="auto"/>
              <w:right w:val="single" w:sz="4" w:space="0" w:color="auto"/>
            </w:tcBorders>
          </w:tcPr>
          <w:p w14:paraId="14FF31A5" w14:textId="2F133E5E"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0,035”„ Amplatz “ kreipiamoji viela („ Argon Medical Devices, Inc.“) (n=59)</w:t>
            </w:r>
          </w:p>
        </w:tc>
      </w:tr>
      <w:tr w:rsidR="000E6ABA" w:rsidRPr="001E641F" w14:paraId="01993BD3" w14:textId="77777777" w:rsidTr="00DD6489">
        <w:trPr>
          <w:trHeight w:val="43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769F4"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Konkurentų / kitas prietaisas (n)</w:t>
            </w:r>
          </w:p>
        </w:tc>
        <w:tc>
          <w:tcPr>
            <w:tcW w:w="3078" w:type="pct"/>
            <w:tcBorders>
              <w:top w:val="single" w:sz="4" w:space="0" w:color="auto"/>
              <w:left w:val="single" w:sz="4" w:space="0" w:color="auto"/>
              <w:bottom w:val="single" w:sz="4" w:space="0" w:color="auto"/>
              <w:right w:val="single" w:sz="4" w:space="0" w:color="auto"/>
            </w:tcBorders>
          </w:tcPr>
          <w:p w14:paraId="4998AFB3"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NR</w:t>
            </w:r>
          </w:p>
        </w:tc>
      </w:tr>
      <w:tr w:rsidR="000E6ABA" w:rsidRPr="001E641F" w14:paraId="71F20B99"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98C04D"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CER tikslinė stebėjimo trukmė</w:t>
            </w:r>
          </w:p>
        </w:tc>
        <w:tc>
          <w:tcPr>
            <w:tcW w:w="3078" w:type="pct"/>
            <w:tcBorders>
              <w:top w:val="single" w:sz="4" w:space="0" w:color="auto"/>
              <w:left w:val="single" w:sz="4" w:space="0" w:color="auto"/>
              <w:bottom w:val="single" w:sz="4" w:space="0" w:color="auto"/>
              <w:right w:val="single" w:sz="4" w:space="0" w:color="auto"/>
            </w:tcBorders>
            <w:hideMark/>
          </w:tcPr>
          <w:p w14:paraId="75164215"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Periprocedūrinė</w:t>
            </w:r>
          </w:p>
        </w:tc>
      </w:tr>
      <w:tr w:rsidR="000E6ABA" w:rsidRPr="001E641F" w14:paraId="6521F5D9"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B3E30B"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CER tikslai: Saugumas</w:t>
            </w:r>
          </w:p>
        </w:tc>
        <w:tc>
          <w:tcPr>
            <w:tcW w:w="3078" w:type="pct"/>
            <w:tcBorders>
              <w:top w:val="single" w:sz="4" w:space="0" w:color="auto"/>
              <w:left w:val="single" w:sz="4" w:space="0" w:color="auto"/>
              <w:bottom w:val="single" w:sz="4" w:space="0" w:color="auto"/>
              <w:right w:val="single" w:sz="4" w:space="0" w:color="auto"/>
            </w:tcBorders>
          </w:tcPr>
          <w:p w14:paraId="2919FD95" w14:textId="77777777" w:rsidR="000E6ABA" w:rsidRPr="001E641F" w:rsidRDefault="000E6ABA" w:rsidP="00B11980">
            <w:pPr>
              <w:keepLines/>
              <w:spacing w:before="60" w:after="60" w:afterAutospacing="0" w:line="254" w:lineRule="auto"/>
              <w:ind w:left="72"/>
              <w:rPr>
                <w:rFonts w:eastAsia="Times New Roman" w:cs="Times New Roman"/>
                <w:sz w:val="18"/>
                <w:szCs w:val="18"/>
                <w:lang w:val="en-IN" w:eastAsia="en-US"/>
              </w:rPr>
            </w:pPr>
          </w:p>
        </w:tc>
      </w:tr>
      <w:tr w:rsidR="000E6ABA" w:rsidRPr="001E641F" w14:paraId="4E6EF4D2"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E172ED"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Audinių pažeidimas</w:t>
            </w:r>
          </w:p>
        </w:tc>
        <w:tc>
          <w:tcPr>
            <w:tcW w:w="3078" w:type="pct"/>
            <w:tcBorders>
              <w:top w:val="single" w:sz="4" w:space="0" w:color="auto"/>
              <w:left w:val="single" w:sz="4" w:space="0" w:color="auto"/>
              <w:bottom w:val="single" w:sz="4" w:space="0" w:color="auto"/>
              <w:right w:val="single" w:sz="4" w:space="0" w:color="auto"/>
            </w:tcBorders>
            <w:hideMark/>
          </w:tcPr>
          <w:p w14:paraId="7E02D9EA"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0/59 (0 %)</w:t>
            </w:r>
          </w:p>
        </w:tc>
      </w:tr>
      <w:tr w:rsidR="000E6ABA" w:rsidRPr="001E641F" w14:paraId="2861D5FA"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2FE39"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Perforacija / pradūrimas (netikslinių organų)</w:t>
            </w:r>
          </w:p>
        </w:tc>
        <w:tc>
          <w:tcPr>
            <w:tcW w:w="3078" w:type="pct"/>
            <w:tcBorders>
              <w:top w:val="single" w:sz="4" w:space="0" w:color="auto"/>
              <w:left w:val="single" w:sz="4" w:space="0" w:color="auto"/>
              <w:bottom w:val="single" w:sz="4" w:space="0" w:color="auto"/>
              <w:right w:val="single" w:sz="4" w:space="0" w:color="auto"/>
            </w:tcBorders>
            <w:hideMark/>
          </w:tcPr>
          <w:p w14:paraId="1ACF93B2"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0/59 (0 %)</w:t>
            </w:r>
          </w:p>
        </w:tc>
      </w:tr>
      <w:tr w:rsidR="000E6ABA" w:rsidRPr="001E641F" w14:paraId="662DF226"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AA825"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Infekcija</w:t>
            </w:r>
          </w:p>
        </w:tc>
        <w:tc>
          <w:tcPr>
            <w:tcW w:w="3078" w:type="pct"/>
            <w:tcBorders>
              <w:top w:val="single" w:sz="4" w:space="0" w:color="auto"/>
              <w:left w:val="single" w:sz="4" w:space="0" w:color="auto"/>
              <w:bottom w:val="single" w:sz="4" w:space="0" w:color="auto"/>
              <w:right w:val="single" w:sz="4" w:space="0" w:color="auto"/>
            </w:tcBorders>
            <w:hideMark/>
          </w:tcPr>
          <w:p w14:paraId="4CF1627E"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Sepsis: 1/59 (1,69 %)</w:t>
            </w:r>
          </w:p>
          <w:p w14:paraId="635C4773"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Šlapimo organų infekcija: 0/59 (0 %)</w:t>
            </w:r>
          </w:p>
        </w:tc>
      </w:tr>
      <w:tr w:rsidR="000E6ABA" w:rsidRPr="001E641F" w14:paraId="3A895E22"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F80D0"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CER tikslai: Veiksmingumas</w:t>
            </w:r>
          </w:p>
        </w:tc>
        <w:tc>
          <w:tcPr>
            <w:tcW w:w="3078" w:type="pct"/>
            <w:tcBorders>
              <w:top w:val="single" w:sz="4" w:space="0" w:color="auto"/>
              <w:left w:val="single" w:sz="4" w:space="0" w:color="auto"/>
              <w:bottom w:val="single" w:sz="4" w:space="0" w:color="auto"/>
              <w:right w:val="single" w:sz="4" w:space="0" w:color="auto"/>
            </w:tcBorders>
            <w:hideMark/>
          </w:tcPr>
          <w:p w14:paraId="66ED5957" w14:textId="77777777" w:rsidR="000E6ABA" w:rsidRPr="001E641F" w:rsidRDefault="000E6ABA" w:rsidP="00B11980">
            <w:pPr>
              <w:keepLines/>
              <w:spacing w:before="60" w:after="60" w:afterAutospacing="0" w:line="254" w:lineRule="auto"/>
              <w:ind w:left="72"/>
              <w:rPr>
                <w:rFonts w:eastAsia="Times New Roman" w:cs="Times New Roman"/>
                <w:sz w:val="18"/>
                <w:szCs w:val="18"/>
                <w:lang w:val="en-IN" w:eastAsia="en-US"/>
              </w:rPr>
            </w:pPr>
          </w:p>
        </w:tc>
      </w:tr>
      <w:tr w:rsidR="000E6ABA" w:rsidRPr="001E641F" w14:paraId="07DBFBD2"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D1E09"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sz w:val="18"/>
              </w:rPr>
              <w:t>Techninė sėkmė</w:t>
            </w:r>
          </w:p>
        </w:tc>
        <w:tc>
          <w:tcPr>
            <w:tcW w:w="3078" w:type="pct"/>
            <w:tcBorders>
              <w:top w:val="single" w:sz="4" w:space="0" w:color="auto"/>
              <w:left w:val="single" w:sz="4" w:space="0" w:color="auto"/>
              <w:bottom w:val="single" w:sz="4" w:space="0" w:color="auto"/>
              <w:right w:val="single" w:sz="4" w:space="0" w:color="auto"/>
            </w:tcBorders>
            <w:hideMark/>
          </w:tcPr>
          <w:p w14:paraId="1DA61763"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59/59 (100 %)</w:t>
            </w:r>
          </w:p>
        </w:tc>
      </w:tr>
      <w:tr w:rsidR="000E6ABA" w:rsidRPr="001E641F" w14:paraId="6215B912"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86C60"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Procedūrinė sėkmė</w:t>
            </w:r>
          </w:p>
        </w:tc>
        <w:tc>
          <w:tcPr>
            <w:tcW w:w="3078" w:type="pct"/>
            <w:tcBorders>
              <w:top w:val="single" w:sz="4" w:space="0" w:color="auto"/>
              <w:left w:val="single" w:sz="4" w:space="0" w:color="auto"/>
              <w:bottom w:val="single" w:sz="4" w:space="0" w:color="auto"/>
              <w:right w:val="single" w:sz="4" w:space="0" w:color="auto"/>
            </w:tcBorders>
          </w:tcPr>
          <w:p w14:paraId="6442647B" w14:textId="77777777" w:rsidR="000E6ABA" w:rsidRPr="001E641F" w:rsidRDefault="000E6ABA" w:rsidP="00B11980">
            <w:pPr>
              <w:keepLines/>
              <w:spacing w:before="60" w:after="60" w:afterAutospacing="0" w:line="254" w:lineRule="auto"/>
              <w:ind w:left="72"/>
              <w:rPr>
                <w:rFonts w:eastAsia="Times New Roman" w:cs="Times New Roman"/>
                <w:sz w:val="18"/>
                <w:szCs w:val="18"/>
                <w:vertAlign w:val="superscript"/>
              </w:rPr>
            </w:pPr>
            <w:r w:rsidRPr="001E641F">
              <w:rPr>
                <w:sz w:val="18"/>
              </w:rPr>
              <w:t>56/59 (94,9 %)</w:t>
            </w:r>
            <w:r w:rsidRPr="001E641F">
              <w:rPr>
                <w:sz w:val="18"/>
                <w:vertAlign w:val="superscript"/>
              </w:rPr>
              <w:t>1</w:t>
            </w:r>
          </w:p>
        </w:tc>
      </w:tr>
      <w:tr w:rsidR="000E6ABA" w:rsidRPr="001E641F" w14:paraId="55E7579F" w14:textId="77777777" w:rsidTr="00DD6489">
        <w:trPr>
          <w:trHeight w:val="566"/>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9C113"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Nustatytos naujos AE arba prietaiso problemos</w:t>
            </w:r>
          </w:p>
        </w:tc>
        <w:tc>
          <w:tcPr>
            <w:tcW w:w="3078" w:type="pct"/>
            <w:tcBorders>
              <w:top w:val="single" w:sz="4" w:space="0" w:color="auto"/>
              <w:left w:val="single" w:sz="4" w:space="0" w:color="auto"/>
              <w:bottom w:val="single" w:sz="4" w:space="0" w:color="auto"/>
              <w:right w:val="single" w:sz="4" w:space="0" w:color="auto"/>
            </w:tcBorders>
            <w:hideMark/>
          </w:tcPr>
          <w:p w14:paraId="5220F86D"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Ne</w:t>
            </w:r>
          </w:p>
        </w:tc>
      </w:tr>
    </w:tbl>
    <w:p w14:paraId="2719496D" w14:textId="77777777" w:rsidR="000E6ABA" w:rsidRPr="001E641F" w:rsidRDefault="000E6ABA" w:rsidP="00B11980">
      <w:pPr>
        <w:keepLines/>
        <w:spacing w:before="40" w:after="0" w:afterAutospacing="0" w:line="240" w:lineRule="auto"/>
        <w:rPr>
          <w:rFonts w:eastAsia="Times New Roman" w:cs="Times New Roman"/>
          <w:sz w:val="18"/>
          <w:szCs w:val="18"/>
        </w:rPr>
      </w:pPr>
      <w:r w:rsidRPr="001E641F">
        <w:rPr>
          <w:sz w:val="18"/>
          <w:vertAlign w:val="superscript"/>
        </w:rPr>
        <w:t>1</w:t>
      </w:r>
      <w:r w:rsidRPr="001E641F">
        <w:rPr>
          <w:sz w:val="18"/>
        </w:rPr>
        <w:t>Įvertinta remiantis klinikine sėkme. Tačiau komplikacijos atsirado praėjus dienai po procedūros</w:t>
      </w:r>
    </w:p>
    <w:p w14:paraId="1022AC33" w14:textId="77777777" w:rsidR="000E6ABA" w:rsidRPr="001E641F" w:rsidRDefault="000E6ABA" w:rsidP="00B11980">
      <w:pPr>
        <w:keepLines/>
        <w:spacing w:before="40" w:after="0" w:afterAutospacing="0" w:line="240" w:lineRule="auto"/>
        <w:rPr>
          <w:rFonts w:eastAsia="Times New Roman" w:cs="Times New Roman"/>
          <w:sz w:val="18"/>
          <w:szCs w:val="18"/>
        </w:rPr>
      </w:pPr>
      <w:r w:rsidRPr="001E641F">
        <w:rPr>
          <w:sz w:val="18"/>
        </w:rPr>
        <w:t>NR - neregistruota</w:t>
      </w:r>
    </w:p>
    <w:p w14:paraId="1D34CC96" w14:textId="77777777" w:rsidR="000E6ABA" w:rsidRPr="001E641F" w:rsidRDefault="000E6ABA" w:rsidP="00B11980">
      <w:pPr>
        <w:keepLines/>
        <w:autoSpaceDE w:val="0"/>
        <w:autoSpaceDN w:val="0"/>
        <w:adjustRightInd w:val="0"/>
        <w:spacing w:before="240" w:after="0" w:afterAutospacing="0"/>
        <w:rPr>
          <w:rFonts w:cs="Times New Roman"/>
          <w:sz w:val="22"/>
        </w:rPr>
      </w:pPr>
      <w:r w:rsidRPr="001E641F">
        <w:rPr>
          <w:b/>
          <w:bCs/>
          <w:sz w:val="22"/>
        </w:rPr>
        <w:t>Tikslas:</w:t>
      </w:r>
      <w:r w:rsidRPr="001E641F">
        <w:rPr>
          <w:sz w:val="22"/>
        </w:rPr>
        <w:t xml:space="preserve"> Palyginti endoskopinį ultragarsu valdomą tulžies pūslės drenavimą (EGBD) su perkutanine cholecistostomija, kaip geriausią ūminio cholecistito gydymo metodą pacientams, kuriems netinka operacija.</w:t>
      </w:r>
    </w:p>
    <w:p w14:paraId="0D9968D7" w14:textId="77777777" w:rsidR="000E6ABA" w:rsidRPr="001E641F" w:rsidRDefault="000E6ABA" w:rsidP="00B11980">
      <w:pPr>
        <w:keepLines/>
        <w:autoSpaceDE w:val="0"/>
        <w:autoSpaceDN w:val="0"/>
        <w:adjustRightInd w:val="0"/>
        <w:spacing w:before="240" w:after="0" w:afterAutospacing="0"/>
        <w:rPr>
          <w:rFonts w:cs="Times New Roman"/>
          <w:sz w:val="22"/>
        </w:rPr>
      </w:pPr>
      <w:r w:rsidRPr="001E641F">
        <w:rPr>
          <w:b/>
          <w:bCs/>
          <w:sz w:val="22"/>
        </w:rPr>
        <w:lastRenderedPageBreak/>
        <w:t>Pacientai ir metodai:</w:t>
      </w:r>
      <w:r w:rsidRPr="001E641F">
        <w:rPr>
          <w:sz w:val="22"/>
        </w:rPr>
        <w:t xml:space="preserve"> Nuo 2011 m. lapkričio mėn. iki 2014 m. rugpjūčio mėn. atliktas daugiacentris, retrospektyvinis, 1:1 suderintas kohortinis tyrimas, kuriame dalyvavo 118 pacientų, 59 ūminiu cholecistitu sergantys pacientai (vyrai, n=30; moterys, n=29), kurių vidutinis amžius: 81,2±10,4 metų, kuriems buvo atlikta perkutaninė cholecistostomija. Rezultatai buvo suderinti pagal amžių, lytį ir Amerikos anesteziologų draugijos kategoriją.</w:t>
      </w:r>
    </w:p>
    <w:p w14:paraId="5157CB7C" w14:textId="77777777" w:rsidR="000E6ABA" w:rsidRPr="001E641F" w:rsidRDefault="000E6ABA" w:rsidP="00B11980">
      <w:pPr>
        <w:keepLines/>
        <w:autoSpaceDE w:val="0"/>
        <w:autoSpaceDN w:val="0"/>
        <w:adjustRightInd w:val="0"/>
        <w:spacing w:before="240" w:after="0" w:afterAutospacing="0"/>
        <w:rPr>
          <w:rFonts w:cs="Times New Roman"/>
          <w:sz w:val="22"/>
        </w:rPr>
      </w:pPr>
      <w:r w:rsidRPr="001E641F">
        <w:rPr>
          <w:sz w:val="22"/>
        </w:rPr>
        <w:t>0,035” colio „Amplatz“ kreipiamoji viela („Argon Medical Devices Inc.“, JAV) buvo įvesta pasitelkiant adatą ir saugiai įsukta į tulžies pūslės spindį, po to buvo nuosekliai išplėsti latakai. Kai latakas jau buvo pakankamai išsiplėtęs, į tulžies pūslės spindį per kreipiamąją vielą buvo įkištas tinkamo dydžio kasos tipo drenavimo kateteris.</w:t>
      </w:r>
    </w:p>
    <w:p w14:paraId="3026238C" w14:textId="77777777" w:rsidR="000E6ABA" w:rsidRPr="001E641F" w:rsidRDefault="000E6ABA" w:rsidP="00B11980">
      <w:pPr>
        <w:keepLines/>
        <w:autoSpaceDE w:val="0"/>
        <w:autoSpaceDN w:val="0"/>
        <w:adjustRightInd w:val="0"/>
        <w:spacing w:before="240" w:after="0" w:afterAutospacing="0"/>
        <w:rPr>
          <w:rFonts w:cs="Times New Roman"/>
          <w:sz w:val="22"/>
        </w:rPr>
      </w:pPr>
      <w:r w:rsidRPr="001E641F">
        <w:rPr>
          <w:sz w:val="22"/>
        </w:rPr>
        <w:t>Rezultatų matai apėmė techninės ir klinikinės sėkmės rodiklius, nepageidaujamų reiškinių dažnį, buvimą ligoninėje, neplanuotų guldymų į ligoninę skaičių ir mirtingumą. Techninė sėkmė buvo apibrėžiama kaip galimybė pasiekti ir ištuštinti tulžies pūslę, įstatant drenavimo vamzdelį arba stentą neatidėliotinam tulžies drenavimui. Klinikinė sėkmė buvo apibrėžta kaip klinikinių simptomų pagerėjimas ir baltųjų kraujo kūnelių skaičiaus sumažėjimas per 5 dienas po procedūros.</w:t>
      </w:r>
    </w:p>
    <w:p w14:paraId="422E80FC" w14:textId="77777777" w:rsidR="000E6ABA" w:rsidRPr="001E641F" w:rsidRDefault="000E6ABA" w:rsidP="00B11980">
      <w:pPr>
        <w:keepLines/>
        <w:autoSpaceDE w:val="0"/>
        <w:autoSpaceDN w:val="0"/>
        <w:adjustRightInd w:val="0"/>
        <w:spacing w:before="240" w:after="0" w:afterAutospacing="0"/>
        <w:rPr>
          <w:rFonts w:cs="Times New Roman"/>
          <w:sz w:val="22"/>
        </w:rPr>
      </w:pPr>
      <w:r w:rsidRPr="001E641F">
        <w:rPr>
          <w:b/>
          <w:bCs/>
          <w:sz w:val="22"/>
        </w:rPr>
        <w:t>Rezultatai:</w:t>
      </w:r>
      <w:r w:rsidRPr="001E641F">
        <w:rPr>
          <w:sz w:val="22"/>
        </w:rPr>
        <w:t xml:space="preserve"> Techninė sėkmė pasiteisino visiems pacientams, o klinikinė sėkmė - 56 iš 59 (94,9 %) pacientų. Nebuvo jokių audinių pažeidimo, perforacijos / punkcijos (netikslinių organų), šlapimo takų infekcijos atvejų. Vienam pacientui (1,69 %) pasireiškė sunkus sepsis, dėl kurio išsivystė ūminis inkstų nepakankamumas ir mirtis.</w:t>
      </w:r>
    </w:p>
    <w:p w14:paraId="0D171632" w14:textId="77777777" w:rsidR="000E6ABA" w:rsidRPr="001E641F" w:rsidRDefault="000E6ABA" w:rsidP="00B11980">
      <w:pPr>
        <w:keepLines/>
        <w:autoSpaceDE w:val="0"/>
        <w:autoSpaceDN w:val="0"/>
        <w:adjustRightInd w:val="0"/>
        <w:spacing w:before="240" w:after="0" w:afterAutospacing="0"/>
        <w:rPr>
          <w:rFonts w:cs="Times New Roman"/>
          <w:sz w:val="22"/>
        </w:rPr>
      </w:pPr>
      <w:r w:rsidRPr="001E641F">
        <w:rPr>
          <w:sz w:val="22"/>
        </w:rPr>
        <w:t>Bendras nepageidaujamo poveikio dažnis buvo 44/59 (74,6 %). 30 dienų nepageidaujamas poveikis pasireiškė 10/59 (16,9 %) pacientų, o sunkus nepageidaujamas poveikis buvo stebėtas 44/59 (74,6 %) pacientų. Su intervencija susijusio neplanuoto stacionarizavimo prireikė 4 42/59 (71,2 %) pacientams, o pasikartojantis ūminis cholecistitas pasireiškė 4/ 59 (6,8 %) pacientų, intraprocedūrinio nepageidaujamo poveikio nebuvo.</w:t>
      </w:r>
    </w:p>
    <w:p w14:paraId="49BB3D0D" w14:textId="77777777" w:rsidR="000E6ABA" w:rsidRPr="001E641F" w:rsidRDefault="000E6ABA" w:rsidP="00B11980">
      <w:pPr>
        <w:keepLines/>
        <w:autoSpaceDE w:val="0"/>
        <w:autoSpaceDN w:val="0"/>
        <w:adjustRightInd w:val="0"/>
        <w:spacing w:before="240" w:after="0" w:afterAutospacing="0"/>
        <w:rPr>
          <w:rFonts w:cs="Times New Roman"/>
          <w:sz w:val="22"/>
        </w:rPr>
      </w:pPr>
      <w:r w:rsidRPr="001E641F">
        <w:rPr>
          <w:b/>
          <w:bCs/>
          <w:sz w:val="22"/>
        </w:rPr>
        <w:t>Išvada:</w:t>
      </w:r>
      <w:r w:rsidRPr="001E641F">
        <w:rPr>
          <w:sz w:val="22"/>
        </w:rPr>
        <w:t xml:space="preserve"> Autoriai padarė išvadą, kad perkutaninės cholecistostomijos technika buvo veiksminga priemonė tulžies pūslės drenavimui operuoti netinkamiems pacientams, sergantiems ūminiu cholecistitu.</w:t>
      </w:r>
    </w:p>
    <w:p w14:paraId="2F22011A" w14:textId="3D52305C" w:rsidR="000E6ABA" w:rsidRPr="001E641F" w:rsidRDefault="000E6ABA" w:rsidP="00B11980">
      <w:pPr>
        <w:keepNext/>
        <w:keepLines/>
        <w:spacing w:before="240" w:after="120" w:afterAutospacing="0" w:line="240" w:lineRule="auto"/>
        <w:ind w:left="360"/>
        <w:rPr>
          <w:rFonts w:eastAsia="Calibri" w:cs="Times New Roman"/>
          <w:b/>
          <w:color w:val="212121"/>
          <w:sz w:val="22"/>
          <w:shd w:val="clear" w:color="auto" w:fill="FFFFFF"/>
        </w:rPr>
      </w:pPr>
      <w:r w:rsidRPr="001E641F">
        <w:rPr>
          <w:b/>
          <w:color w:val="212121"/>
          <w:sz w:val="22"/>
          <w:shd w:val="clear" w:color="auto" w:fill="FFFFFF"/>
        </w:rPr>
        <w:lastRenderedPageBreak/>
        <w:t>2. Straipsnis Yip HK, Youssef AA, Chang WN, et al. Feasibility and safety of transradial arterial approach for simultaneous right and left vertebral artery angiographic studies and stenting. Cardiovasc Intervent Radiol. 2007;30(5):840-846</w:t>
      </w:r>
      <w:hyperlink w:anchor="_ENREF_128" w:tooltip="Yip, 2007 #127" w:history="1">
        <w:r w:rsidRPr="001E641F">
          <w:rPr>
            <w:rFonts w:eastAsia="Calibri" w:cs="Times New Roman"/>
            <w:b/>
            <w:sz w:val="22"/>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1E641F">
          <w:rPr>
            <w:rFonts w:eastAsia="Calibri" w:cs="Times New Roman"/>
            <w:b/>
            <w:sz w:val="22"/>
          </w:rPr>
          <w:instrText xml:space="preserve"> ADDIN EN.CITE </w:instrText>
        </w:r>
        <w:r w:rsidRPr="001E641F">
          <w:rPr>
            <w:rFonts w:eastAsia="Calibri" w:cs="Times New Roman"/>
            <w:b/>
            <w:sz w:val="22"/>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1E641F">
          <w:rPr>
            <w:rFonts w:eastAsia="Calibri" w:cs="Times New Roman"/>
            <w:b/>
            <w:sz w:val="22"/>
          </w:rPr>
          <w:instrText xml:space="preserve"> ADDIN EN.CITE.DATA </w:instrText>
        </w:r>
        <w:r w:rsidRPr="001E641F">
          <w:rPr>
            <w:rFonts w:eastAsia="Calibri" w:cs="Times New Roman"/>
            <w:b/>
            <w:sz w:val="22"/>
          </w:rPr>
        </w:r>
        <w:r w:rsidRPr="001E641F">
          <w:rPr>
            <w:rFonts w:eastAsia="Calibri" w:cs="Times New Roman"/>
            <w:b/>
            <w:sz w:val="22"/>
          </w:rPr>
          <w:fldChar w:fldCharType="end"/>
        </w:r>
        <w:r w:rsidRPr="001E641F">
          <w:rPr>
            <w:rFonts w:eastAsia="Calibri" w:cs="Times New Roman"/>
            <w:b/>
            <w:sz w:val="22"/>
          </w:rPr>
        </w:r>
        <w:r w:rsidRPr="001E641F">
          <w:rPr>
            <w:rFonts w:eastAsia="Calibri" w:cs="Times New Roman"/>
            <w:b/>
            <w:sz w:val="22"/>
          </w:rPr>
          <w:fldChar w:fldCharType="separate"/>
        </w:r>
        <w:r w:rsidRPr="001E641F">
          <w:rPr>
            <w:rFonts w:eastAsia="Calibri" w:cs="Times New Roman"/>
            <w:b/>
            <w:sz w:val="22"/>
            <w:vertAlign w:val="superscript"/>
          </w:rPr>
          <w:t>128</w:t>
        </w:r>
        <w:r w:rsidRPr="001E641F">
          <w:rPr>
            <w:rFonts w:eastAsia="Calibri" w:cs="Times New Roman"/>
            <w:b/>
            <w:sz w:val="22"/>
          </w:rPr>
          <w:fldChar w:fldCharType="end"/>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5756"/>
      </w:tblGrid>
      <w:tr w:rsidR="000E6ABA" w:rsidRPr="001E641F" w14:paraId="6B47C6A3"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911311"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Prietaisas / konfigūracija</w:t>
            </w:r>
          </w:p>
        </w:tc>
        <w:tc>
          <w:tcPr>
            <w:tcW w:w="3078" w:type="pct"/>
            <w:tcBorders>
              <w:top w:val="single" w:sz="4" w:space="0" w:color="auto"/>
              <w:left w:val="single" w:sz="4" w:space="0" w:color="auto"/>
              <w:bottom w:val="single" w:sz="4" w:space="0" w:color="auto"/>
              <w:right w:val="single" w:sz="4" w:space="0" w:color="auto"/>
            </w:tcBorders>
            <w:hideMark/>
          </w:tcPr>
          <w:p w14:paraId="46955E19"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„Teflon“ kreipiamoji viela J formos galiuku („Argon Medical Devices“)</w:t>
            </w:r>
          </w:p>
        </w:tc>
      </w:tr>
      <w:tr w:rsidR="000E6ABA" w:rsidRPr="001E641F" w14:paraId="3BF77AF7"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C4816"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Paskirtis / indikacija</w:t>
            </w:r>
          </w:p>
        </w:tc>
        <w:tc>
          <w:tcPr>
            <w:tcW w:w="3078" w:type="pct"/>
            <w:tcBorders>
              <w:top w:val="single" w:sz="4" w:space="0" w:color="auto"/>
              <w:left w:val="single" w:sz="4" w:space="0" w:color="auto"/>
              <w:bottom w:val="single" w:sz="4" w:space="0" w:color="auto"/>
              <w:right w:val="single" w:sz="4" w:space="0" w:color="auto"/>
            </w:tcBorders>
            <w:hideMark/>
          </w:tcPr>
          <w:p w14:paraId="75864AFB" w14:textId="77777777" w:rsidR="000E6ABA" w:rsidRPr="001E641F" w:rsidRDefault="000E6ABA" w:rsidP="00B11980">
            <w:pPr>
              <w:keepLines/>
              <w:autoSpaceDE w:val="0"/>
              <w:autoSpaceDN w:val="0"/>
              <w:adjustRightInd w:val="0"/>
              <w:spacing w:after="0" w:afterAutospacing="0"/>
              <w:ind w:left="72"/>
              <w:rPr>
                <w:rFonts w:cs="Times New Roman"/>
                <w:sz w:val="18"/>
                <w:szCs w:val="18"/>
              </w:rPr>
            </w:pPr>
            <w:r w:rsidRPr="001E641F">
              <w:rPr>
                <w:sz w:val="18"/>
              </w:rPr>
              <w:t>Stuburo angiografija ir stentavimo / miego arterijų angiografija pacientams, sergantiems stuburo arterijų stenoze / miego arterijų stenoze; pagal instrukciją</w:t>
            </w:r>
          </w:p>
        </w:tc>
      </w:tr>
      <w:tr w:rsidR="000E6ABA" w:rsidRPr="001E641F" w14:paraId="3D8A9492"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53245"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Anatominė sritis</w:t>
            </w:r>
          </w:p>
        </w:tc>
        <w:tc>
          <w:tcPr>
            <w:tcW w:w="3078" w:type="pct"/>
            <w:tcBorders>
              <w:top w:val="single" w:sz="4" w:space="0" w:color="auto"/>
              <w:left w:val="single" w:sz="4" w:space="0" w:color="auto"/>
              <w:bottom w:val="single" w:sz="4" w:space="0" w:color="auto"/>
              <w:right w:val="single" w:sz="4" w:space="0" w:color="auto"/>
            </w:tcBorders>
            <w:hideMark/>
          </w:tcPr>
          <w:p w14:paraId="33D6410E"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Kraujotakos kraujagyslės / periferinės arterijos</w:t>
            </w:r>
          </w:p>
        </w:tc>
      </w:tr>
      <w:tr w:rsidR="000E6ABA" w:rsidRPr="001E641F" w14:paraId="53259FCD"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280C1"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Įvertinimas</w:t>
            </w:r>
          </w:p>
        </w:tc>
        <w:tc>
          <w:tcPr>
            <w:tcW w:w="3078" w:type="pct"/>
            <w:tcBorders>
              <w:top w:val="single" w:sz="4" w:space="0" w:color="auto"/>
              <w:left w:val="single" w:sz="4" w:space="0" w:color="auto"/>
              <w:bottom w:val="single" w:sz="4" w:space="0" w:color="auto"/>
              <w:right w:val="single" w:sz="4" w:space="0" w:color="auto"/>
            </w:tcBorders>
            <w:hideMark/>
          </w:tcPr>
          <w:p w14:paraId="2BC22C2E"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D1 A1 P1 R1 T1 O1 F1 S1 C1</w:t>
            </w:r>
          </w:p>
        </w:tc>
      </w:tr>
      <w:tr w:rsidR="000E6ABA" w:rsidRPr="001E641F" w14:paraId="34732FF8" w14:textId="77777777" w:rsidTr="00DD6489">
        <w:trPr>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05310"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Straipsnio lygmuo</w:t>
            </w:r>
          </w:p>
        </w:tc>
        <w:tc>
          <w:tcPr>
            <w:tcW w:w="3078" w:type="pct"/>
            <w:tcBorders>
              <w:top w:val="single" w:sz="4" w:space="0" w:color="auto"/>
              <w:left w:val="single" w:sz="4" w:space="0" w:color="auto"/>
              <w:bottom w:val="single" w:sz="4" w:space="0" w:color="auto"/>
              <w:right w:val="single" w:sz="4" w:space="0" w:color="auto"/>
            </w:tcBorders>
            <w:hideMark/>
          </w:tcPr>
          <w:p w14:paraId="212F739E"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1</w:t>
            </w:r>
          </w:p>
        </w:tc>
      </w:tr>
      <w:tr w:rsidR="000E6ABA" w:rsidRPr="001E641F" w14:paraId="1565D8E0" w14:textId="77777777" w:rsidTr="00DD6489">
        <w:trPr>
          <w:trHeight w:val="60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40014"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Tiriamasis prietaisas / tiriamojo prietaiso konfigūracija (n)</w:t>
            </w:r>
          </w:p>
        </w:tc>
        <w:tc>
          <w:tcPr>
            <w:tcW w:w="3078" w:type="pct"/>
            <w:tcBorders>
              <w:top w:val="single" w:sz="4" w:space="0" w:color="auto"/>
              <w:left w:val="single" w:sz="4" w:space="0" w:color="auto"/>
              <w:bottom w:val="single" w:sz="4" w:space="0" w:color="auto"/>
              <w:right w:val="single" w:sz="4" w:space="0" w:color="auto"/>
            </w:tcBorders>
            <w:hideMark/>
          </w:tcPr>
          <w:p w14:paraId="2E83E7F1"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„Teflon“ kreipiamoji viela J formos galiuku (N=24 pacientai)</w:t>
            </w:r>
          </w:p>
        </w:tc>
      </w:tr>
      <w:tr w:rsidR="000E6ABA" w:rsidRPr="001E641F" w14:paraId="7F98FDF3" w14:textId="77777777" w:rsidTr="00DD6489">
        <w:trPr>
          <w:trHeight w:val="43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3DD86C"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Konkurentų / kitas prietaisas (n)</w:t>
            </w:r>
          </w:p>
        </w:tc>
        <w:tc>
          <w:tcPr>
            <w:tcW w:w="3078" w:type="pct"/>
            <w:tcBorders>
              <w:top w:val="single" w:sz="4" w:space="0" w:color="auto"/>
              <w:left w:val="single" w:sz="4" w:space="0" w:color="auto"/>
              <w:bottom w:val="single" w:sz="4" w:space="0" w:color="auto"/>
              <w:right w:val="single" w:sz="4" w:space="0" w:color="auto"/>
            </w:tcBorders>
            <w:hideMark/>
          </w:tcPr>
          <w:p w14:paraId="02A49948"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NR</w:t>
            </w:r>
          </w:p>
        </w:tc>
      </w:tr>
      <w:tr w:rsidR="000E6ABA" w:rsidRPr="001E641F" w14:paraId="536E08F8"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34639"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CER tikslinė stebėjimo trukmė</w:t>
            </w:r>
          </w:p>
        </w:tc>
        <w:tc>
          <w:tcPr>
            <w:tcW w:w="3078" w:type="pct"/>
            <w:tcBorders>
              <w:top w:val="single" w:sz="4" w:space="0" w:color="auto"/>
              <w:left w:val="single" w:sz="4" w:space="0" w:color="auto"/>
              <w:bottom w:val="single" w:sz="4" w:space="0" w:color="auto"/>
              <w:right w:val="single" w:sz="4" w:space="0" w:color="auto"/>
            </w:tcBorders>
            <w:hideMark/>
          </w:tcPr>
          <w:p w14:paraId="34B9B553"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Periprocedūrinė</w:t>
            </w:r>
          </w:p>
        </w:tc>
      </w:tr>
      <w:tr w:rsidR="000E6ABA" w:rsidRPr="001E641F" w14:paraId="0E376D17"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AE770"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CER tikslai: Saugumas</w:t>
            </w:r>
          </w:p>
        </w:tc>
        <w:tc>
          <w:tcPr>
            <w:tcW w:w="3078" w:type="pct"/>
            <w:tcBorders>
              <w:top w:val="single" w:sz="4" w:space="0" w:color="auto"/>
              <w:left w:val="single" w:sz="4" w:space="0" w:color="auto"/>
              <w:bottom w:val="single" w:sz="4" w:space="0" w:color="auto"/>
              <w:right w:val="single" w:sz="4" w:space="0" w:color="auto"/>
            </w:tcBorders>
          </w:tcPr>
          <w:p w14:paraId="1D6D8942" w14:textId="77777777" w:rsidR="000E6ABA" w:rsidRPr="001E641F" w:rsidRDefault="000E6ABA" w:rsidP="00B11980">
            <w:pPr>
              <w:keepLines/>
              <w:spacing w:after="0" w:afterAutospacing="0" w:line="254" w:lineRule="auto"/>
              <w:ind w:left="72"/>
              <w:rPr>
                <w:rFonts w:eastAsia="Times New Roman" w:cs="Times New Roman"/>
                <w:sz w:val="18"/>
                <w:szCs w:val="18"/>
                <w:lang w:val="en-IN" w:eastAsia="en-US"/>
              </w:rPr>
            </w:pPr>
          </w:p>
        </w:tc>
      </w:tr>
      <w:tr w:rsidR="000E6ABA" w:rsidRPr="001E641F" w14:paraId="5D4636F4"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0C319" w14:textId="77777777" w:rsidR="000E6ABA" w:rsidRPr="001E641F" w:rsidRDefault="000E6ABA" w:rsidP="00B11980">
            <w:pPr>
              <w:keepNext/>
              <w:keepLines/>
              <w:spacing w:after="0" w:afterAutospacing="0" w:line="254" w:lineRule="auto"/>
              <w:rPr>
                <w:rFonts w:eastAsia="Times New Roman" w:cs="Times New Roman"/>
                <w:sz w:val="18"/>
                <w:szCs w:val="18"/>
              </w:rPr>
            </w:pPr>
            <w:r w:rsidRPr="001E641F">
              <w:rPr>
                <w:sz w:val="18"/>
              </w:rPr>
              <w:t>Kraujagyslės perforacija</w:t>
            </w:r>
          </w:p>
        </w:tc>
        <w:tc>
          <w:tcPr>
            <w:tcW w:w="3078" w:type="pct"/>
            <w:tcBorders>
              <w:top w:val="single" w:sz="4" w:space="0" w:color="auto"/>
              <w:left w:val="single" w:sz="4" w:space="0" w:color="auto"/>
              <w:bottom w:val="single" w:sz="4" w:space="0" w:color="auto"/>
              <w:right w:val="single" w:sz="4" w:space="0" w:color="auto"/>
            </w:tcBorders>
          </w:tcPr>
          <w:p w14:paraId="3E299BAE"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0/24 (0 %)</w:t>
            </w:r>
          </w:p>
        </w:tc>
      </w:tr>
      <w:tr w:rsidR="000E6ABA" w:rsidRPr="001E641F" w14:paraId="41E84211"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B71930" w14:textId="77777777" w:rsidR="000E6ABA" w:rsidRPr="001E641F" w:rsidRDefault="000E6ABA" w:rsidP="00B11980">
            <w:pPr>
              <w:keepNext/>
              <w:keepLines/>
              <w:spacing w:after="0" w:afterAutospacing="0" w:line="254" w:lineRule="auto"/>
              <w:rPr>
                <w:rFonts w:eastAsia="Times New Roman" w:cs="Times New Roman"/>
                <w:sz w:val="18"/>
                <w:szCs w:val="18"/>
              </w:rPr>
            </w:pPr>
            <w:r w:rsidRPr="001E641F">
              <w:rPr>
                <w:sz w:val="18"/>
              </w:rPr>
              <w:t>Kraujagyslės atsisluoksniavimas</w:t>
            </w:r>
          </w:p>
        </w:tc>
        <w:tc>
          <w:tcPr>
            <w:tcW w:w="3078" w:type="pct"/>
            <w:tcBorders>
              <w:top w:val="single" w:sz="4" w:space="0" w:color="auto"/>
              <w:left w:val="single" w:sz="4" w:space="0" w:color="auto"/>
              <w:bottom w:val="single" w:sz="4" w:space="0" w:color="auto"/>
              <w:right w:val="single" w:sz="4" w:space="0" w:color="auto"/>
            </w:tcBorders>
          </w:tcPr>
          <w:p w14:paraId="304E2B84"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0/24 (0 %)</w:t>
            </w:r>
          </w:p>
        </w:tc>
      </w:tr>
      <w:tr w:rsidR="000E6ABA" w:rsidRPr="001E641F" w14:paraId="35B76B03"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B5B39" w14:textId="77777777" w:rsidR="000E6ABA" w:rsidRPr="001E641F" w:rsidRDefault="000E6ABA" w:rsidP="00B11980">
            <w:pPr>
              <w:keepNext/>
              <w:keepLines/>
              <w:spacing w:after="0" w:afterAutospacing="0" w:line="254" w:lineRule="auto"/>
              <w:rPr>
                <w:rFonts w:eastAsia="Times New Roman" w:cs="Times New Roman"/>
                <w:sz w:val="18"/>
                <w:szCs w:val="18"/>
              </w:rPr>
            </w:pPr>
            <w:r w:rsidRPr="001E641F">
              <w:rPr>
                <w:sz w:val="18"/>
              </w:rPr>
              <w:t>Trombas / okliuzija</w:t>
            </w:r>
          </w:p>
        </w:tc>
        <w:tc>
          <w:tcPr>
            <w:tcW w:w="3078" w:type="pct"/>
            <w:tcBorders>
              <w:top w:val="single" w:sz="4" w:space="0" w:color="auto"/>
              <w:left w:val="single" w:sz="4" w:space="0" w:color="auto"/>
              <w:bottom w:val="single" w:sz="4" w:space="0" w:color="auto"/>
              <w:right w:val="single" w:sz="4" w:space="0" w:color="auto"/>
            </w:tcBorders>
          </w:tcPr>
          <w:p w14:paraId="2E275367"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0/24 (0 %)</w:t>
            </w:r>
          </w:p>
        </w:tc>
      </w:tr>
      <w:tr w:rsidR="000E6ABA" w:rsidRPr="001E641F" w14:paraId="69FE0EB1"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12EB3"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CER tikslai: Veiksmingumas</w:t>
            </w:r>
          </w:p>
        </w:tc>
        <w:tc>
          <w:tcPr>
            <w:tcW w:w="3078" w:type="pct"/>
            <w:tcBorders>
              <w:top w:val="single" w:sz="4" w:space="0" w:color="auto"/>
              <w:left w:val="single" w:sz="4" w:space="0" w:color="auto"/>
              <w:bottom w:val="single" w:sz="4" w:space="0" w:color="auto"/>
              <w:right w:val="single" w:sz="4" w:space="0" w:color="auto"/>
            </w:tcBorders>
            <w:hideMark/>
          </w:tcPr>
          <w:p w14:paraId="54B97659" w14:textId="77777777" w:rsidR="000E6ABA" w:rsidRPr="001E641F" w:rsidRDefault="000E6ABA" w:rsidP="00B11980">
            <w:pPr>
              <w:keepLines/>
              <w:spacing w:after="0" w:afterAutospacing="0" w:line="254" w:lineRule="auto"/>
              <w:ind w:left="72"/>
              <w:rPr>
                <w:rFonts w:eastAsia="Times New Roman" w:cs="Times New Roman"/>
                <w:sz w:val="18"/>
                <w:szCs w:val="18"/>
                <w:lang w:val="en-IN" w:eastAsia="en-US"/>
              </w:rPr>
            </w:pPr>
          </w:p>
        </w:tc>
      </w:tr>
      <w:tr w:rsidR="000E6ABA" w:rsidRPr="001E641F" w14:paraId="389013E1" w14:textId="77777777" w:rsidTr="00DD6489">
        <w:trPr>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869EC0"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sz w:val="18"/>
              </w:rPr>
              <w:t>Techninė sėkmė</w:t>
            </w:r>
          </w:p>
        </w:tc>
        <w:tc>
          <w:tcPr>
            <w:tcW w:w="3078" w:type="pct"/>
            <w:tcBorders>
              <w:top w:val="single" w:sz="4" w:space="0" w:color="auto"/>
              <w:left w:val="single" w:sz="4" w:space="0" w:color="auto"/>
              <w:bottom w:val="single" w:sz="4" w:space="0" w:color="auto"/>
              <w:right w:val="single" w:sz="4" w:space="0" w:color="auto"/>
            </w:tcBorders>
            <w:hideMark/>
          </w:tcPr>
          <w:p w14:paraId="11850EA9"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24/24 (100 %)</w:t>
            </w:r>
          </w:p>
        </w:tc>
      </w:tr>
      <w:tr w:rsidR="000E6ABA" w:rsidRPr="001E641F" w14:paraId="3B936BA0"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77835" w14:textId="77777777" w:rsidR="000E6ABA" w:rsidRPr="001E641F" w:rsidRDefault="000E6ABA" w:rsidP="00B11980">
            <w:pPr>
              <w:keepNext/>
              <w:keepLines/>
              <w:spacing w:after="0" w:afterAutospacing="0" w:line="254" w:lineRule="auto"/>
              <w:rPr>
                <w:rFonts w:eastAsia="Times New Roman" w:cs="Times New Roman"/>
                <w:sz w:val="18"/>
                <w:szCs w:val="18"/>
              </w:rPr>
            </w:pPr>
            <w:r w:rsidRPr="001E641F">
              <w:rPr>
                <w:sz w:val="18"/>
              </w:rPr>
              <w:t>Procedūrinė sėkmė</w:t>
            </w:r>
          </w:p>
        </w:tc>
        <w:tc>
          <w:tcPr>
            <w:tcW w:w="3078" w:type="pct"/>
            <w:tcBorders>
              <w:top w:val="single" w:sz="4" w:space="0" w:color="auto"/>
              <w:left w:val="single" w:sz="4" w:space="0" w:color="auto"/>
              <w:bottom w:val="single" w:sz="4" w:space="0" w:color="auto"/>
              <w:right w:val="single" w:sz="4" w:space="0" w:color="auto"/>
            </w:tcBorders>
          </w:tcPr>
          <w:p w14:paraId="58AB3815" w14:textId="77777777" w:rsidR="000E6ABA" w:rsidRPr="001E641F" w:rsidRDefault="000E6ABA" w:rsidP="00B11980">
            <w:pPr>
              <w:keepLines/>
              <w:spacing w:after="0" w:afterAutospacing="0" w:line="254" w:lineRule="auto"/>
              <w:ind w:left="72"/>
              <w:rPr>
                <w:rFonts w:eastAsia="Times New Roman" w:cs="Times New Roman"/>
                <w:sz w:val="18"/>
                <w:szCs w:val="18"/>
                <w:vertAlign w:val="superscript"/>
              </w:rPr>
            </w:pPr>
            <w:r w:rsidRPr="001E641F">
              <w:rPr>
                <w:sz w:val="18"/>
              </w:rPr>
              <w:t>24/24 (100 %)</w:t>
            </w:r>
            <w:r w:rsidRPr="001E641F">
              <w:rPr>
                <w:sz w:val="18"/>
                <w:vertAlign w:val="superscript"/>
              </w:rPr>
              <w:t>1</w:t>
            </w:r>
          </w:p>
        </w:tc>
      </w:tr>
      <w:tr w:rsidR="000E6ABA" w:rsidRPr="001E641F" w14:paraId="4B7BF77D" w14:textId="77777777" w:rsidTr="00DD6489">
        <w:trPr>
          <w:trHeight w:val="566"/>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4A57B" w14:textId="77777777" w:rsidR="000E6ABA" w:rsidRPr="001E641F" w:rsidRDefault="000E6ABA" w:rsidP="00B11980">
            <w:pPr>
              <w:keepNext/>
              <w:keepLines/>
              <w:spacing w:after="0" w:afterAutospacing="0" w:line="254" w:lineRule="auto"/>
              <w:rPr>
                <w:rFonts w:eastAsia="Times New Roman" w:cs="Times New Roman"/>
                <w:b/>
                <w:sz w:val="18"/>
                <w:szCs w:val="18"/>
              </w:rPr>
            </w:pPr>
            <w:r w:rsidRPr="001E641F">
              <w:rPr>
                <w:b/>
                <w:sz w:val="18"/>
              </w:rPr>
              <w:t>Nustatytos naujos AE arba prietaiso problemos</w:t>
            </w:r>
          </w:p>
        </w:tc>
        <w:tc>
          <w:tcPr>
            <w:tcW w:w="3078" w:type="pct"/>
            <w:tcBorders>
              <w:top w:val="single" w:sz="4" w:space="0" w:color="auto"/>
              <w:left w:val="single" w:sz="4" w:space="0" w:color="auto"/>
              <w:bottom w:val="single" w:sz="4" w:space="0" w:color="auto"/>
              <w:right w:val="single" w:sz="4" w:space="0" w:color="auto"/>
            </w:tcBorders>
            <w:hideMark/>
          </w:tcPr>
          <w:p w14:paraId="5E9D16AE" w14:textId="77777777" w:rsidR="000E6ABA" w:rsidRPr="001E641F" w:rsidRDefault="000E6ABA" w:rsidP="00B11980">
            <w:pPr>
              <w:keepLines/>
              <w:spacing w:after="0" w:afterAutospacing="0" w:line="254" w:lineRule="auto"/>
              <w:ind w:left="72"/>
              <w:rPr>
                <w:rFonts w:eastAsia="Times New Roman" w:cs="Times New Roman"/>
                <w:sz w:val="18"/>
                <w:szCs w:val="18"/>
              </w:rPr>
            </w:pPr>
            <w:r w:rsidRPr="001E641F">
              <w:rPr>
                <w:sz w:val="18"/>
              </w:rPr>
              <w:t>Ne</w:t>
            </w:r>
          </w:p>
        </w:tc>
      </w:tr>
    </w:tbl>
    <w:p w14:paraId="6DD24DED" w14:textId="02EB3456" w:rsidR="000E6ABA" w:rsidRPr="001E641F" w:rsidRDefault="000E6ABA" w:rsidP="00B11980">
      <w:pPr>
        <w:keepLines/>
        <w:spacing w:before="40" w:after="0" w:afterAutospacing="0" w:line="240" w:lineRule="auto"/>
        <w:rPr>
          <w:rFonts w:eastAsia="Times New Roman" w:cs="Times New Roman"/>
          <w:sz w:val="18"/>
          <w:szCs w:val="18"/>
        </w:rPr>
      </w:pPr>
      <w:r w:rsidRPr="001E641F">
        <w:rPr>
          <w:sz w:val="18"/>
          <w:vertAlign w:val="superscript"/>
        </w:rPr>
        <w:t>1</w:t>
      </w:r>
      <w:r w:rsidRPr="001E641F">
        <w:rPr>
          <w:sz w:val="18"/>
        </w:rPr>
        <w:t>Įvertinta remiantis technine sėkme. Tačiau komplikacijos atsirado praėjus dienai po procedūros.</w:t>
      </w:r>
    </w:p>
    <w:p w14:paraId="38045CEF" w14:textId="77777777" w:rsidR="000E6ABA" w:rsidRPr="001E641F" w:rsidRDefault="000E6ABA" w:rsidP="00B11980">
      <w:pPr>
        <w:keepLines/>
        <w:spacing w:before="40" w:after="0" w:afterAutospacing="0" w:line="240" w:lineRule="auto"/>
        <w:rPr>
          <w:rFonts w:cs="Times New Roman"/>
          <w:sz w:val="22"/>
        </w:rPr>
      </w:pPr>
      <w:r w:rsidRPr="001E641F">
        <w:rPr>
          <w:sz w:val="18"/>
        </w:rPr>
        <w:t>NR - neregistruota</w:t>
      </w:r>
    </w:p>
    <w:p w14:paraId="1A6DFC97" w14:textId="77777777" w:rsidR="000E6ABA" w:rsidRPr="001E641F" w:rsidRDefault="000E6ABA" w:rsidP="00B11980">
      <w:pPr>
        <w:keepLines/>
        <w:spacing w:after="0" w:afterAutospacing="0" w:line="240" w:lineRule="auto"/>
        <w:rPr>
          <w:rFonts w:eastAsia="Calibri" w:cs="Times New Roman"/>
          <w:sz w:val="22"/>
          <w:szCs w:val="20"/>
        </w:rPr>
      </w:pPr>
      <w:r w:rsidRPr="001E641F">
        <w:rPr>
          <w:b/>
          <w:sz w:val="22"/>
        </w:rPr>
        <w:t xml:space="preserve">Tikslas: </w:t>
      </w:r>
      <w:r w:rsidRPr="001E641F">
        <w:rPr>
          <w:sz w:val="22"/>
        </w:rPr>
        <w:t>ištirti transradialinės arterijos (TRA) metodo saugumą ir efektyvumą naudojant 6 dydžio (F) pagal prancūzišką skalę, „Kimny“ kreipiamąjį kateterį dešiniosios VA angiografiniam tyrimui ir stentavimui.</w:t>
      </w:r>
    </w:p>
    <w:p w14:paraId="087FF670" w14:textId="77777777" w:rsidR="000E6ABA" w:rsidRPr="001E641F" w:rsidRDefault="000E6ABA" w:rsidP="00B11980">
      <w:pPr>
        <w:keepLines/>
        <w:autoSpaceDE w:val="0"/>
        <w:autoSpaceDN w:val="0"/>
        <w:adjustRightInd w:val="0"/>
        <w:spacing w:before="120"/>
        <w:rPr>
          <w:rFonts w:eastAsia="Calibri" w:cs="Times New Roman"/>
          <w:sz w:val="22"/>
        </w:rPr>
      </w:pPr>
      <w:r w:rsidRPr="001E641F">
        <w:rPr>
          <w:b/>
          <w:bCs/>
          <w:sz w:val="22"/>
        </w:rPr>
        <w:t>Pacientai ir metodai:</w:t>
      </w:r>
      <w:r w:rsidRPr="001E641F">
        <w:rPr>
          <w:sz w:val="22"/>
        </w:rPr>
        <w:t xml:space="preserve"> Tai yra perspektyvinis tyrimas, kuriame dalyvavo 24 pacientai, sergantys VA stenoze / miego arterijų stenoze, kuriems nuo 2004 m. lapkričio mėn. iki 2006 m. gruodžio mėn. buvo atlikta stuburo ir miego arterijų angiografija, o po to – VA stentavimas. Pradinės charakteristikos ir gretutinės ligos buvo tokios: vidutinis amžius: 68,7±9,5 metai, vyrai: 22/24 (91,7 %), hipertenzija: 21/24 (87,5 %), cukrinis diabetas: 11/24 (45,8 %), rūkymas: 11/24 (45,8 %), ankstesnis MI: 3/24 (8,3 %) ir ankstesnis PSIP: 10/24 (41,7 %). Šiam VA angiografiniam tyrimui buvo naudojamas ipsilateralinio ir retrogradinio įtraukimo metodų derinys, naudojant kilpinį 6-F „Kimny“ kreipiamąjį kateterį kartu su 0,035 colio „Teflon“ kreipiamąja viela J formos tipo galiuku („Argon Medical Devices“). Atliekant VA stentavimą 22 pacientams buvo naudojamas ipsilateralinis TRA metodas su „Kimny“ kreipiamuoju kateteriu arba kairiosios vidinės krūties arterijos kreipiamuoju kateteriu, o 2 pacientams - retrogradinio sujungimo technika. ≥50 % stenozė miego arterijoje, slankstelinėje ar pagrindinėje intrakranijinėje arterijoje buvo apibrėžta kaip reikšminga šių kraujagyslių obstrukcija. Sunki obstrukcija buvo apibrėžta kaip ≥70% stenozė.</w:t>
      </w:r>
    </w:p>
    <w:p w14:paraId="301DE867" w14:textId="77777777" w:rsidR="000E6ABA" w:rsidRPr="001E641F" w:rsidRDefault="000E6ABA" w:rsidP="00B11980">
      <w:pPr>
        <w:keepLines/>
        <w:autoSpaceDE w:val="0"/>
        <w:autoSpaceDN w:val="0"/>
        <w:adjustRightInd w:val="0"/>
        <w:spacing w:before="120"/>
        <w:rPr>
          <w:rFonts w:eastAsia="Calibri" w:cs="Times New Roman"/>
          <w:sz w:val="22"/>
        </w:rPr>
      </w:pPr>
      <w:r w:rsidRPr="001E641F">
        <w:rPr>
          <w:b/>
          <w:sz w:val="22"/>
        </w:rPr>
        <w:lastRenderedPageBreak/>
        <w:t>Rezultatai:</w:t>
      </w:r>
      <w:r w:rsidRPr="001E641F">
        <w:rPr>
          <w:sz w:val="22"/>
        </w:rPr>
        <w:t xml:space="preserve"> Daugeliu atvejų buvo naudojamas kairiosios TRA metodas. Reikšminga vainikinių arterijų obstrukcija nustatyta 83,3 %, o reikšminga ekstrakranijinių miego arterijų stenozė – 33,3 % tiriamųjų pacientų. Techninė procedūros sėkmė buvo 100 % visiems pacientams, įskaitant kairiosios VA stentavimą 15 pacientų ir dešiniosios VA stentavimą 9 pacientams. Su procedūra susijusių neurologinių komplikacijų nustatyta 1 pacientui (4,2 %). Nebuvo pranešta apie kraujagyslių ar žaizdų komplikacijų ir su procedūra susijusių mirčių atvejus.</w:t>
      </w:r>
    </w:p>
    <w:p w14:paraId="0669765D" w14:textId="77777777" w:rsidR="000E6ABA" w:rsidRPr="001E641F" w:rsidRDefault="000E6ABA" w:rsidP="00B11980">
      <w:pPr>
        <w:keepLines/>
        <w:autoSpaceDE w:val="0"/>
        <w:autoSpaceDN w:val="0"/>
        <w:adjustRightInd w:val="0"/>
        <w:spacing w:before="120"/>
        <w:rPr>
          <w:rFonts w:cs="Times New Roman"/>
          <w:sz w:val="22"/>
        </w:rPr>
      </w:pPr>
      <w:r w:rsidRPr="001E641F">
        <w:rPr>
          <w:b/>
          <w:bCs/>
          <w:sz w:val="22"/>
        </w:rPr>
        <w:t>Išvada:</w:t>
      </w:r>
      <w:r w:rsidRPr="001E641F">
        <w:rPr>
          <w:b/>
          <w:sz w:val="22"/>
        </w:rPr>
        <w:t xml:space="preserve"> </w:t>
      </w:r>
      <w:r w:rsidRPr="001E641F">
        <w:rPr>
          <w:sz w:val="22"/>
        </w:rPr>
        <w:t>Autoriai padarė išvadą, kad TRA metodas tiek smegenų, tiek vainikinių arterijų angiografijos tyrimams ir VA stentavimui yra saugus ir veiksmingas. Pacientams, kurie netoleruoja šlaunies arterijos prieigos, tai gali būti paprasta ir naudinga klinikine priemone.</w:t>
      </w:r>
    </w:p>
    <w:p w14:paraId="16EE7114" w14:textId="535CB489" w:rsidR="000E6ABA" w:rsidRPr="001E641F" w:rsidRDefault="000E6ABA" w:rsidP="00B11980">
      <w:pPr>
        <w:keepNext/>
        <w:keepLines/>
        <w:spacing w:before="120" w:after="120" w:afterAutospacing="0" w:line="240" w:lineRule="auto"/>
        <w:rPr>
          <w:rFonts w:eastAsia="Calibri" w:cs="Times New Roman"/>
          <w:b/>
          <w:color w:val="212121"/>
          <w:sz w:val="22"/>
          <w:shd w:val="clear" w:color="auto" w:fill="FFFFFF"/>
        </w:rPr>
      </w:pPr>
      <w:bookmarkStart w:id="50" w:name="_Hlk104483494"/>
      <w:r w:rsidRPr="001E641F">
        <w:rPr>
          <w:b/>
          <w:color w:val="212121"/>
          <w:sz w:val="22"/>
          <w:shd w:val="clear" w:color="auto" w:fill="FFFFFF"/>
        </w:rPr>
        <w:t xml:space="preserve">3. Straipsnis Alqahtani S, Kandeel AY, Rolf T, Frederic G, Qanadli SD. Case report: an unusual combined retrograde and antegrade transpedal subintimal recanalization of the infrainguinal arteries. J Vasc Interv Radiol. 2012;23(10):1325-1329.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5756"/>
      </w:tblGrid>
      <w:tr w:rsidR="000E6ABA" w:rsidRPr="001E641F" w14:paraId="03A76E1D"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4D4F2"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Prietaisas / konfigūracija</w:t>
            </w:r>
          </w:p>
        </w:tc>
        <w:tc>
          <w:tcPr>
            <w:tcW w:w="3078" w:type="pct"/>
            <w:tcBorders>
              <w:top w:val="single" w:sz="4" w:space="0" w:color="auto"/>
              <w:left w:val="single" w:sz="4" w:space="0" w:color="auto"/>
              <w:bottom w:val="single" w:sz="4" w:space="0" w:color="auto"/>
              <w:right w:val="single" w:sz="4" w:space="0" w:color="auto"/>
            </w:tcBorders>
            <w:hideMark/>
          </w:tcPr>
          <w:p w14:paraId="211A2919"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POINTER nitinolio kreipiamoji viela („Angiotech Medical Device Technologies“)</w:t>
            </w:r>
          </w:p>
        </w:tc>
      </w:tr>
      <w:tr w:rsidR="000E6ABA" w:rsidRPr="001E641F" w14:paraId="6470F66D"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813B2"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Paskirtis / indikacija</w:t>
            </w:r>
          </w:p>
        </w:tc>
        <w:tc>
          <w:tcPr>
            <w:tcW w:w="3078" w:type="pct"/>
            <w:tcBorders>
              <w:top w:val="single" w:sz="4" w:space="0" w:color="auto"/>
              <w:left w:val="single" w:sz="4" w:space="0" w:color="auto"/>
              <w:bottom w:val="single" w:sz="4" w:space="0" w:color="auto"/>
              <w:right w:val="single" w:sz="4" w:space="0" w:color="auto"/>
            </w:tcBorders>
            <w:hideMark/>
          </w:tcPr>
          <w:p w14:paraId="0758603F" w14:textId="77777777" w:rsidR="000E6ABA" w:rsidRPr="001E641F" w:rsidRDefault="000E6ABA" w:rsidP="00B11980">
            <w:pPr>
              <w:keepLines/>
              <w:autoSpaceDE w:val="0"/>
              <w:autoSpaceDN w:val="0"/>
              <w:adjustRightInd w:val="0"/>
              <w:ind w:left="72"/>
              <w:rPr>
                <w:rFonts w:cs="Times New Roman"/>
                <w:sz w:val="18"/>
                <w:szCs w:val="18"/>
              </w:rPr>
            </w:pPr>
            <w:r w:rsidRPr="001E641F">
              <w:rPr>
                <w:sz w:val="18"/>
              </w:rPr>
              <w:t>Kombinuota retrogradinė ir antegradinė transpedalinė subintimalinė infrainguinalinių kraujagyslių rekanalizacija [SFA, pakinklio arterija, blauzdos šeivinis kamienas, šeivinė arterija]/CLI, pagal instrukciją</w:t>
            </w:r>
          </w:p>
        </w:tc>
      </w:tr>
      <w:tr w:rsidR="000E6ABA" w:rsidRPr="001E641F" w14:paraId="26FFB3B4"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A8D83"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Anatominė sritis</w:t>
            </w:r>
          </w:p>
        </w:tc>
        <w:tc>
          <w:tcPr>
            <w:tcW w:w="3078" w:type="pct"/>
            <w:tcBorders>
              <w:top w:val="single" w:sz="4" w:space="0" w:color="auto"/>
              <w:left w:val="single" w:sz="4" w:space="0" w:color="auto"/>
              <w:bottom w:val="single" w:sz="4" w:space="0" w:color="auto"/>
              <w:right w:val="single" w:sz="4" w:space="0" w:color="auto"/>
            </w:tcBorders>
            <w:hideMark/>
          </w:tcPr>
          <w:p w14:paraId="1603B33C"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Infraingvinalinės kraujagyslės (SFA, pakinklio arterija, blauzdos šeivinis kamienas, šeivinė arterija)</w:t>
            </w:r>
          </w:p>
        </w:tc>
      </w:tr>
      <w:tr w:rsidR="000E6ABA" w:rsidRPr="001E641F" w14:paraId="41A56899" w14:textId="77777777" w:rsidTr="00DD6489">
        <w:trPr>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DCEFE"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Įvertinimas</w:t>
            </w:r>
          </w:p>
        </w:tc>
        <w:tc>
          <w:tcPr>
            <w:tcW w:w="3078" w:type="pct"/>
            <w:tcBorders>
              <w:top w:val="single" w:sz="4" w:space="0" w:color="auto"/>
              <w:left w:val="single" w:sz="4" w:space="0" w:color="auto"/>
              <w:bottom w:val="single" w:sz="4" w:space="0" w:color="auto"/>
              <w:right w:val="single" w:sz="4" w:space="0" w:color="auto"/>
            </w:tcBorders>
            <w:hideMark/>
          </w:tcPr>
          <w:p w14:paraId="531AAE81"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D1 A1 P1 R1 T2 O1 F1 S2 C1</w:t>
            </w:r>
          </w:p>
        </w:tc>
      </w:tr>
      <w:tr w:rsidR="000E6ABA" w:rsidRPr="001E641F" w14:paraId="70F11DA9" w14:textId="77777777" w:rsidTr="00DD6489">
        <w:trPr>
          <w:trHeight w:val="33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A9857"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Straipsnio lygmuo</w:t>
            </w:r>
          </w:p>
        </w:tc>
        <w:tc>
          <w:tcPr>
            <w:tcW w:w="3078" w:type="pct"/>
            <w:tcBorders>
              <w:top w:val="single" w:sz="4" w:space="0" w:color="auto"/>
              <w:left w:val="single" w:sz="4" w:space="0" w:color="auto"/>
              <w:bottom w:val="single" w:sz="4" w:space="0" w:color="auto"/>
              <w:right w:val="single" w:sz="4" w:space="0" w:color="auto"/>
            </w:tcBorders>
            <w:hideMark/>
          </w:tcPr>
          <w:p w14:paraId="08A30485"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1</w:t>
            </w:r>
          </w:p>
        </w:tc>
      </w:tr>
      <w:tr w:rsidR="000E6ABA" w:rsidRPr="001E641F" w14:paraId="693400EA" w14:textId="77777777" w:rsidTr="00DD6489">
        <w:trPr>
          <w:trHeight w:val="602"/>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0BC7D4"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Tiriamasis prietaisas / tiriamojo prietaiso konfigūracija (n)</w:t>
            </w:r>
          </w:p>
        </w:tc>
        <w:tc>
          <w:tcPr>
            <w:tcW w:w="3078" w:type="pct"/>
            <w:tcBorders>
              <w:top w:val="single" w:sz="4" w:space="0" w:color="auto"/>
              <w:left w:val="single" w:sz="4" w:space="0" w:color="auto"/>
              <w:bottom w:val="single" w:sz="4" w:space="0" w:color="auto"/>
              <w:right w:val="single" w:sz="4" w:space="0" w:color="auto"/>
            </w:tcBorders>
            <w:hideMark/>
          </w:tcPr>
          <w:p w14:paraId="77FE1336"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POINTER nitinolio kreipiamoji viela (N=1 pacientas)</w:t>
            </w:r>
          </w:p>
        </w:tc>
      </w:tr>
      <w:tr w:rsidR="000E6ABA" w:rsidRPr="001E641F" w14:paraId="2CFA7545" w14:textId="77777777" w:rsidTr="00DD6489">
        <w:trPr>
          <w:trHeight w:val="43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40C6B"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Konkurentų / kitas prietaisas (n)</w:t>
            </w:r>
          </w:p>
        </w:tc>
        <w:tc>
          <w:tcPr>
            <w:tcW w:w="3078" w:type="pct"/>
            <w:tcBorders>
              <w:top w:val="single" w:sz="4" w:space="0" w:color="auto"/>
              <w:left w:val="single" w:sz="4" w:space="0" w:color="auto"/>
              <w:bottom w:val="single" w:sz="4" w:space="0" w:color="auto"/>
              <w:right w:val="single" w:sz="4" w:space="0" w:color="auto"/>
            </w:tcBorders>
            <w:hideMark/>
          </w:tcPr>
          <w:p w14:paraId="1B2D1E92"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NR</w:t>
            </w:r>
          </w:p>
        </w:tc>
      </w:tr>
      <w:tr w:rsidR="000E6ABA" w:rsidRPr="001E641F" w14:paraId="2AB6D1FC"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1B4AE"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CER tikslinė stebėjimo trukmė</w:t>
            </w:r>
          </w:p>
        </w:tc>
        <w:tc>
          <w:tcPr>
            <w:tcW w:w="3078" w:type="pct"/>
            <w:tcBorders>
              <w:top w:val="single" w:sz="4" w:space="0" w:color="auto"/>
              <w:left w:val="single" w:sz="4" w:space="0" w:color="auto"/>
              <w:bottom w:val="single" w:sz="4" w:space="0" w:color="auto"/>
              <w:right w:val="single" w:sz="4" w:space="0" w:color="auto"/>
            </w:tcBorders>
            <w:hideMark/>
          </w:tcPr>
          <w:p w14:paraId="682D3E2A"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Periprocedūrinė</w:t>
            </w:r>
          </w:p>
        </w:tc>
      </w:tr>
      <w:tr w:rsidR="000E6ABA" w:rsidRPr="001E641F" w14:paraId="42BBB453"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28CA2"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CER tikslai: Saugumas</w:t>
            </w:r>
          </w:p>
        </w:tc>
        <w:tc>
          <w:tcPr>
            <w:tcW w:w="3078" w:type="pct"/>
            <w:tcBorders>
              <w:top w:val="single" w:sz="4" w:space="0" w:color="auto"/>
              <w:left w:val="single" w:sz="4" w:space="0" w:color="auto"/>
              <w:bottom w:val="single" w:sz="4" w:space="0" w:color="auto"/>
              <w:right w:val="single" w:sz="4" w:space="0" w:color="auto"/>
            </w:tcBorders>
          </w:tcPr>
          <w:p w14:paraId="70FA05C1" w14:textId="77777777" w:rsidR="000E6ABA" w:rsidRPr="001E641F" w:rsidRDefault="000E6ABA" w:rsidP="00B11980">
            <w:pPr>
              <w:keepLines/>
              <w:spacing w:before="60" w:after="60" w:afterAutospacing="0" w:line="254" w:lineRule="auto"/>
              <w:ind w:left="72"/>
              <w:rPr>
                <w:rFonts w:eastAsia="Times New Roman" w:cs="Times New Roman"/>
                <w:sz w:val="18"/>
                <w:szCs w:val="18"/>
                <w:lang w:val="en-IN" w:eastAsia="en-US"/>
              </w:rPr>
            </w:pPr>
          </w:p>
        </w:tc>
      </w:tr>
      <w:tr w:rsidR="000E6ABA" w:rsidRPr="001E641F" w14:paraId="080307BF"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1ADB1"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Kraujagyslės perforacija</w:t>
            </w:r>
          </w:p>
        </w:tc>
        <w:tc>
          <w:tcPr>
            <w:tcW w:w="3078" w:type="pct"/>
            <w:tcBorders>
              <w:top w:val="single" w:sz="4" w:space="0" w:color="auto"/>
              <w:left w:val="single" w:sz="4" w:space="0" w:color="auto"/>
              <w:bottom w:val="single" w:sz="4" w:space="0" w:color="auto"/>
              <w:right w:val="single" w:sz="4" w:space="0" w:color="auto"/>
            </w:tcBorders>
          </w:tcPr>
          <w:p w14:paraId="79713B76"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NR</w:t>
            </w:r>
          </w:p>
        </w:tc>
      </w:tr>
      <w:tr w:rsidR="000E6ABA" w:rsidRPr="001E641F" w14:paraId="2601EF6B"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CD0D2"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Kraujagyslės atsisluoksniavimas</w:t>
            </w:r>
          </w:p>
        </w:tc>
        <w:tc>
          <w:tcPr>
            <w:tcW w:w="3078" w:type="pct"/>
            <w:tcBorders>
              <w:top w:val="single" w:sz="4" w:space="0" w:color="auto"/>
              <w:left w:val="single" w:sz="4" w:space="0" w:color="auto"/>
              <w:bottom w:val="single" w:sz="4" w:space="0" w:color="auto"/>
              <w:right w:val="single" w:sz="4" w:space="0" w:color="auto"/>
            </w:tcBorders>
          </w:tcPr>
          <w:p w14:paraId="58F40F75"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NR</w:t>
            </w:r>
          </w:p>
        </w:tc>
      </w:tr>
      <w:tr w:rsidR="000E6ABA" w:rsidRPr="001E641F" w14:paraId="76282CE1" w14:textId="77777777" w:rsidTr="00DD6489">
        <w:trPr>
          <w:trHeight w:val="377"/>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AB5A3"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Trombas / okliuzija</w:t>
            </w:r>
          </w:p>
        </w:tc>
        <w:tc>
          <w:tcPr>
            <w:tcW w:w="3078" w:type="pct"/>
            <w:tcBorders>
              <w:top w:val="single" w:sz="4" w:space="0" w:color="auto"/>
              <w:left w:val="single" w:sz="4" w:space="0" w:color="auto"/>
              <w:bottom w:val="single" w:sz="4" w:space="0" w:color="auto"/>
              <w:right w:val="single" w:sz="4" w:space="0" w:color="auto"/>
            </w:tcBorders>
          </w:tcPr>
          <w:p w14:paraId="5426F8EB"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NR</w:t>
            </w:r>
          </w:p>
        </w:tc>
      </w:tr>
      <w:tr w:rsidR="000E6ABA" w:rsidRPr="001E641F" w14:paraId="2648738A"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4EA7F3"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CER tikslai: Veiksmingumas</w:t>
            </w:r>
          </w:p>
        </w:tc>
        <w:tc>
          <w:tcPr>
            <w:tcW w:w="3078" w:type="pct"/>
            <w:tcBorders>
              <w:top w:val="single" w:sz="4" w:space="0" w:color="auto"/>
              <w:left w:val="single" w:sz="4" w:space="0" w:color="auto"/>
              <w:bottom w:val="single" w:sz="4" w:space="0" w:color="auto"/>
              <w:right w:val="single" w:sz="4" w:space="0" w:color="auto"/>
            </w:tcBorders>
            <w:hideMark/>
          </w:tcPr>
          <w:p w14:paraId="2A8E0AFE" w14:textId="77777777" w:rsidR="000E6ABA" w:rsidRPr="001E641F" w:rsidRDefault="000E6ABA" w:rsidP="00B11980">
            <w:pPr>
              <w:keepLines/>
              <w:spacing w:before="60" w:after="60" w:afterAutospacing="0" w:line="254" w:lineRule="auto"/>
              <w:ind w:left="72"/>
              <w:rPr>
                <w:rFonts w:eastAsia="Times New Roman" w:cs="Times New Roman"/>
                <w:sz w:val="18"/>
                <w:szCs w:val="18"/>
                <w:lang w:val="en-IN" w:eastAsia="en-US"/>
              </w:rPr>
            </w:pPr>
          </w:p>
        </w:tc>
      </w:tr>
      <w:tr w:rsidR="000E6ABA" w:rsidRPr="001E641F" w14:paraId="612EDDA8"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530A0"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sz w:val="18"/>
              </w:rPr>
              <w:t>Techninė sėkmė</w:t>
            </w:r>
          </w:p>
        </w:tc>
        <w:tc>
          <w:tcPr>
            <w:tcW w:w="3078" w:type="pct"/>
            <w:tcBorders>
              <w:top w:val="single" w:sz="4" w:space="0" w:color="auto"/>
              <w:left w:val="single" w:sz="4" w:space="0" w:color="auto"/>
              <w:bottom w:val="single" w:sz="4" w:space="0" w:color="auto"/>
              <w:right w:val="single" w:sz="4" w:space="0" w:color="auto"/>
            </w:tcBorders>
            <w:hideMark/>
          </w:tcPr>
          <w:p w14:paraId="44A74C82"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1/1*</w:t>
            </w:r>
          </w:p>
        </w:tc>
      </w:tr>
      <w:tr w:rsidR="000E6ABA" w:rsidRPr="001E641F" w14:paraId="0F3B146B" w14:textId="77777777" w:rsidTr="00DD6489">
        <w:trPr>
          <w:trHeight w:val="341"/>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A6C57" w14:textId="77777777" w:rsidR="000E6ABA" w:rsidRPr="001E641F" w:rsidRDefault="000E6ABA" w:rsidP="00B11980">
            <w:pPr>
              <w:keepNext/>
              <w:keepLines/>
              <w:spacing w:before="60" w:after="60" w:afterAutospacing="0" w:line="254" w:lineRule="auto"/>
              <w:rPr>
                <w:rFonts w:eastAsia="Times New Roman" w:cs="Times New Roman"/>
                <w:sz w:val="18"/>
                <w:szCs w:val="18"/>
              </w:rPr>
            </w:pPr>
            <w:r w:rsidRPr="001E641F">
              <w:rPr>
                <w:sz w:val="18"/>
              </w:rPr>
              <w:t>Procedūrinė sėkmė</w:t>
            </w:r>
          </w:p>
        </w:tc>
        <w:tc>
          <w:tcPr>
            <w:tcW w:w="3078" w:type="pct"/>
            <w:tcBorders>
              <w:top w:val="single" w:sz="4" w:space="0" w:color="auto"/>
              <w:left w:val="single" w:sz="4" w:space="0" w:color="auto"/>
              <w:bottom w:val="single" w:sz="4" w:space="0" w:color="auto"/>
              <w:right w:val="single" w:sz="4" w:space="0" w:color="auto"/>
            </w:tcBorders>
          </w:tcPr>
          <w:p w14:paraId="6B1B3E8A"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1/1</w:t>
            </w:r>
          </w:p>
        </w:tc>
      </w:tr>
      <w:tr w:rsidR="000E6ABA" w:rsidRPr="001E641F" w14:paraId="7F6364CA" w14:textId="77777777" w:rsidTr="00DD6489">
        <w:trPr>
          <w:trHeight w:val="566"/>
          <w:tblHeader/>
        </w:trPr>
        <w:tc>
          <w:tcPr>
            <w:tcW w:w="19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B1014" w14:textId="77777777" w:rsidR="000E6ABA" w:rsidRPr="001E641F" w:rsidRDefault="000E6ABA" w:rsidP="00B11980">
            <w:pPr>
              <w:keepNext/>
              <w:keepLines/>
              <w:spacing w:before="60" w:after="60" w:afterAutospacing="0" w:line="254" w:lineRule="auto"/>
              <w:rPr>
                <w:rFonts w:eastAsia="Times New Roman" w:cs="Times New Roman"/>
                <w:b/>
                <w:sz w:val="18"/>
                <w:szCs w:val="18"/>
              </w:rPr>
            </w:pPr>
            <w:r w:rsidRPr="001E641F">
              <w:rPr>
                <w:b/>
                <w:sz w:val="18"/>
              </w:rPr>
              <w:t>Nustatytos naujos AE arba prietaiso problemos</w:t>
            </w:r>
          </w:p>
        </w:tc>
        <w:tc>
          <w:tcPr>
            <w:tcW w:w="3078" w:type="pct"/>
            <w:tcBorders>
              <w:top w:val="single" w:sz="4" w:space="0" w:color="auto"/>
              <w:left w:val="single" w:sz="4" w:space="0" w:color="auto"/>
              <w:bottom w:val="single" w:sz="4" w:space="0" w:color="auto"/>
              <w:right w:val="single" w:sz="4" w:space="0" w:color="auto"/>
            </w:tcBorders>
            <w:hideMark/>
          </w:tcPr>
          <w:p w14:paraId="39F4CCD9" w14:textId="77777777" w:rsidR="000E6ABA" w:rsidRPr="001E641F" w:rsidRDefault="000E6ABA" w:rsidP="00B11980">
            <w:pPr>
              <w:keepLines/>
              <w:spacing w:before="60" w:after="60" w:afterAutospacing="0" w:line="254" w:lineRule="auto"/>
              <w:ind w:left="72"/>
              <w:rPr>
                <w:rFonts w:eastAsia="Times New Roman" w:cs="Times New Roman"/>
                <w:sz w:val="18"/>
                <w:szCs w:val="18"/>
              </w:rPr>
            </w:pPr>
            <w:r w:rsidRPr="001E641F">
              <w:rPr>
                <w:sz w:val="18"/>
              </w:rPr>
              <w:t>Ne</w:t>
            </w:r>
          </w:p>
        </w:tc>
      </w:tr>
    </w:tbl>
    <w:p w14:paraId="231E8FEC" w14:textId="77777777" w:rsidR="000E6ABA" w:rsidRPr="001E641F" w:rsidRDefault="000E6ABA" w:rsidP="00B11980">
      <w:pPr>
        <w:keepLines/>
        <w:spacing w:before="40" w:after="0" w:afterAutospacing="0" w:line="240" w:lineRule="auto"/>
        <w:rPr>
          <w:rFonts w:eastAsia="Times New Roman" w:cs="Times New Roman"/>
          <w:sz w:val="18"/>
          <w:szCs w:val="18"/>
        </w:rPr>
      </w:pPr>
      <w:r w:rsidRPr="001E641F">
        <w:rPr>
          <w:sz w:val="18"/>
        </w:rPr>
        <w:t>NR - neregistruota</w:t>
      </w:r>
    </w:p>
    <w:p w14:paraId="668411FF" w14:textId="77777777" w:rsidR="000E6ABA" w:rsidRPr="001E641F" w:rsidRDefault="000E6ABA" w:rsidP="00B11980">
      <w:pPr>
        <w:keepLines/>
        <w:spacing w:before="40" w:after="0" w:afterAutospacing="0" w:line="240" w:lineRule="auto"/>
        <w:rPr>
          <w:rFonts w:eastAsia="Times New Roman" w:cs="Times New Roman"/>
          <w:b/>
          <w:sz w:val="22"/>
        </w:rPr>
      </w:pPr>
      <w:r w:rsidRPr="001E641F">
        <w:rPr>
          <w:sz w:val="18"/>
        </w:rPr>
        <w:t>*Sunkumai įstumti kreipiamąją vielą dėl per didelės kalcifikacijos, tačiau buvo atlikta balioninė angioplastika ir stentavimas, ir kraujotaka atsistatė.</w:t>
      </w:r>
    </w:p>
    <w:p w14:paraId="73B3457E" w14:textId="77777777" w:rsidR="000E6ABA" w:rsidRPr="001E641F" w:rsidRDefault="000E6ABA" w:rsidP="00B11980">
      <w:pPr>
        <w:keepLines/>
        <w:autoSpaceDE w:val="0"/>
        <w:autoSpaceDN w:val="0"/>
        <w:adjustRightInd w:val="0"/>
        <w:spacing w:before="120"/>
        <w:rPr>
          <w:rFonts w:eastAsia="Calibri" w:cs="Times New Roman"/>
          <w:sz w:val="22"/>
        </w:rPr>
      </w:pPr>
      <w:r w:rsidRPr="001E641F">
        <w:rPr>
          <w:b/>
          <w:sz w:val="22"/>
        </w:rPr>
        <w:t>Tikslas:</w:t>
      </w:r>
      <w:r w:rsidRPr="001E641F">
        <w:rPr>
          <w:sz w:val="22"/>
        </w:rPr>
        <w:t xml:space="preserve"> apibūdinti naują infraingvinalinių arterijų retrogradinio rekanalizavimo metodą, net kai kelio sąnario lygyje ar žemiau jo negalima nustatyti atvirųjų arterijų.</w:t>
      </w:r>
    </w:p>
    <w:p w14:paraId="3F7DD528" w14:textId="77777777" w:rsidR="000E6ABA" w:rsidRPr="001E641F" w:rsidRDefault="000E6ABA" w:rsidP="00B11980">
      <w:pPr>
        <w:keepLines/>
        <w:autoSpaceDE w:val="0"/>
        <w:autoSpaceDN w:val="0"/>
        <w:adjustRightInd w:val="0"/>
        <w:spacing w:before="120"/>
        <w:rPr>
          <w:rFonts w:eastAsia="Calibri" w:cs="Times New Roman"/>
          <w:sz w:val="22"/>
        </w:rPr>
      </w:pPr>
      <w:r w:rsidRPr="001E641F">
        <w:rPr>
          <w:b/>
          <w:bCs/>
          <w:sz w:val="22"/>
        </w:rPr>
        <w:lastRenderedPageBreak/>
        <w:t>Pacientai ir metodai:</w:t>
      </w:r>
      <w:r w:rsidRPr="001E641F">
        <w:rPr>
          <w:sz w:val="22"/>
        </w:rPr>
        <w:t xml:space="preserve"> Autoriai aprašė atvejį, kai 66 metų vyras sirgo diabetu, išemine kardiomiopatija ir dešinės pusės hemiplegija. Jam buvo nustatyta 3 mėnesius užsitęsusi negyjanti kairės pėdos viršutinės dalies opa, susijusi su kairės pėdos skausmu ramybės būsenoje per paskutinį 1 mėnesį. KT angiografija parodė visišką paviršinių šlaunies, pakinklio, šlaunies – pakinklio arterijų okliuziją ir kalcifikuotą stenozę kairiojoje bendrojoje šlaunies arterijoje (CFA), besitęsiančią į giliąją šlaunies arteriją. Kairiosios CFA ir giliosios šlaunies arterijos endarterektomija su pataisomąja angioplastika buvo nesėkminga, dėl ko buvo atliekama antegradinė rekanalizacija, bet nepavyko. Galiausiai buvo pasitelktas retrogradinis judėjimas kairiosios nugarinės pėdos arterija, kurio dėka subintimaliai buvo rekanalizuotos visiškai užakusios priekinė blauzdikaulio, pakinklio ir paviršinė šlaunikaulio arterijos, iki pasiekiant CFA.</w:t>
      </w:r>
    </w:p>
    <w:p w14:paraId="5967260A" w14:textId="77777777" w:rsidR="000E6ABA" w:rsidRPr="001E641F" w:rsidRDefault="000E6ABA" w:rsidP="00B11980">
      <w:pPr>
        <w:keepLines/>
        <w:autoSpaceDE w:val="0"/>
        <w:autoSpaceDN w:val="0"/>
        <w:adjustRightInd w:val="0"/>
        <w:spacing w:before="240"/>
        <w:rPr>
          <w:rFonts w:eastAsia="Calibri" w:cs="Times New Roman"/>
          <w:sz w:val="22"/>
        </w:rPr>
      </w:pPr>
      <w:r w:rsidRPr="001E641F">
        <w:rPr>
          <w:sz w:val="22"/>
        </w:rPr>
        <w:t>0,014 colio kreipiamoji viela buvo pakeista į 0,018 colio 300 cm POINTER nitinolio kreipiamąją viela („Angiotech Medical Device Technologies“), kurios įstūmimas į tikrąjį proksimalinio blauzdos šeivinio kamieno spindį buvo sunkus dėl per didelės arterijos kalcifikacijos. Atlikta antegradinė šeivinės ir blauzdos šeivinės arterijų balioninė angioplastika, po kurios sekė pakinklio ir SFA balioninė dilatacija. Pastebėta per didelė kalcifikacija, dėl kurios du savaime besiplečiantys stentai buvo įtaisyti į proksimalinę SFA viršutinėje pakinklio arterijos dalyje.</w:t>
      </w:r>
    </w:p>
    <w:p w14:paraId="652B248C" w14:textId="77777777" w:rsidR="000E6ABA" w:rsidRPr="001E641F" w:rsidRDefault="000E6ABA" w:rsidP="00B11980">
      <w:pPr>
        <w:keepLines/>
        <w:autoSpaceDE w:val="0"/>
        <w:autoSpaceDN w:val="0"/>
        <w:adjustRightInd w:val="0"/>
        <w:spacing w:before="240"/>
        <w:rPr>
          <w:rFonts w:eastAsia="Calibri" w:cs="Times New Roman"/>
          <w:sz w:val="22"/>
        </w:rPr>
      </w:pPr>
      <w:r w:rsidRPr="001E641F">
        <w:rPr>
          <w:b/>
          <w:bCs/>
          <w:sz w:val="22"/>
        </w:rPr>
        <w:t>Rezultatai:</w:t>
      </w:r>
      <w:r w:rsidRPr="001E641F">
        <w:rPr>
          <w:sz w:val="22"/>
        </w:rPr>
        <w:t xml:space="preserve"> Kontrolinė angiografija atskleidė SFA, pakinklio, blauzdos šeivinio kamieno ir šeivinių arterijų rekanalizaciją su kraujotakos atstatymu į pėdą per pėdos lanką. Skausmas ramybės būsenoje išnyko iš karto po procedūros. Distalinis kraujotakos pagerėjimas buvo užfiksuotas atliekant ultragarsinius tyrimus tą pačią dieną ir kitą dieną po procedūros. 10 dieną pacientas buvo išrašytas, paskiriant aspirino ir klopidogrelio. Visiškas opos sugijimas buvo stebėtas praėjus septynioms savaitėms po procedūros. Apžiūrint po 6 mėnesių stebėjimo, pacientas išliko sveikas, nejautė skausmo ramybės būsenoje, nauja pėdos opa neatsivėrė.</w:t>
      </w:r>
    </w:p>
    <w:p w14:paraId="432603AC" w14:textId="77777777" w:rsidR="000E6ABA" w:rsidRPr="001E641F" w:rsidRDefault="000E6ABA" w:rsidP="00B11980">
      <w:pPr>
        <w:keepLines/>
        <w:spacing w:after="0" w:afterAutospacing="0" w:line="240" w:lineRule="auto"/>
        <w:rPr>
          <w:rFonts w:eastAsia="Calibri" w:cs="Times New Roman"/>
          <w:sz w:val="22"/>
          <w:szCs w:val="20"/>
        </w:rPr>
      </w:pPr>
      <w:r w:rsidRPr="001E641F">
        <w:rPr>
          <w:b/>
          <w:bCs/>
          <w:sz w:val="22"/>
        </w:rPr>
        <w:t>Išvada:</w:t>
      </w:r>
      <w:r w:rsidRPr="001E641F">
        <w:rPr>
          <w:sz w:val="22"/>
        </w:rPr>
        <w:t xml:space="preserve"> Autoriai padarė išvadą, </w:t>
      </w:r>
      <w:bookmarkEnd w:id="50"/>
      <w:r w:rsidRPr="001E641F">
        <w:rPr>
          <w:sz w:val="22"/>
        </w:rPr>
        <w:t>kad CLI sergantiems atrinktiems pacientams su užakusiomis visomis šlaunies – pakinklio arterijomis, kuriems operacija keltų didelę riziką arba kuriems nepasiteisino ankstesnis antegradinis metodas, įmanomas ir naudingas būdas būtų retrogradinis subintimalinis chroniškai užakusių infraingvinalinių kraujagyslių rekanalizavimas per užakusią nugarinės pėdos arteriją.</w:t>
      </w:r>
    </w:p>
    <w:p w14:paraId="2467BE25"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lang w:eastAsia="en-US"/>
        </w:rPr>
        <w:sectPr w:rsidR="000E6ABA" w:rsidRPr="001E641F" w:rsidSect="00507241">
          <w:headerReference w:type="default" r:id="rId16"/>
          <w:footerReference w:type="default" r:id="rId17"/>
          <w:pgSz w:w="12240" w:h="15840" w:code="1"/>
          <w:pgMar w:top="1440" w:right="1440" w:bottom="1440" w:left="1440" w:header="360" w:footer="360" w:gutter="0"/>
          <w:cols w:space="720"/>
          <w:docGrid w:linePitch="360"/>
        </w:sectPr>
      </w:pPr>
    </w:p>
    <w:p w14:paraId="3AF6510E" w14:textId="77777777" w:rsidR="000E6ABA" w:rsidRPr="001E641F" w:rsidRDefault="000E6ABA" w:rsidP="000E3185">
      <w:pPr>
        <w:keepNext/>
        <w:keepLines/>
        <w:spacing w:before="240" w:after="240" w:afterAutospacing="0" w:line="240" w:lineRule="auto"/>
        <w:rPr>
          <w:rFonts w:eastAsia="Times New Roman" w:cs="Times New Roman"/>
          <w:b/>
          <w:bCs/>
          <w:sz w:val="22"/>
        </w:rPr>
      </w:pPr>
      <w:bookmarkStart w:id="51" w:name="_Ref92798517"/>
      <w:bookmarkStart w:id="52" w:name="_Toc91686337"/>
      <w:bookmarkStart w:id="53" w:name="_Toc119572186"/>
      <w:r w:rsidRPr="001E641F">
        <w:rPr>
          <w:b/>
          <w:sz w:val="22"/>
        </w:rPr>
        <w:lastRenderedPageBreak/>
        <w:t xml:space="preserve"> </w:t>
      </w:r>
      <w:bookmarkEnd w:id="51"/>
      <w:r w:rsidRPr="001E641F">
        <w:rPr>
          <w:b/>
          <w:sz w:val="22"/>
        </w:rPr>
        <w:t>5.3.-5 lentelė. Tiriamųjų prietaisų literatūros klasifikavimas, analizė ir įvertinimas</w:t>
      </w:r>
      <w:bookmarkEnd w:id="52"/>
      <w:r w:rsidRPr="001E641F">
        <w:rPr>
          <w:b/>
          <w:sz w:val="22"/>
        </w:rPr>
        <w:t xml:space="preserve"> – periferinių kraujagyslių</w:t>
      </w:r>
      <w:bookmarkEnd w:id="53"/>
    </w:p>
    <w:tbl>
      <w:tblPr>
        <w:tblStyle w:val="TableGrid"/>
        <w:tblW w:w="0" w:type="auto"/>
        <w:tblLook w:val="04A0" w:firstRow="1" w:lastRow="0" w:firstColumn="1" w:lastColumn="0" w:noHBand="0" w:noVBand="1"/>
      </w:tblPr>
      <w:tblGrid>
        <w:gridCol w:w="1186"/>
        <w:gridCol w:w="1473"/>
        <w:gridCol w:w="1261"/>
        <w:gridCol w:w="899"/>
        <w:gridCol w:w="897"/>
        <w:gridCol w:w="895"/>
        <w:gridCol w:w="894"/>
        <w:gridCol w:w="897"/>
        <w:gridCol w:w="895"/>
        <w:gridCol w:w="895"/>
        <w:gridCol w:w="894"/>
        <w:gridCol w:w="892"/>
        <w:gridCol w:w="972"/>
      </w:tblGrid>
      <w:tr w:rsidR="000E6ABA" w:rsidRPr="001E641F" w14:paraId="47D3C73A" w14:textId="77777777" w:rsidTr="00587FEF">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06818"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Nuoroda</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2AAC"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Prietaisas</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FED0A"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Tyrimo struktūra</w:t>
            </w:r>
          </w:p>
        </w:tc>
        <w:tc>
          <w:tcPr>
            <w:tcW w:w="3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C56955"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Tinkamumo vertinimo kriterijai</w:t>
            </w:r>
          </w:p>
        </w:tc>
        <w:tc>
          <w:tcPr>
            <w:tcW w:w="44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66AD69"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Duomenų įnašo vertinimo kriterijai</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4C37"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Įrodymų lygis</w:t>
            </w:r>
          </w:p>
        </w:tc>
      </w:tr>
      <w:tr w:rsidR="000E6ABA" w:rsidRPr="000E3185" w14:paraId="15B594A3" w14:textId="77777777" w:rsidTr="00587FEF">
        <w:tc>
          <w:tcPr>
            <w:tcW w:w="1186" w:type="dxa"/>
            <w:tcBorders>
              <w:top w:val="single" w:sz="4" w:space="0" w:color="auto"/>
              <w:left w:val="single" w:sz="4" w:space="0" w:color="auto"/>
              <w:bottom w:val="single" w:sz="4" w:space="0" w:color="auto"/>
              <w:right w:val="single" w:sz="4" w:space="0" w:color="auto"/>
            </w:tcBorders>
            <w:shd w:val="clear" w:color="auto" w:fill="auto"/>
          </w:tcPr>
          <w:p w14:paraId="228ECF9E" w14:textId="032DAFF8"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Yip et al., 2007</w:t>
            </w:r>
            <w:hyperlink w:anchor="_ENREF_128" w:tooltip="Yip, 2007 #127" w:history="1">
              <w:r w:rsidRPr="000E3185">
                <w:rPr>
                  <w:rFonts w:eastAsia="Times New Roman" w:cs="Times New Roman"/>
                  <w:sz w:val="16"/>
                  <w:szCs w:val="20"/>
                  <w:shd w:val="clear" w:color="auto" w:fill="FFFFFF"/>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0E3185">
                <w:rPr>
                  <w:rFonts w:eastAsia="Times New Roman" w:cs="Times New Roman"/>
                  <w:sz w:val="16"/>
                  <w:szCs w:val="20"/>
                  <w:shd w:val="clear" w:color="auto" w:fill="FFFFFF"/>
                </w:rPr>
                <w:instrText xml:space="preserve"> ADDIN EN.CITE </w:instrText>
              </w:r>
              <w:r w:rsidRPr="000E3185">
                <w:rPr>
                  <w:rFonts w:eastAsia="Times New Roman" w:cs="Times New Roman"/>
                  <w:sz w:val="16"/>
                  <w:szCs w:val="20"/>
                  <w:shd w:val="clear" w:color="auto" w:fill="FFFFFF"/>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0E3185">
                <w:rPr>
                  <w:rFonts w:eastAsia="Times New Roman" w:cs="Times New Roman"/>
                  <w:sz w:val="16"/>
                  <w:szCs w:val="20"/>
                  <w:shd w:val="clear" w:color="auto" w:fill="FFFFFF"/>
                </w:rPr>
                <w:instrText xml:space="preserve"> ADDIN EN.CITE.DATA </w:instrText>
              </w:r>
              <w:r w:rsidRPr="000E3185">
                <w:rPr>
                  <w:rFonts w:eastAsia="Times New Roman" w:cs="Times New Roman"/>
                  <w:sz w:val="16"/>
                  <w:szCs w:val="20"/>
                  <w:shd w:val="clear" w:color="auto" w:fill="FFFFFF"/>
                </w:rPr>
              </w:r>
              <w:r w:rsidRPr="000E3185">
                <w:rPr>
                  <w:rFonts w:eastAsia="Times New Roman" w:cs="Times New Roman"/>
                  <w:sz w:val="16"/>
                  <w:szCs w:val="20"/>
                  <w:shd w:val="clear" w:color="auto" w:fill="FFFFFF"/>
                </w:rPr>
                <w:fldChar w:fldCharType="end"/>
              </w:r>
              <w:r w:rsidRPr="000E3185">
                <w:rPr>
                  <w:rFonts w:eastAsia="Times New Roman" w:cs="Times New Roman"/>
                  <w:sz w:val="16"/>
                  <w:szCs w:val="20"/>
                  <w:shd w:val="clear" w:color="auto" w:fill="FFFFFF"/>
                </w:rPr>
              </w:r>
              <w:r w:rsidRPr="000E3185">
                <w:rPr>
                  <w:rFonts w:eastAsia="Times New Roman" w:cs="Times New Roman"/>
                  <w:sz w:val="16"/>
                  <w:szCs w:val="20"/>
                  <w:shd w:val="clear" w:color="auto" w:fill="FFFFFF"/>
                </w:rPr>
                <w:fldChar w:fldCharType="separate"/>
              </w:r>
              <w:r w:rsidRPr="000E3185">
                <w:rPr>
                  <w:rFonts w:eastAsia="Times New Roman" w:cs="Times New Roman"/>
                  <w:sz w:val="16"/>
                  <w:szCs w:val="20"/>
                  <w:shd w:val="clear" w:color="auto" w:fill="FFFFFF"/>
                  <w:vertAlign w:val="superscript"/>
                </w:rPr>
                <w:t>128</w:t>
              </w:r>
              <w:r w:rsidRPr="000E3185">
                <w:rPr>
                  <w:rFonts w:eastAsia="Times New Roman" w:cs="Times New Roman"/>
                  <w:sz w:val="16"/>
                  <w:szCs w:val="20"/>
                  <w:shd w:val="clear" w:color="auto" w:fill="FFFFFF"/>
                </w:rPr>
                <w:fldChar w:fldCharType="end"/>
              </w:r>
            </w:hyperlink>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5BBFA82E"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bookmarkStart w:id="54" w:name="_Hlk117092265"/>
            <w:r w:rsidRPr="000E3185">
              <w:rPr>
                <w:sz w:val="16"/>
                <w:szCs w:val="20"/>
                <w:shd w:val="clear" w:color="auto" w:fill="FFFFFF"/>
              </w:rPr>
              <w:t xml:space="preserve">„Teflon“ kreipiamoji viela J formos galiuku </w:t>
            </w:r>
            <w:bookmarkEnd w:id="54"/>
            <w:r w:rsidRPr="000E3185">
              <w:rPr>
                <w:sz w:val="16"/>
                <w:szCs w:val="20"/>
                <w:shd w:val="clear" w:color="auto" w:fill="FFFFFF"/>
              </w:rPr>
              <w:t>(„Argon Medical Devices, Inc.“)</w:t>
            </w:r>
            <w:r w:rsidRPr="000E3185">
              <w:rPr>
                <w:sz w:val="16"/>
                <w:szCs w:val="20"/>
                <w:shd w:val="clear" w:color="auto" w:fill="FFFFFF"/>
              </w:rPr>
              <w:br/>
            </w:r>
            <w:r w:rsidRPr="000E3185">
              <w:rPr>
                <w:sz w:val="16"/>
                <w:szCs w:val="20"/>
                <w:shd w:val="clear" w:color="auto" w:fill="FFFFFF"/>
              </w:rPr>
              <w:br/>
              <w:t>Skersmuo: 0,035 colio</w:t>
            </w:r>
            <w:r w:rsidRPr="000E3185">
              <w:rPr>
                <w:sz w:val="16"/>
                <w:szCs w:val="20"/>
                <w:shd w:val="clear" w:color="auto" w:fill="FFFFFF"/>
              </w:rPr>
              <w:br/>
              <w:t>Ilgis: 260 cm</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62A3C6FF"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Perspektyvinis tyrimas</w:t>
            </w:r>
            <w:r w:rsidRPr="000E3185">
              <w:rPr>
                <w:sz w:val="16"/>
                <w:szCs w:val="20"/>
                <w:shd w:val="clear" w:color="auto" w:fill="FFFFFF"/>
              </w:rPr>
              <w:br/>
            </w:r>
            <w:r w:rsidRPr="000E3185">
              <w:rPr>
                <w:sz w:val="16"/>
                <w:szCs w:val="20"/>
                <w:shd w:val="clear" w:color="auto" w:fill="FFFFFF"/>
              </w:rPr>
              <w:br/>
              <w:t xml:space="preserve">Nuo 2004 m. lapkričio mėn. iki 2006 m. gruodžio mėn. </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4016201E"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D1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DB05ED"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A1</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0C7F2593"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P1</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04D12F07"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R1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05E2FA"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T2</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44E17CF1"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O1</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19830783"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F1</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2C3FDE3"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S1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3EFCA60"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C1</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133A7B4"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1</w:t>
            </w:r>
          </w:p>
        </w:tc>
      </w:tr>
      <w:tr w:rsidR="000E6ABA" w:rsidRPr="000E3185" w14:paraId="7049595C" w14:textId="77777777" w:rsidTr="00587FEF">
        <w:tc>
          <w:tcPr>
            <w:tcW w:w="1186" w:type="dxa"/>
            <w:tcBorders>
              <w:top w:val="single" w:sz="4" w:space="0" w:color="auto"/>
              <w:left w:val="single" w:sz="4" w:space="0" w:color="auto"/>
              <w:bottom w:val="single" w:sz="4" w:space="0" w:color="auto"/>
              <w:right w:val="single" w:sz="4" w:space="0" w:color="auto"/>
            </w:tcBorders>
            <w:shd w:val="clear" w:color="auto" w:fill="auto"/>
          </w:tcPr>
          <w:p w14:paraId="7213E86F" w14:textId="2F1C2BD3"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Alqahtani et al., 2012</w:t>
            </w:r>
            <w:hyperlink w:anchor="_ENREF_129" w:tooltip="Alqahtani, 2012 #128" w:history="1">
              <w:r w:rsidRPr="000E3185">
                <w:rPr>
                  <w:rFonts w:eastAsia="Times New Roman" w:cs="Times New Roman"/>
                  <w:sz w:val="16"/>
                  <w:szCs w:val="20"/>
                  <w:shd w:val="clear" w:color="auto" w:fill="FFFFFF"/>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0E3185">
                <w:rPr>
                  <w:rFonts w:eastAsia="Times New Roman" w:cs="Times New Roman"/>
                  <w:sz w:val="16"/>
                  <w:szCs w:val="20"/>
                  <w:shd w:val="clear" w:color="auto" w:fill="FFFFFF"/>
                </w:rPr>
                <w:instrText xml:space="preserve"> ADDIN EN.CITE </w:instrText>
              </w:r>
              <w:r w:rsidRPr="000E3185">
                <w:rPr>
                  <w:rFonts w:eastAsia="Times New Roman" w:cs="Times New Roman"/>
                  <w:sz w:val="16"/>
                  <w:szCs w:val="20"/>
                  <w:shd w:val="clear" w:color="auto" w:fill="FFFFFF"/>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0E3185">
                <w:rPr>
                  <w:rFonts w:eastAsia="Times New Roman" w:cs="Times New Roman"/>
                  <w:sz w:val="16"/>
                  <w:szCs w:val="20"/>
                  <w:shd w:val="clear" w:color="auto" w:fill="FFFFFF"/>
                </w:rPr>
                <w:instrText xml:space="preserve"> ADDIN EN.CITE.DATA </w:instrText>
              </w:r>
              <w:r w:rsidRPr="000E3185">
                <w:rPr>
                  <w:rFonts w:eastAsia="Times New Roman" w:cs="Times New Roman"/>
                  <w:sz w:val="16"/>
                  <w:szCs w:val="20"/>
                  <w:shd w:val="clear" w:color="auto" w:fill="FFFFFF"/>
                </w:rPr>
              </w:r>
              <w:r w:rsidRPr="000E3185">
                <w:rPr>
                  <w:rFonts w:eastAsia="Times New Roman" w:cs="Times New Roman"/>
                  <w:sz w:val="16"/>
                  <w:szCs w:val="20"/>
                  <w:shd w:val="clear" w:color="auto" w:fill="FFFFFF"/>
                </w:rPr>
                <w:fldChar w:fldCharType="end"/>
              </w:r>
              <w:r w:rsidRPr="000E3185">
                <w:rPr>
                  <w:rFonts w:eastAsia="Times New Roman" w:cs="Times New Roman"/>
                  <w:sz w:val="16"/>
                  <w:szCs w:val="20"/>
                  <w:shd w:val="clear" w:color="auto" w:fill="FFFFFF"/>
                </w:rPr>
              </w:r>
              <w:r w:rsidRPr="000E3185">
                <w:rPr>
                  <w:rFonts w:eastAsia="Times New Roman" w:cs="Times New Roman"/>
                  <w:sz w:val="16"/>
                  <w:szCs w:val="20"/>
                  <w:shd w:val="clear" w:color="auto" w:fill="FFFFFF"/>
                </w:rPr>
                <w:fldChar w:fldCharType="separate"/>
              </w:r>
              <w:r w:rsidRPr="000E3185">
                <w:rPr>
                  <w:rFonts w:eastAsia="Times New Roman" w:cs="Times New Roman"/>
                  <w:sz w:val="16"/>
                  <w:szCs w:val="20"/>
                  <w:shd w:val="clear" w:color="auto" w:fill="FFFFFF"/>
                  <w:vertAlign w:val="superscript"/>
                </w:rPr>
                <w:t>129</w:t>
              </w:r>
              <w:r w:rsidRPr="000E3185">
                <w:rPr>
                  <w:rFonts w:eastAsia="Times New Roman" w:cs="Times New Roman"/>
                  <w:sz w:val="16"/>
                  <w:szCs w:val="20"/>
                  <w:shd w:val="clear" w:color="auto" w:fill="FFFFFF"/>
                </w:rPr>
                <w:fldChar w:fldCharType="end"/>
              </w:r>
            </w:hyperlink>
          </w:p>
        </w:tc>
        <w:tc>
          <w:tcPr>
            <w:tcW w:w="1473" w:type="dxa"/>
            <w:tcBorders>
              <w:top w:val="single" w:sz="4" w:space="0" w:color="auto"/>
              <w:left w:val="single" w:sz="4" w:space="0" w:color="auto"/>
              <w:bottom w:val="single" w:sz="4" w:space="0" w:color="auto"/>
              <w:right w:val="single" w:sz="4" w:space="0" w:color="auto"/>
            </w:tcBorders>
            <w:shd w:val="clear" w:color="auto" w:fill="auto"/>
          </w:tcPr>
          <w:p w14:paraId="00C8E583"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POINTER nitinolio kreipiamoji viela („Angiotech Medical Device Technologies“)</w:t>
            </w:r>
            <w:r w:rsidRPr="000E3185">
              <w:rPr>
                <w:sz w:val="16"/>
                <w:szCs w:val="20"/>
                <w:shd w:val="clear" w:color="auto" w:fill="FFFFFF"/>
              </w:rPr>
              <w:br/>
            </w:r>
            <w:r w:rsidRPr="000E3185">
              <w:rPr>
                <w:sz w:val="16"/>
                <w:szCs w:val="20"/>
                <w:shd w:val="clear" w:color="auto" w:fill="FFFFFF"/>
              </w:rPr>
              <w:br/>
              <w:t>Skersmuo: 0,018 colio</w:t>
            </w:r>
            <w:r w:rsidRPr="000E3185">
              <w:rPr>
                <w:sz w:val="16"/>
                <w:szCs w:val="20"/>
                <w:shd w:val="clear" w:color="auto" w:fill="FFFFFF"/>
              </w:rPr>
              <w:br/>
              <w:t>Ilgis: 300 cm</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36197761"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Klinikinis atvejis</w:t>
            </w:r>
          </w:p>
        </w:tc>
        <w:tc>
          <w:tcPr>
            <w:tcW w:w="902" w:type="dxa"/>
            <w:tcBorders>
              <w:top w:val="single" w:sz="4" w:space="0" w:color="auto"/>
              <w:left w:val="single" w:sz="4" w:space="0" w:color="auto"/>
              <w:bottom w:val="single" w:sz="4" w:space="0" w:color="auto"/>
              <w:right w:val="single" w:sz="4" w:space="0" w:color="auto"/>
            </w:tcBorders>
            <w:shd w:val="clear" w:color="auto" w:fill="auto"/>
          </w:tcPr>
          <w:p w14:paraId="0A05A533"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D1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9F561E"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A1</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1CB78668"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P1</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7ABFE86"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R1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50441B"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T2</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1E518917"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O1</w:t>
            </w:r>
          </w:p>
        </w:tc>
        <w:tc>
          <w:tcPr>
            <w:tcW w:w="898" w:type="dxa"/>
            <w:tcBorders>
              <w:top w:val="single" w:sz="4" w:space="0" w:color="auto"/>
              <w:left w:val="single" w:sz="4" w:space="0" w:color="auto"/>
              <w:bottom w:val="single" w:sz="4" w:space="0" w:color="auto"/>
              <w:right w:val="single" w:sz="4" w:space="0" w:color="auto"/>
            </w:tcBorders>
            <w:shd w:val="clear" w:color="auto" w:fill="auto"/>
          </w:tcPr>
          <w:p w14:paraId="3905038F"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F1</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10665460"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S2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BFAF08"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C1</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4AA9CAD" w14:textId="77777777" w:rsidR="000E6ABA" w:rsidRPr="000E3185" w:rsidRDefault="000E6ABA" w:rsidP="000E3185">
            <w:pPr>
              <w:keepLines/>
              <w:spacing w:before="40" w:after="40" w:afterAutospacing="0"/>
              <w:rPr>
                <w:rFonts w:eastAsia="Times New Roman" w:cs="Times New Roman"/>
                <w:iCs/>
                <w:sz w:val="16"/>
                <w:szCs w:val="20"/>
                <w:shd w:val="clear" w:color="auto" w:fill="FFFFFF"/>
              </w:rPr>
            </w:pPr>
            <w:r w:rsidRPr="000E3185">
              <w:rPr>
                <w:sz w:val="16"/>
                <w:szCs w:val="20"/>
                <w:shd w:val="clear" w:color="auto" w:fill="FFFFFF"/>
              </w:rPr>
              <w:t>1</w:t>
            </w:r>
          </w:p>
        </w:tc>
      </w:tr>
    </w:tbl>
    <w:p w14:paraId="48F60752" w14:textId="77777777" w:rsidR="000E6ABA" w:rsidRPr="001E641F" w:rsidRDefault="000E6ABA" w:rsidP="00B11980">
      <w:pPr>
        <w:keepLines/>
        <w:spacing w:before="40" w:after="0" w:afterAutospacing="0" w:line="240" w:lineRule="auto"/>
        <w:rPr>
          <w:rFonts w:eastAsia="Times New Roman" w:cs="Times New Roman"/>
          <w:iCs/>
          <w:sz w:val="18"/>
          <w:szCs w:val="16"/>
        </w:rPr>
      </w:pPr>
      <w:bookmarkStart w:id="55" w:name="_Ref116598724"/>
      <w:bookmarkStart w:id="56" w:name="_Ref76746410"/>
      <w:bookmarkStart w:id="57" w:name="_Toc91686338"/>
      <w:r w:rsidRPr="001E641F">
        <w:rPr>
          <w:sz w:val="18"/>
        </w:rPr>
        <w:t>Pastaba. Visi laiko momentai yra periprocedūriniai</w:t>
      </w:r>
    </w:p>
    <w:p w14:paraId="2183BA05" w14:textId="77777777" w:rsidR="000E6ABA" w:rsidRPr="001E641F" w:rsidRDefault="000E6ABA" w:rsidP="00B11980">
      <w:pPr>
        <w:keepNext/>
        <w:keepLines/>
        <w:spacing w:before="240" w:after="240" w:afterAutospacing="0" w:line="240" w:lineRule="auto"/>
        <w:rPr>
          <w:rFonts w:eastAsia="Times New Roman" w:cs="Times New Roman"/>
          <w:b/>
          <w:bCs/>
          <w:iCs/>
          <w:sz w:val="22"/>
        </w:rPr>
      </w:pPr>
      <w:bookmarkStart w:id="58" w:name="_Ref116651550"/>
      <w:bookmarkStart w:id="59" w:name="_Toc119572187"/>
      <w:bookmarkEnd w:id="55"/>
      <w:bookmarkEnd w:id="58"/>
      <w:r w:rsidRPr="001E641F">
        <w:rPr>
          <w:b/>
          <w:sz w:val="22"/>
        </w:rPr>
        <w:t xml:space="preserve"> 5.3.-6 lentelė. Tiriamųjų prietaisų literatūros klasifikacija, analizė ir įvertinimas – ne kraujagyslių</w:t>
      </w:r>
      <w:bookmarkEnd w:id="59"/>
    </w:p>
    <w:tbl>
      <w:tblPr>
        <w:tblStyle w:val="TableGrid"/>
        <w:tblW w:w="0" w:type="auto"/>
        <w:tblLook w:val="04A0" w:firstRow="1" w:lastRow="0" w:firstColumn="1" w:lastColumn="0" w:noHBand="0" w:noVBand="1"/>
      </w:tblPr>
      <w:tblGrid>
        <w:gridCol w:w="1184"/>
        <w:gridCol w:w="1113"/>
        <w:gridCol w:w="1460"/>
        <w:gridCol w:w="917"/>
        <w:gridCol w:w="914"/>
        <w:gridCol w:w="913"/>
        <w:gridCol w:w="912"/>
        <w:gridCol w:w="915"/>
        <w:gridCol w:w="914"/>
        <w:gridCol w:w="913"/>
        <w:gridCol w:w="912"/>
        <w:gridCol w:w="911"/>
        <w:gridCol w:w="972"/>
      </w:tblGrid>
      <w:tr w:rsidR="000E6ABA" w:rsidRPr="001E641F" w14:paraId="676FDBEC" w14:textId="77777777" w:rsidTr="00587FEF">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1480"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Nuoroda</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65AA"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Prietaisas</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00B91"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Tyrimo struktūra</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38873B"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Tinkamumo vertinimo kriterijai</w:t>
            </w:r>
          </w:p>
        </w:tc>
        <w:tc>
          <w:tcPr>
            <w:tcW w:w="45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A895D6"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Duomenų įnašo vertinimo kriterijai</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8FD73"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20"/>
                <w:szCs w:val="20"/>
                <w:shd w:val="clear" w:color="auto" w:fill="FFFFFF"/>
              </w:rPr>
            </w:pPr>
            <w:r w:rsidRPr="001E641F">
              <w:rPr>
                <w:b/>
                <w:color w:val="000000" w:themeColor="text1"/>
                <w:sz w:val="20"/>
                <w:shd w:val="clear" w:color="auto" w:fill="FFFFFF"/>
              </w:rPr>
              <w:t>Įrodymų lygis</w:t>
            </w:r>
          </w:p>
        </w:tc>
      </w:tr>
      <w:tr w:rsidR="000E6ABA" w:rsidRPr="000E3185" w14:paraId="5E55EC4A" w14:textId="77777777" w:rsidTr="00587FEF">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4954E0F3" w14:textId="6F810EA9" w:rsidR="000E6ABA" w:rsidRPr="000E3185" w:rsidRDefault="000E6ABA" w:rsidP="000E3185">
            <w:pPr>
              <w:keepNext/>
              <w:keepLines/>
              <w:spacing w:before="120"/>
              <w:rPr>
                <w:rFonts w:eastAsia="Calibri" w:cs="Times New Roman"/>
                <w:iCs/>
                <w:color w:val="000000"/>
                <w:sz w:val="16"/>
                <w:szCs w:val="20"/>
                <w:shd w:val="clear" w:color="auto" w:fill="FFFFFF"/>
              </w:rPr>
            </w:pPr>
            <w:r w:rsidRPr="000E3185">
              <w:rPr>
                <w:color w:val="000000"/>
                <w:sz w:val="16"/>
                <w:szCs w:val="20"/>
                <w:shd w:val="clear" w:color="auto" w:fill="FFFFFF"/>
              </w:rPr>
              <w:t>Teoh et al., 2016</w:t>
            </w:r>
            <w:hyperlink w:anchor="_ENREF_127" w:tooltip="Teoh, 2017 #126" w:history="1">
              <w:r w:rsidRPr="000E3185">
                <w:rPr>
                  <w:rFonts w:eastAsia="Calibri" w:cs="Times New Roman"/>
                  <w:color w:val="000000"/>
                  <w:sz w:val="16"/>
                  <w:szCs w:val="20"/>
                  <w:shd w:val="clear" w:color="auto" w:fill="FFFFFF"/>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0E3185">
                <w:rPr>
                  <w:rFonts w:eastAsia="Calibri" w:cs="Times New Roman"/>
                  <w:color w:val="000000"/>
                  <w:sz w:val="16"/>
                  <w:szCs w:val="20"/>
                  <w:shd w:val="clear" w:color="auto" w:fill="FFFFFF"/>
                </w:rPr>
                <w:instrText xml:space="preserve"> ADDIN EN.CITE </w:instrText>
              </w:r>
              <w:r w:rsidRPr="000E3185">
                <w:rPr>
                  <w:rFonts w:eastAsia="Calibri" w:cs="Times New Roman"/>
                  <w:color w:val="000000"/>
                  <w:sz w:val="16"/>
                  <w:szCs w:val="20"/>
                  <w:shd w:val="clear" w:color="auto" w:fill="FFFFFF"/>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0E3185">
                <w:rPr>
                  <w:rFonts w:eastAsia="Calibri" w:cs="Times New Roman"/>
                  <w:color w:val="000000"/>
                  <w:sz w:val="16"/>
                  <w:szCs w:val="20"/>
                  <w:shd w:val="clear" w:color="auto" w:fill="FFFFFF"/>
                </w:rPr>
                <w:instrText xml:space="preserve"> ADDIN EN.CITE.DATA </w:instrText>
              </w:r>
              <w:r w:rsidRPr="000E3185">
                <w:rPr>
                  <w:rFonts w:eastAsia="Calibri" w:cs="Times New Roman"/>
                  <w:color w:val="000000"/>
                  <w:sz w:val="16"/>
                  <w:szCs w:val="20"/>
                  <w:shd w:val="clear" w:color="auto" w:fill="FFFFFF"/>
                </w:rPr>
              </w:r>
              <w:r w:rsidRPr="000E3185">
                <w:rPr>
                  <w:rFonts w:eastAsia="Calibri" w:cs="Times New Roman"/>
                  <w:color w:val="000000"/>
                  <w:sz w:val="16"/>
                  <w:szCs w:val="20"/>
                  <w:shd w:val="clear" w:color="auto" w:fill="FFFFFF"/>
                </w:rPr>
                <w:fldChar w:fldCharType="end"/>
              </w:r>
              <w:r w:rsidRPr="000E3185">
                <w:rPr>
                  <w:rFonts w:eastAsia="Calibri" w:cs="Times New Roman"/>
                  <w:color w:val="000000"/>
                  <w:sz w:val="16"/>
                  <w:szCs w:val="20"/>
                  <w:shd w:val="clear" w:color="auto" w:fill="FFFFFF"/>
                </w:rPr>
              </w:r>
              <w:r w:rsidRPr="000E3185">
                <w:rPr>
                  <w:rFonts w:eastAsia="Calibri" w:cs="Times New Roman"/>
                  <w:color w:val="000000"/>
                  <w:sz w:val="16"/>
                  <w:szCs w:val="20"/>
                  <w:shd w:val="clear" w:color="auto" w:fill="FFFFFF"/>
                </w:rPr>
                <w:fldChar w:fldCharType="separate"/>
              </w:r>
              <w:r w:rsidRPr="000E3185">
                <w:rPr>
                  <w:rFonts w:eastAsia="Calibri" w:cs="Times New Roman"/>
                  <w:color w:val="000000"/>
                  <w:sz w:val="16"/>
                  <w:szCs w:val="20"/>
                  <w:shd w:val="clear" w:color="auto" w:fill="FFFFFF"/>
                  <w:vertAlign w:val="superscript"/>
                </w:rPr>
                <w:t>127</w:t>
              </w:r>
              <w:r w:rsidRPr="000E3185">
                <w:rPr>
                  <w:rFonts w:eastAsia="Calibri" w:cs="Times New Roman"/>
                  <w:color w:val="000000"/>
                  <w:sz w:val="16"/>
                  <w:szCs w:val="20"/>
                  <w:shd w:val="clear" w:color="auto" w:fill="FFFFFF"/>
                </w:rPr>
                <w:fldChar w:fldCharType="end"/>
              </w:r>
            </w:hyperlink>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14:paraId="5846998D" w14:textId="42229C15" w:rsidR="000E6ABA" w:rsidRPr="000E3185" w:rsidRDefault="000E6ABA" w:rsidP="000E3185">
            <w:pPr>
              <w:keepNext/>
              <w:keepLines/>
              <w:spacing w:before="120"/>
              <w:rPr>
                <w:rFonts w:eastAsia="Calibri" w:cs="Times New Roman"/>
                <w:iCs/>
                <w:color w:val="000000" w:themeColor="text1"/>
                <w:sz w:val="16"/>
                <w:szCs w:val="20"/>
                <w:shd w:val="clear" w:color="auto" w:fill="FFFFFF"/>
              </w:rPr>
            </w:pPr>
            <w:r w:rsidRPr="000E3185">
              <w:rPr>
                <w:color w:val="000000"/>
                <w:sz w:val="16"/>
                <w:szCs w:val="20"/>
                <w:shd w:val="clear" w:color="auto" w:fill="FFFFFF"/>
              </w:rPr>
              <w:t>„Amplatz“ kreipiamoji viela („Argon Medical Devices, Inc.“)</w:t>
            </w:r>
            <w:r w:rsidRPr="000E3185">
              <w:rPr>
                <w:color w:val="000000"/>
                <w:sz w:val="16"/>
                <w:szCs w:val="20"/>
                <w:shd w:val="clear" w:color="auto" w:fill="FFFFFF"/>
              </w:rPr>
              <w:br/>
            </w:r>
            <w:r w:rsidRPr="000E3185">
              <w:rPr>
                <w:color w:val="000000"/>
                <w:sz w:val="16"/>
                <w:szCs w:val="20"/>
                <w:shd w:val="clear" w:color="auto" w:fill="FFFFFF"/>
              </w:rPr>
              <w:br/>
              <w:t>Skersmuo: 0,035 colio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77D96CF" w14:textId="77777777" w:rsidR="000E6ABA" w:rsidRPr="000E3185" w:rsidRDefault="000E6ABA" w:rsidP="000E3185">
            <w:pPr>
              <w:keepNext/>
              <w:keepLines/>
              <w:spacing w:before="120"/>
              <w:rPr>
                <w:rFonts w:eastAsia="Calibri" w:cs="Times New Roman"/>
                <w:iCs/>
                <w:color w:val="000000"/>
                <w:sz w:val="16"/>
                <w:szCs w:val="20"/>
                <w:shd w:val="clear" w:color="auto" w:fill="FFFFFF"/>
              </w:rPr>
            </w:pPr>
            <w:r w:rsidRPr="000E3185">
              <w:rPr>
                <w:color w:val="000000"/>
                <w:sz w:val="16"/>
                <w:szCs w:val="20"/>
                <w:shd w:val="clear" w:color="auto" w:fill="FFFFFF"/>
              </w:rPr>
              <w:t>Daugiacentris, retrospektyvinis, kohortinis tyrimas</w:t>
            </w:r>
            <w:r w:rsidRPr="000E3185">
              <w:rPr>
                <w:color w:val="000000"/>
                <w:sz w:val="16"/>
                <w:szCs w:val="20"/>
                <w:shd w:val="clear" w:color="auto" w:fill="FFFFFF"/>
              </w:rPr>
              <w:br/>
            </w:r>
            <w:r w:rsidRPr="000E3185">
              <w:rPr>
                <w:color w:val="000000"/>
                <w:sz w:val="16"/>
                <w:szCs w:val="20"/>
                <w:shd w:val="clear" w:color="auto" w:fill="FFFFFF"/>
              </w:rPr>
              <w:br/>
              <w:t>2011 m. lapkričio mėn. ir 2014 m. rugpjūčio mėn.</w:t>
            </w:r>
          </w:p>
        </w:tc>
        <w:tc>
          <w:tcPr>
            <w:tcW w:w="919" w:type="dxa"/>
            <w:tcBorders>
              <w:top w:val="single" w:sz="4" w:space="0" w:color="auto"/>
              <w:left w:val="single" w:sz="4" w:space="0" w:color="auto"/>
              <w:bottom w:val="single" w:sz="4" w:space="0" w:color="auto"/>
              <w:right w:val="single" w:sz="4" w:space="0" w:color="auto"/>
            </w:tcBorders>
            <w:shd w:val="clear" w:color="auto" w:fill="auto"/>
          </w:tcPr>
          <w:p w14:paraId="180F3BD9"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D1</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1B77B399"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A1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A31BE29"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P1</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415912F8"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R1</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1399966"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T2</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69BEA7B5"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O1</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234B9CC"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F1</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4BC8A84A"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S1</w:t>
            </w:r>
          </w:p>
        </w:tc>
        <w:tc>
          <w:tcPr>
            <w:tcW w:w="913" w:type="dxa"/>
            <w:tcBorders>
              <w:top w:val="single" w:sz="4" w:space="0" w:color="auto"/>
              <w:left w:val="single" w:sz="4" w:space="0" w:color="auto"/>
              <w:bottom w:val="single" w:sz="4" w:space="0" w:color="auto"/>
              <w:right w:val="single" w:sz="4" w:space="0" w:color="auto"/>
            </w:tcBorders>
            <w:shd w:val="clear" w:color="auto" w:fill="auto"/>
          </w:tcPr>
          <w:p w14:paraId="6BED0F46"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C1</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006FDBF5" w14:textId="77777777" w:rsidR="000E6ABA" w:rsidRPr="000E3185" w:rsidRDefault="000E6ABA" w:rsidP="000E3185">
            <w:pPr>
              <w:keepNext/>
              <w:keepLines/>
              <w:spacing w:before="840" w:after="40" w:afterAutospacing="0"/>
              <w:rPr>
                <w:rFonts w:eastAsia="Times New Roman" w:cs="Times New Roman"/>
                <w:iCs/>
                <w:sz w:val="16"/>
                <w:szCs w:val="20"/>
                <w:shd w:val="clear" w:color="auto" w:fill="FFFFFF"/>
              </w:rPr>
            </w:pPr>
            <w:r w:rsidRPr="000E3185">
              <w:rPr>
                <w:sz w:val="16"/>
                <w:szCs w:val="20"/>
                <w:shd w:val="clear" w:color="auto" w:fill="FFFFFF"/>
              </w:rPr>
              <w:t>1</w:t>
            </w:r>
          </w:p>
        </w:tc>
      </w:tr>
    </w:tbl>
    <w:p w14:paraId="2156CC1F" w14:textId="77777777" w:rsidR="000E6ABA" w:rsidRPr="001E641F" w:rsidRDefault="000E6ABA" w:rsidP="00B11980">
      <w:pPr>
        <w:keepLines/>
        <w:spacing w:before="40" w:after="0" w:afterAutospacing="0" w:line="240" w:lineRule="auto"/>
        <w:rPr>
          <w:rFonts w:eastAsia="Times New Roman" w:cs="Times New Roman"/>
          <w:iCs/>
          <w:sz w:val="18"/>
          <w:szCs w:val="18"/>
        </w:rPr>
      </w:pPr>
      <w:bookmarkStart w:id="60" w:name="_Ref116598730"/>
      <w:r w:rsidRPr="001E641F">
        <w:rPr>
          <w:sz w:val="18"/>
        </w:rPr>
        <w:t>Pastaba. Visi laiko momentai yra periprocedūriniai</w:t>
      </w:r>
    </w:p>
    <w:p w14:paraId="19E17C28" w14:textId="77777777" w:rsidR="000E6ABA" w:rsidRPr="000E3185" w:rsidRDefault="000E6ABA" w:rsidP="000E3185">
      <w:pPr>
        <w:keepNext/>
        <w:keepLines/>
        <w:spacing w:before="240" w:after="240" w:afterAutospacing="0" w:line="240" w:lineRule="auto"/>
        <w:rPr>
          <w:rFonts w:eastAsia="Times New Roman" w:cs="Times New Roman"/>
          <w:b/>
          <w:bCs/>
          <w:iCs/>
          <w:sz w:val="22"/>
        </w:rPr>
      </w:pPr>
      <w:bookmarkStart w:id="61" w:name="_Ref116651591"/>
      <w:bookmarkStart w:id="62" w:name="_Toc119572188"/>
      <w:bookmarkEnd w:id="56"/>
      <w:bookmarkEnd w:id="60"/>
      <w:bookmarkEnd w:id="61"/>
      <w:r w:rsidRPr="000E3185">
        <w:rPr>
          <w:b/>
          <w:sz w:val="22"/>
          <w:szCs w:val="28"/>
        </w:rPr>
        <w:lastRenderedPageBreak/>
        <w:t xml:space="preserve"> 5.3.-7 lentelė. Saugumo ir veiksmingumo rezultatų mato rodikliai, apie kuriuos pranešta iš tiriamųjų prietaisų analizės</w:t>
      </w:r>
      <w:bookmarkEnd w:id="57"/>
      <w:r w:rsidRPr="000E3185">
        <w:rPr>
          <w:b/>
          <w:sz w:val="22"/>
          <w:szCs w:val="28"/>
        </w:rPr>
        <w:t xml:space="preserve"> – periferinių kraujagyslių</w:t>
      </w:r>
      <w:bookmarkEnd w:id="62"/>
    </w:p>
    <w:tbl>
      <w:tblPr>
        <w:tblStyle w:val="TableGrid"/>
        <w:tblW w:w="5000" w:type="pct"/>
        <w:tblLook w:val="04A0" w:firstRow="1" w:lastRow="0" w:firstColumn="1" w:lastColumn="0" w:noHBand="0" w:noVBand="1"/>
      </w:tblPr>
      <w:tblGrid>
        <w:gridCol w:w="3578"/>
        <w:gridCol w:w="1790"/>
        <w:gridCol w:w="1790"/>
        <w:gridCol w:w="2217"/>
        <w:gridCol w:w="1790"/>
        <w:gridCol w:w="1785"/>
      </w:tblGrid>
      <w:tr w:rsidR="000E6ABA" w:rsidRPr="001E641F" w14:paraId="35AFF188" w14:textId="77777777" w:rsidTr="00587FEF">
        <w:tc>
          <w:tcPr>
            <w:tcW w:w="1381" w:type="pct"/>
            <w:vMerge w:val="restart"/>
            <w:tcBorders>
              <w:top w:val="single" w:sz="4" w:space="0" w:color="auto"/>
              <w:left w:val="single" w:sz="4" w:space="0" w:color="auto"/>
              <w:right w:val="single" w:sz="4" w:space="0" w:color="auto"/>
            </w:tcBorders>
            <w:shd w:val="clear" w:color="auto" w:fill="auto"/>
            <w:vAlign w:val="center"/>
            <w:hideMark/>
          </w:tcPr>
          <w:p w14:paraId="7A64DB87"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Nuoroda</w:t>
            </w:r>
          </w:p>
        </w:tc>
        <w:tc>
          <w:tcPr>
            <w:tcW w:w="223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46B173"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Saugumas</w:t>
            </w:r>
          </w:p>
        </w:tc>
        <w:tc>
          <w:tcPr>
            <w:tcW w:w="1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22F5D"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Veiksmingumas</w:t>
            </w:r>
          </w:p>
        </w:tc>
      </w:tr>
      <w:tr w:rsidR="000E6ABA" w:rsidRPr="001E641F" w14:paraId="44881C14" w14:textId="77777777" w:rsidTr="00587FEF">
        <w:tc>
          <w:tcPr>
            <w:tcW w:w="0" w:type="auto"/>
            <w:vMerge/>
            <w:tcBorders>
              <w:left w:val="single" w:sz="4" w:space="0" w:color="auto"/>
              <w:bottom w:val="single" w:sz="4" w:space="0" w:color="auto"/>
              <w:right w:val="single" w:sz="4" w:space="0" w:color="auto"/>
            </w:tcBorders>
            <w:shd w:val="clear" w:color="auto" w:fill="auto"/>
            <w:vAlign w:val="center"/>
            <w:hideMark/>
          </w:tcPr>
          <w:p w14:paraId="39D1B3B7"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lang w:val="en-AU" w:eastAsia="en-US"/>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CE84DFF"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Kraujagyslės perforacija </w:t>
            </w:r>
            <w:r w:rsidRPr="001E641F">
              <w:rPr>
                <w:b/>
                <w:color w:val="000000" w:themeColor="text1"/>
                <w:sz w:val="18"/>
                <w:shd w:val="clear" w:color="auto" w:fill="FFFFFF"/>
              </w:rPr>
              <w:br/>
              <w:t xml:space="preserve"> n/N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704F34C"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Kraujagyslės atsisluoksniavimas</w:t>
            </w:r>
            <w:r w:rsidRPr="001E641F">
              <w:rPr>
                <w:b/>
                <w:color w:val="000000" w:themeColor="text1"/>
                <w:sz w:val="18"/>
                <w:shd w:val="clear" w:color="auto" w:fill="FFFFFF"/>
              </w:rPr>
              <w:br/>
              <w:t xml:space="preserve"> n/N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3F68546"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Trombas / okliuzija</w:t>
            </w:r>
            <w:r w:rsidRPr="001E641F">
              <w:rPr>
                <w:b/>
                <w:color w:val="000000" w:themeColor="text1"/>
                <w:sz w:val="18"/>
                <w:shd w:val="clear" w:color="auto" w:fill="FFFFFF"/>
              </w:rPr>
              <w:br/>
              <w:t xml:space="preserve"> n/N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363A007"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Techninė sėkmė </w:t>
            </w:r>
            <w:r w:rsidRPr="001E641F">
              <w:rPr>
                <w:b/>
                <w:color w:val="000000" w:themeColor="text1"/>
                <w:sz w:val="18"/>
                <w:shd w:val="clear" w:color="auto" w:fill="FFFFFF"/>
              </w:rPr>
              <w:br/>
              <w:t xml:space="preserve"> n/N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0FFEFEF8"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Procedūrinė sėkmė </w:t>
            </w:r>
            <w:r w:rsidRPr="001E641F">
              <w:rPr>
                <w:b/>
                <w:color w:val="000000" w:themeColor="text1"/>
                <w:sz w:val="18"/>
                <w:shd w:val="clear" w:color="auto" w:fill="FFFFFF"/>
              </w:rPr>
              <w:br/>
              <w:t xml:space="preserve"> n/N (%)</w:t>
            </w:r>
          </w:p>
        </w:tc>
      </w:tr>
      <w:tr w:rsidR="000E6ABA" w:rsidRPr="001E641F" w14:paraId="54F59A12" w14:textId="77777777" w:rsidTr="00587FEF">
        <w:tc>
          <w:tcPr>
            <w:tcW w:w="1381" w:type="pct"/>
            <w:tcBorders>
              <w:top w:val="single" w:sz="4" w:space="0" w:color="auto"/>
              <w:left w:val="single" w:sz="4" w:space="0" w:color="auto"/>
              <w:bottom w:val="single" w:sz="4" w:space="0" w:color="auto"/>
              <w:right w:val="single" w:sz="4" w:space="0" w:color="auto"/>
            </w:tcBorders>
            <w:shd w:val="clear" w:color="auto" w:fill="auto"/>
          </w:tcPr>
          <w:p w14:paraId="34A9F6A5" w14:textId="3003BE5F"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Yip et al., 2007</w:t>
            </w:r>
            <w:hyperlink w:anchor="_ENREF_128" w:tooltip="Yip, 2007 #127" w:history="1">
              <w:r w:rsidRPr="001E641F">
                <w:rPr>
                  <w:rFonts w:eastAsia="Times New Roman" w:cs="Times New Roman"/>
                  <w:sz w:val="18"/>
                  <w:shd w:val="clear" w:color="auto" w:fill="FFFFFF"/>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1E641F">
                <w:rPr>
                  <w:rFonts w:eastAsia="Times New Roman" w:cs="Times New Roman"/>
                  <w:sz w:val="18"/>
                  <w:shd w:val="clear" w:color="auto" w:fill="FFFFFF"/>
                </w:rPr>
                <w:instrText xml:space="preserve"> ADDIN EN.CITE </w:instrText>
              </w:r>
              <w:r w:rsidRPr="001E641F">
                <w:rPr>
                  <w:rFonts w:eastAsia="Times New Roman" w:cs="Times New Roman"/>
                  <w:sz w:val="18"/>
                  <w:shd w:val="clear" w:color="auto" w:fill="FFFFFF"/>
                </w:rPr>
                <w:fldChar w:fldCharType="begin">
                  <w:fldData xml:space="preserve">PEVuZE5vdGU+PENpdGU+PEF1dGhvcj5ZaXA8L0F1dGhvcj48WWVhcj4yMDA3PC9ZZWFyPjxSZWNO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</w:fldData>
                </w:fldChar>
              </w:r>
              <w:r w:rsidRPr="001E641F">
                <w:rPr>
                  <w:rFonts w:eastAsia="Times New Roman" w:cs="Times New Roman"/>
                  <w:sz w:val="18"/>
                  <w:shd w:val="clear" w:color="auto" w:fill="FFFFFF"/>
                </w:rPr>
                <w:instrText xml:space="preserve"> ADDIN EN.CITE.DATA </w:instrText>
              </w:r>
              <w:r w:rsidRPr="001E641F">
                <w:rPr>
                  <w:rFonts w:eastAsia="Times New Roman" w:cs="Times New Roman"/>
                  <w:sz w:val="18"/>
                  <w:shd w:val="clear" w:color="auto" w:fill="FFFFFF"/>
                </w:rPr>
              </w:r>
              <w:r w:rsidRPr="001E641F">
                <w:rPr>
                  <w:rFonts w:eastAsia="Times New Roman" w:cs="Times New Roman"/>
                  <w:sz w:val="18"/>
                  <w:shd w:val="clear" w:color="auto" w:fill="FFFFFF"/>
                </w:rPr>
                <w:fldChar w:fldCharType="end"/>
              </w:r>
              <w:r w:rsidRPr="001E641F">
                <w:rPr>
                  <w:rFonts w:eastAsia="Times New Roman" w:cs="Times New Roman"/>
                  <w:sz w:val="18"/>
                  <w:shd w:val="clear" w:color="auto" w:fill="FFFFFF"/>
                </w:rPr>
              </w:r>
              <w:r w:rsidRPr="001E641F">
                <w:rPr>
                  <w:rFonts w:eastAsia="Times New Roman" w:cs="Times New Roman"/>
                  <w:sz w:val="18"/>
                  <w:shd w:val="clear" w:color="auto" w:fill="FFFFFF"/>
                </w:rPr>
                <w:fldChar w:fldCharType="separate"/>
              </w:r>
              <w:r w:rsidRPr="001E641F">
                <w:rPr>
                  <w:rFonts w:eastAsia="Times New Roman" w:cs="Times New Roman"/>
                  <w:sz w:val="18"/>
                  <w:shd w:val="clear" w:color="auto" w:fill="FFFFFF"/>
                  <w:vertAlign w:val="superscript"/>
                </w:rPr>
                <w:t>128</w:t>
              </w:r>
              <w:r w:rsidRPr="001E641F">
                <w:rPr>
                  <w:rFonts w:eastAsia="Times New Roman" w:cs="Times New Roman"/>
                  <w:sz w:val="18"/>
                  <w:shd w:val="clear" w:color="auto" w:fill="FFFFFF"/>
                </w:rPr>
                <w:fldChar w:fldCharType="end"/>
              </w:r>
            </w:hyperlink>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767E770"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0/24 (0 %)</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6826A92C"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0/24 (0 %)</w:t>
            </w: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2E34F5FF"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0/24 (0 %)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0CDF886"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24/24 (100 %)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8C4120F"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24/24 (100 %)</w:t>
            </w:r>
          </w:p>
        </w:tc>
      </w:tr>
      <w:tr w:rsidR="000E6ABA" w:rsidRPr="001E641F" w14:paraId="1B3401AD" w14:textId="77777777" w:rsidTr="00587FEF">
        <w:tc>
          <w:tcPr>
            <w:tcW w:w="1381" w:type="pct"/>
            <w:tcBorders>
              <w:top w:val="single" w:sz="4" w:space="0" w:color="auto"/>
              <w:left w:val="single" w:sz="4" w:space="0" w:color="auto"/>
              <w:bottom w:val="single" w:sz="4" w:space="0" w:color="auto"/>
              <w:right w:val="single" w:sz="4" w:space="0" w:color="auto"/>
            </w:tcBorders>
            <w:shd w:val="clear" w:color="auto" w:fill="auto"/>
          </w:tcPr>
          <w:p w14:paraId="6D248F76" w14:textId="318DF8D1"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Alqahtani et al., 2012</w:t>
            </w:r>
            <w:hyperlink w:anchor="_ENREF_129" w:tooltip="Alqahtani, 2012 #128" w:history="1">
              <w:r w:rsidRPr="001E641F">
                <w:rPr>
                  <w:rFonts w:eastAsia="Times New Roman" w:cs="Times New Roman"/>
                  <w:sz w:val="18"/>
                  <w:shd w:val="clear" w:color="auto" w:fill="FFFFFF"/>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1E641F">
                <w:rPr>
                  <w:rFonts w:eastAsia="Times New Roman" w:cs="Times New Roman"/>
                  <w:sz w:val="18"/>
                  <w:shd w:val="clear" w:color="auto" w:fill="FFFFFF"/>
                </w:rPr>
                <w:instrText xml:space="preserve"> ADDIN EN.CITE </w:instrText>
              </w:r>
              <w:r w:rsidRPr="001E641F">
                <w:rPr>
                  <w:rFonts w:eastAsia="Times New Roman" w:cs="Times New Roman"/>
                  <w:sz w:val="18"/>
                  <w:shd w:val="clear" w:color="auto" w:fill="FFFFFF"/>
                </w:rPr>
                <w:fldChar w:fldCharType="begin">
                  <w:fldData xml:space="preserve">PEVuZE5vdGU+PENpdGU+PEF1dGhvcj5BbHFhaHRhbmk8L0F1dGhvcj48WWVhcj4yMDEyPC9ZZWFy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</w:fldData>
                </w:fldChar>
              </w:r>
              <w:r w:rsidRPr="001E641F">
                <w:rPr>
                  <w:rFonts w:eastAsia="Times New Roman" w:cs="Times New Roman"/>
                  <w:sz w:val="18"/>
                  <w:shd w:val="clear" w:color="auto" w:fill="FFFFFF"/>
                </w:rPr>
                <w:instrText xml:space="preserve"> ADDIN EN.CITE.DATA </w:instrText>
              </w:r>
              <w:r w:rsidRPr="001E641F">
                <w:rPr>
                  <w:rFonts w:eastAsia="Times New Roman" w:cs="Times New Roman"/>
                  <w:sz w:val="18"/>
                  <w:shd w:val="clear" w:color="auto" w:fill="FFFFFF"/>
                </w:rPr>
              </w:r>
              <w:r w:rsidRPr="001E641F">
                <w:rPr>
                  <w:rFonts w:eastAsia="Times New Roman" w:cs="Times New Roman"/>
                  <w:sz w:val="18"/>
                  <w:shd w:val="clear" w:color="auto" w:fill="FFFFFF"/>
                </w:rPr>
                <w:fldChar w:fldCharType="end"/>
              </w:r>
              <w:r w:rsidRPr="001E641F">
                <w:rPr>
                  <w:rFonts w:eastAsia="Times New Roman" w:cs="Times New Roman"/>
                  <w:sz w:val="18"/>
                  <w:shd w:val="clear" w:color="auto" w:fill="FFFFFF"/>
                </w:rPr>
              </w:r>
              <w:r w:rsidRPr="001E641F">
                <w:rPr>
                  <w:rFonts w:eastAsia="Times New Roman" w:cs="Times New Roman"/>
                  <w:sz w:val="18"/>
                  <w:shd w:val="clear" w:color="auto" w:fill="FFFFFF"/>
                </w:rPr>
                <w:fldChar w:fldCharType="separate"/>
              </w:r>
              <w:r w:rsidRPr="001E641F">
                <w:rPr>
                  <w:rFonts w:eastAsia="Times New Roman" w:cs="Times New Roman"/>
                  <w:sz w:val="18"/>
                  <w:shd w:val="clear" w:color="auto" w:fill="FFFFFF"/>
                  <w:vertAlign w:val="superscript"/>
                </w:rPr>
                <w:t>129</w:t>
              </w:r>
              <w:r w:rsidRPr="001E641F">
                <w:rPr>
                  <w:rFonts w:eastAsia="Times New Roman" w:cs="Times New Roman"/>
                  <w:sz w:val="18"/>
                  <w:shd w:val="clear" w:color="auto" w:fill="FFFFFF"/>
                </w:rPr>
                <w:fldChar w:fldCharType="end"/>
              </w:r>
            </w:hyperlink>
            <w:r w:rsidRPr="001E641F">
              <w:rPr>
                <w:sz w:val="18"/>
                <w:shd w:val="clear" w:color="auto" w:fill="FFFFFF"/>
              </w:rPr>
              <w:t xml:space="preserve"> </w:t>
            </w:r>
            <w:r w:rsidRPr="001E641F">
              <w:rPr>
                <w:sz w:val="18"/>
                <w:shd w:val="clear" w:color="auto" w:fill="FFFFFF"/>
                <w:vertAlign w:val="superscript"/>
              </w:rPr>
              <w:t>a</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EA0836D"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NR</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5EDEB341"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NR</w:t>
            </w:r>
          </w:p>
        </w:tc>
        <w:tc>
          <w:tcPr>
            <w:tcW w:w="856" w:type="pct"/>
            <w:tcBorders>
              <w:top w:val="single" w:sz="4" w:space="0" w:color="auto"/>
              <w:left w:val="single" w:sz="4" w:space="0" w:color="auto"/>
              <w:bottom w:val="single" w:sz="4" w:space="0" w:color="auto"/>
              <w:right w:val="single" w:sz="4" w:space="0" w:color="auto"/>
            </w:tcBorders>
            <w:shd w:val="clear" w:color="auto" w:fill="auto"/>
          </w:tcPr>
          <w:p w14:paraId="208FA978"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NR</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26526CD"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 xml:space="preserve">1/1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D8E67E1"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1/1</w:t>
            </w:r>
          </w:p>
        </w:tc>
      </w:tr>
      <w:tr w:rsidR="000E6ABA" w:rsidRPr="001E641F" w14:paraId="7C95EA34" w14:textId="77777777" w:rsidTr="00587FEF">
        <w:tc>
          <w:tcPr>
            <w:tcW w:w="1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102A5" w14:textId="77777777" w:rsidR="000E6ABA" w:rsidRPr="001E641F" w:rsidRDefault="000E6ABA" w:rsidP="00B11980">
            <w:pPr>
              <w:keepNext/>
              <w:keepLines/>
              <w:spacing w:before="40" w:after="40" w:afterAutospacing="0"/>
              <w:jc w:val="both"/>
              <w:rPr>
                <w:rFonts w:eastAsia="Times New Roman" w:cs="Times New Roman"/>
                <w:b/>
                <w:bCs/>
                <w:iCs/>
                <w:sz w:val="18"/>
                <w:szCs w:val="18"/>
                <w:shd w:val="clear" w:color="auto" w:fill="FFFFFF"/>
              </w:rPr>
            </w:pPr>
            <w:r w:rsidRPr="001E641F">
              <w:rPr>
                <w:b/>
                <w:sz w:val="18"/>
                <w:shd w:val="clear" w:color="auto" w:fill="FFFFFF"/>
              </w:rPr>
              <w:t>Bendrasis intervalas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43F41A5"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9C61847"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F9E449E"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5BB3FBC"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100 %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6B88DD12"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100 %</w:t>
            </w:r>
          </w:p>
        </w:tc>
      </w:tr>
      <w:tr w:rsidR="000E6ABA" w:rsidRPr="001E641F" w14:paraId="4F14690C" w14:textId="77777777" w:rsidTr="00587FEF">
        <w:tc>
          <w:tcPr>
            <w:tcW w:w="1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6D809" w14:textId="77777777" w:rsidR="000E6ABA" w:rsidRPr="001E641F" w:rsidRDefault="000E6ABA" w:rsidP="00B11980">
            <w:pPr>
              <w:keepNext/>
              <w:keepLines/>
              <w:spacing w:before="40" w:after="40" w:afterAutospacing="0"/>
              <w:jc w:val="both"/>
              <w:rPr>
                <w:rFonts w:eastAsia="Times New Roman" w:cs="Times New Roman"/>
                <w:b/>
                <w:bCs/>
                <w:iCs/>
                <w:sz w:val="18"/>
                <w:szCs w:val="18"/>
                <w:shd w:val="clear" w:color="auto" w:fill="FFFFFF"/>
              </w:rPr>
            </w:pPr>
            <w:r w:rsidRPr="001E641F">
              <w:rPr>
                <w:b/>
                <w:sz w:val="18"/>
                <w:shd w:val="clear" w:color="auto" w:fill="FFFFFF"/>
              </w:rPr>
              <w:t>Priimtinumo kriterijus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EDA9096" w14:textId="7A7334A9"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Mažiau nei 2,4 %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1E990A0" w14:textId="30B830B4"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Mažiau nei 2,9 %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85E2490" w14:textId="2531463B"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Mažiau nei 1,9 %</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EAD8B5F" w14:textId="6E5FFAEE"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Daugiau nei 81,8 %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2C873EF" w14:textId="732A70D2"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Daugiau nei 83,3 %</w:t>
            </w:r>
          </w:p>
        </w:tc>
      </w:tr>
      <w:tr w:rsidR="000E6ABA" w:rsidRPr="001E641F" w14:paraId="7CA64857" w14:textId="77777777" w:rsidTr="00587FEF">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5D0EC74D" w14:textId="77777777" w:rsidR="000E6ABA" w:rsidRPr="001E641F" w:rsidRDefault="000E6ABA" w:rsidP="00B11980">
            <w:pPr>
              <w:keepNext/>
              <w:keepLines/>
              <w:spacing w:before="40" w:after="40" w:afterAutospacing="0"/>
              <w:jc w:val="both"/>
              <w:rPr>
                <w:rFonts w:eastAsia="Times New Roman" w:cs="Times New Roman"/>
                <w:b/>
                <w:bCs/>
                <w:iCs/>
                <w:sz w:val="18"/>
                <w:szCs w:val="18"/>
                <w:shd w:val="clear" w:color="auto" w:fill="FFFFFF"/>
              </w:rPr>
            </w:pPr>
            <w:r w:rsidRPr="001E641F">
              <w:rPr>
                <w:b/>
                <w:sz w:val="18"/>
                <w:shd w:val="clear" w:color="auto" w:fill="FFFFFF"/>
              </w:rPr>
              <w:t>Visi duomenų rinkiniai atitinka priimtinumo kriterijus (taip / ne)</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B00BBED"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6363C9B"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69BFC10D"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C5DF925"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C2BF016"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r>
    </w:tbl>
    <w:p w14:paraId="12323555" w14:textId="77777777" w:rsidR="000E6ABA" w:rsidRPr="001E641F" w:rsidRDefault="000E6ABA" w:rsidP="00B11980">
      <w:pPr>
        <w:keepLines/>
        <w:spacing w:before="40" w:after="0" w:afterAutospacing="0" w:line="240" w:lineRule="auto"/>
        <w:rPr>
          <w:rFonts w:eastAsia="Times New Roman" w:cs="Times New Roman"/>
          <w:sz w:val="18"/>
          <w:szCs w:val="18"/>
        </w:rPr>
      </w:pPr>
      <w:r w:rsidRPr="001E641F">
        <w:rPr>
          <w:sz w:val="18"/>
          <w:vertAlign w:val="superscript"/>
        </w:rPr>
        <w:t>a</w:t>
      </w:r>
      <w:r w:rsidRPr="001E641F">
        <w:rPr>
          <w:sz w:val="18"/>
        </w:rPr>
        <w:t xml:space="preserve"> Kadangi tai yra klinikinio atvejo ataskaita, straipsnis nebuvo svarstomas bendrajam intervalui, nes mes neanalizuojame klinikinių atvejų ataskaitų bendrajai saugumo ir veiksmingumo analizei.</w:t>
      </w:r>
    </w:p>
    <w:p w14:paraId="2B34BDF2" w14:textId="77777777" w:rsidR="000E6ABA" w:rsidRPr="001E641F" w:rsidRDefault="000E6ABA" w:rsidP="00B11980">
      <w:pPr>
        <w:keepLines/>
        <w:spacing w:before="40" w:after="0" w:afterAutospacing="0" w:line="240" w:lineRule="auto"/>
        <w:rPr>
          <w:rFonts w:eastAsia="Times New Roman" w:cs="Times New Roman"/>
          <w:sz w:val="18"/>
          <w:szCs w:val="18"/>
        </w:rPr>
      </w:pPr>
      <w:r w:rsidRPr="001E641F">
        <w:rPr>
          <w:sz w:val="18"/>
        </w:rPr>
        <w:t>Pastaba. Visi laiko momentai yra periprocedūriniai</w:t>
      </w:r>
    </w:p>
    <w:p w14:paraId="2167AC02" w14:textId="77777777" w:rsidR="000E6ABA" w:rsidRPr="001E641F" w:rsidRDefault="000E6ABA" w:rsidP="00B11980">
      <w:pPr>
        <w:keepLines/>
        <w:spacing w:before="40" w:after="0" w:afterAutospacing="0" w:line="240" w:lineRule="auto"/>
        <w:rPr>
          <w:rFonts w:eastAsia="Times New Roman" w:cs="Times New Roman"/>
          <w:sz w:val="20"/>
          <w:szCs w:val="20"/>
        </w:rPr>
      </w:pPr>
      <w:r w:rsidRPr="001E641F">
        <w:rPr>
          <w:sz w:val="18"/>
        </w:rPr>
        <w:t>NR: Neregistruota</w:t>
      </w:r>
    </w:p>
    <w:p w14:paraId="213E79F5" w14:textId="77777777" w:rsidR="000E6ABA" w:rsidRPr="001E641F" w:rsidRDefault="000E6ABA" w:rsidP="000E3185">
      <w:pPr>
        <w:keepNext/>
        <w:keepLines/>
        <w:spacing w:before="240" w:after="240" w:afterAutospacing="0" w:line="240" w:lineRule="auto"/>
        <w:rPr>
          <w:rFonts w:eastAsia="Times New Roman" w:cs="Times New Roman"/>
          <w:b/>
          <w:bCs/>
          <w:sz w:val="22"/>
        </w:rPr>
      </w:pPr>
      <w:bookmarkStart w:id="63" w:name="_Ref116598732"/>
      <w:bookmarkStart w:id="64" w:name="_Toc119572189"/>
      <w:r w:rsidRPr="001E641F">
        <w:rPr>
          <w:b/>
          <w:sz w:val="22"/>
        </w:rPr>
        <w:t>5.3. lentelė-</w:t>
      </w:r>
      <w:bookmarkEnd w:id="63"/>
      <w:r w:rsidRPr="001E641F">
        <w:rPr>
          <w:b/>
          <w:sz w:val="22"/>
        </w:rPr>
        <w:t>8. Saugumo ir veiksmingumo rezultatų mato rodikliai, apie kuriuos pranešta iš tiriamųjų prietaisų analizės – nekraujagyslių</w:t>
      </w:r>
      <w:bookmarkEnd w:id="64"/>
    </w:p>
    <w:tbl>
      <w:tblPr>
        <w:tblStyle w:val="TableGrid"/>
        <w:tblW w:w="5000" w:type="pct"/>
        <w:tblLook w:val="04A0" w:firstRow="1" w:lastRow="0" w:firstColumn="1" w:lastColumn="0" w:noHBand="0" w:noVBand="1"/>
      </w:tblPr>
      <w:tblGrid>
        <w:gridCol w:w="3702"/>
        <w:gridCol w:w="1849"/>
        <w:gridCol w:w="1849"/>
        <w:gridCol w:w="1854"/>
        <w:gridCol w:w="1849"/>
        <w:gridCol w:w="1847"/>
      </w:tblGrid>
      <w:tr w:rsidR="000E6ABA" w:rsidRPr="001E641F" w14:paraId="21FA43F4" w14:textId="77777777" w:rsidTr="00587FEF">
        <w:tc>
          <w:tcPr>
            <w:tcW w:w="1429" w:type="pct"/>
            <w:vMerge w:val="restart"/>
            <w:tcBorders>
              <w:top w:val="single" w:sz="4" w:space="0" w:color="auto"/>
              <w:left w:val="single" w:sz="4" w:space="0" w:color="auto"/>
              <w:right w:val="single" w:sz="4" w:space="0" w:color="auto"/>
            </w:tcBorders>
            <w:shd w:val="clear" w:color="auto" w:fill="auto"/>
            <w:vAlign w:val="center"/>
            <w:hideMark/>
          </w:tcPr>
          <w:p w14:paraId="74D96C70"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Nuoroda</w:t>
            </w:r>
          </w:p>
        </w:tc>
        <w:tc>
          <w:tcPr>
            <w:tcW w:w="21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20CFB"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Saugumas</w:t>
            </w:r>
          </w:p>
        </w:tc>
        <w:tc>
          <w:tcPr>
            <w:tcW w:w="1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58E29C"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Veiksmingumas</w:t>
            </w:r>
          </w:p>
        </w:tc>
      </w:tr>
      <w:tr w:rsidR="000E6ABA" w:rsidRPr="001E641F" w14:paraId="53882104" w14:textId="77777777" w:rsidTr="00587FEF">
        <w:tc>
          <w:tcPr>
            <w:tcW w:w="0" w:type="auto"/>
            <w:vMerge/>
            <w:tcBorders>
              <w:left w:val="single" w:sz="4" w:space="0" w:color="auto"/>
              <w:bottom w:val="single" w:sz="4" w:space="0" w:color="auto"/>
              <w:right w:val="single" w:sz="4" w:space="0" w:color="auto"/>
            </w:tcBorders>
            <w:shd w:val="clear" w:color="auto" w:fill="auto"/>
            <w:vAlign w:val="center"/>
            <w:hideMark/>
          </w:tcPr>
          <w:p w14:paraId="190DB3D8"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lang w:val="en-AU" w:eastAsia="en-US"/>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DB934E5"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Audinių pažeidimas </w:t>
            </w:r>
            <w:r w:rsidRPr="001E641F">
              <w:rPr>
                <w:b/>
                <w:color w:val="000000" w:themeColor="text1"/>
                <w:sz w:val="18"/>
                <w:shd w:val="clear" w:color="auto" w:fill="FFFFFF"/>
              </w:rPr>
              <w:br/>
              <w:t xml:space="preserve"> n/N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52EFD5A"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Netikslinių organų perforacija arba pradūrimas</w:t>
            </w:r>
            <w:r w:rsidRPr="001E641F">
              <w:rPr>
                <w:b/>
                <w:color w:val="000000" w:themeColor="text1"/>
                <w:sz w:val="18"/>
                <w:shd w:val="clear" w:color="auto" w:fill="FFFFFF"/>
              </w:rPr>
              <w:br/>
              <w:t>n/N (%)</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6BA1619"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Infekcija</w:t>
            </w:r>
            <w:r w:rsidRPr="001E641F">
              <w:rPr>
                <w:b/>
                <w:color w:val="000000" w:themeColor="text1"/>
                <w:sz w:val="18"/>
                <w:shd w:val="clear" w:color="auto" w:fill="FFFFFF"/>
              </w:rPr>
              <w:br/>
              <w:t xml:space="preserve"> n/N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BEEA3F5"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Techninė sėkmė </w:t>
            </w:r>
            <w:r w:rsidRPr="001E641F">
              <w:rPr>
                <w:b/>
                <w:color w:val="000000" w:themeColor="text1"/>
                <w:sz w:val="18"/>
                <w:shd w:val="clear" w:color="auto" w:fill="FFFFFF"/>
              </w:rPr>
              <w:br/>
              <w:t xml:space="preserve"> n/N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14D6FA" w14:textId="77777777" w:rsidR="000E6ABA" w:rsidRPr="001E641F" w:rsidRDefault="000E6ABA" w:rsidP="00B11980">
            <w:pPr>
              <w:keepNext/>
              <w:keepLines/>
              <w:tabs>
                <w:tab w:val="left" w:pos="1440"/>
              </w:tabs>
              <w:spacing w:before="80" w:after="80" w:afterAutospacing="0" w:line="200" w:lineRule="exact"/>
              <w:rPr>
                <w:rFonts w:eastAsia="Calibri" w:cs="Times New Roman"/>
                <w:b/>
                <w:bCs/>
                <w:iCs/>
                <w:color w:val="000000" w:themeColor="text1"/>
                <w:kern w:val="32"/>
                <w:sz w:val="18"/>
                <w:szCs w:val="18"/>
                <w:shd w:val="clear" w:color="auto" w:fill="FFFFFF"/>
              </w:rPr>
            </w:pPr>
            <w:r w:rsidRPr="001E641F">
              <w:rPr>
                <w:b/>
                <w:color w:val="000000" w:themeColor="text1"/>
                <w:sz w:val="18"/>
                <w:shd w:val="clear" w:color="auto" w:fill="FFFFFF"/>
              </w:rPr>
              <w:t xml:space="preserve">Procedūrinė sėkmė </w:t>
            </w:r>
            <w:r w:rsidRPr="001E641F">
              <w:rPr>
                <w:b/>
                <w:color w:val="000000" w:themeColor="text1"/>
                <w:sz w:val="18"/>
                <w:shd w:val="clear" w:color="auto" w:fill="FFFFFF"/>
              </w:rPr>
              <w:br/>
              <w:t xml:space="preserve"> n/N (%)</w:t>
            </w:r>
          </w:p>
        </w:tc>
      </w:tr>
      <w:tr w:rsidR="000E6ABA" w:rsidRPr="001E641F" w14:paraId="6C20066D" w14:textId="77777777" w:rsidTr="00587FEF">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28677B62" w14:textId="476CDBCB"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color w:val="000000"/>
                <w:sz w:val="18"/>
                <w:shd w:val="clear" w:color="auto" w:fill="FFFFFF"/>
              </w:rPr>
              <w:t>Teoh et al., 2016</w:t>
            </w:r>
            <w:hyperlink w:anchor="_ENREF_127" w:tooltip="Teoh, 2017 #126" w:history="1">
              <w:r w:rsidRPr="001E641F">
                <w:rPr>
                  <w:rFonts w:eastAsia="Times New Roman" w:cs="Times New Roman"/>
                  <w:color w:val="000000"/>
                  <w:sz w:val="18"/>
                  <w:shd w:val="clear" w:color="auto" w:fill="FFFFFF"/>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1E641F">
                <w:rPr>
                  <w:rFonts w:eastAsia="Times New Roman" w:cs="Times New Roman"/>
                  <w:color w:val="000000"/>
                  <w:sz w:val="18"/>
                  <w:shd w:val="clear" w:color="auto" w:fill="FFFFFF"/>
                </w:rPr>
                <w:instrText xml:space="preserve"> ADDIN EN.CITE </w:instrText>
              </w:r>
              <w:r w:rsidRPr="001E641F">
                <w:rPr>
                  <w:rFonts w:eastAsia="Times New Roman" w:cs="Times New Roman"/>
                  <w:color w:val="000000"/>
                  <w:sz w:val="18"/>
                  <w:shd w:val="clear" w:color="auto" w:fill="FFFFFF"/>
                </w:rPr>
                <w:fldChar w:fldCharType="begin">
                  <w:fldData xml:space="preserve">PEVuZE5vdGU+PENpdGU+PEF1dGhvcj5UZW9oPC9BdXRob3I+PFllYXI+MjAxNzwvWWVhcj48UmVj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=
</w:fldData>
                </w:fldChar>
              </w:r>
              <w:r w:rsidRPr="001E641F">
                <w:rPr>
                  <w:rFonts w:eastAsia="Times New Roman" w:cs="Times New Roman"/>
                  <w:color w:val="000000"/>
                  <w:sz w:val="18"/>
                  <w:shd w:val="clear" w:color="auto" w:fill="FFFFFF"/>
                </w:rPr>
                <w:instrText xml:space="preserve"> ADDIN EN.CITE.DATA </w:instrText>
              </w:r>
              <w:r w:rsidRPr="001E641F">
                <w:rPr>
                  <w:rFonts w:eastAsia="Times New Roman" w:cs="Times New Roman"/>
                  <w:color w:val="000000"/>
                  <w:sz w:val="18"/>
                  <w:shd w:val="clear" w:color="auto" w:fill="FFFFFF"/>
                </w:rPr>
              </w:r>
              <w:r w:rsidRPr="001E641F">
                <w:rPr>
                  <w:rFonts w:eastAsia="Times New Roman" w:cs="Times New Roman"/>
                  <w:color w:val="000000"/>
                  <w:sz w:val="18"/>
                  <w:shd w:val="clear" w:color="auto" w:fill="FFFFFF"/>
                </w:rPr>
                <w:fldChar w:fldCharType="end"/>
              </w:r>
              <w:r w:rsidRPr="001E641F">
                <w:rPr>
                  <w:rFonts w:eastAsia="Times New Roman" w:cs="Times New Roman"/>
                  <w:color w:val="000000"/>
                  <w:sz w:val="18"/>
                  <w:shd w:val="clear" w:color="auto" w:fill="FFFFFF"/>
                </w:rPr>
              </w:r>
              <w:r w:rsidRPr="001E641F">
                <w:rPr>
                  <w:rFonts w:eastAsia="Times New Roman" w:cs="Times New Roman"/>
                  <w:color w:val="000000"/>
                  <w:sz w:val="18"/>
                  <w:shd w:val="clear" w:color="auto" w:fill="FFFFFF"/>
                </w:rPr>
                <w:fldChar w:fldCharType="separate"/>
              </w:r>
              <w:r w:rsidRPr="001E641F">
                <w:rPr>
                  <w:rFonts w:eastAsia="Times New Roman" w:cs="Times New Roman"/>
                  <w:color w:val="000000"/>
                  <w:sz w:val="18"/>
                  <w:shd w:val="clear" w:color="auto" w:fill="FFFFFF"/>
                  <w:vertAlign w:val="superscript"/>
                </w:rPr>
                <w:t>127</w:t>
              </w:r>
              <w:r w:rsidRPr="001E641F">
                <w:rPr>
                  <w:rFonts w:eastAsia="Times New Roman" w:cs="Times New Roman"/>
                  <w:color w:val="000000"/>
                  <w:sz w:val="18"/>
                  <w:shd w:val="clear" w:color="auto" w:fill="FFFFFF"/>
                </w:rPr>
                <w:fldChar w:fldCharType="end"/>
              </w:r>
            </w:hyperlink>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4F52BC8"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0/59 (0 %)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C9D4E94"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0/59 (0 %)</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9DC6312"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1/59 (1,7 %)</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6D1AB8A"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59/59 (100 %)</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4AEAC97"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59/59 (100 %)</w:t>
            </w:r>
          </w:p>
        </w:tc>
      </w:tr>
      <w:tr w:rsidR="000E6ABA" w:rsidRPr="001E641F" w14:paraId="470734EB" w14:textId="77777777" w:rsidTr="00587FEF">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38141" w14:textId="77777777" w:rsidR="000E6ABA" w:rsidRPr="001E641F" w:rsidRDefault="000E6ABA" w:rsidP="00B11980">
            <w:pPr>
              <w:keepNext/>
              <w:keepLines/>
              <w:spacing w:before="40" w:after="40" w:afterAutospacing="0"/>
              <w:jc w:val="both"/>
              <w:rPr>
                <w:rFonts w:eastAsia="Times New Roman" w:cs="Times New Roman"/>
                <w:b/>
                <w:bCs/>
                <w:iCs/>
                <w:sz w:val="18"/>
                <w:szCs w:val="18"/>
                <w:shd w:val="clear" w:color="auto" w:fill="FFFFFF"/>
              </w:rPr>
            </w:pPr>
            <w:r w:rsidRPr="001E641F">
              <w:rPr>
                <w:b/>
                <w:sz w:val="18"/>
                <w:shd w:val="clear" w:color="auto" w:fill="FFFFFF"/>
              </w:rPr>
              <w:t>Bendrasis intervalas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2A2659E"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B21316B"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0 %</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371B99B"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1,7 %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CEA19B8"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100 %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E97A56"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100 %</w:t>
            </w:r>
          </w:p>
        </w:tc>
      </w:tr>
      <w:tr w:rsidR="000E6ABA" w:rsidRPr="001E641F" w14:paraId="204AAE78" w14:textId="77777777" w:rsidTr="00587FEF">
        <w:tc>
          <w:tcPr>
            <w:tcW w:w="1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08FD" w14:textId="77777777" w:rsidR="000E6ABA" w:rsidRPr="001E641F" w:rsidRDefault="000E6ABA" w:rsidP="00B11980">
            <w:pPr>
              <w:keepNext/>
              <w:keepLines/>
              <w:spacing w:before="40" w:after="40" w:afterAutospacing="0"/>
              <w:jc w:val="both"/>
              <w:rPr>
                <w:rFonts w:eastAsia="Times New Roman" w:cs="Times New Roman"/>
                <w:b/>
                <w:bCs/>
                <w:iCs/>
                <w:sz w:val="18"/>
                <w:szCs w:val="18"/>
                <w:shd w:val="clear" w:color="auto" w:fill="FFFFFF"/>
              </w:rPr>
            </w:pPr>
            <w:r w:rsidRPr="001E641F">
              <w:rPr>
                <w:b/>
                <w:sz w:val="18"/>
                <w:shd w:val="clear" w:color="auto" w:fill="FFFFFF"/>
              </w:rPr>
              <w:t>Priimtinumo kriterijus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313C827"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Mažiau nei 3,12 %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8F2258F" w14:textId="3E372BF0"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Mažiau nei 3,2 %</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C97AAED" w14:textId="659D7592"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Mažiau nei 9,1 %</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1853DFC"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Daugiau nei 77,1 %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FA7B800"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b/>
                <w:sz w:val="18"/>
                <w:shd w:val="clear" w:color="auto" w:fill="FFFFFF"/>
              </w:rPr>
              <w:t>Daugiau nei 87,1 %</w:t>
            </w:r>
          </w:p>
        </w:tc>
      </w:tr>
      <w:tr w:rsidR="000E6ABA" w:rsidRPr="001E641F" w14:paraId="35B0B781" w14:textId="77777777" w:rsidTr="00587FEF">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6C13FC98" w14:textId="77777777" w:rsidR="000E6ABA" w:rsidRPr="001E641F" w:rsidRDefault="000E6ABA" w:rsidP="00B11980">
            <w:pPr>
              <w:keepNext/>
              <w:keepLines/>
              <w:spacing w:before="40" w:after="40" w:afterAutospacing="0"/>
              <w:jc w:val="both"/>
              <w:rPr>
                <w:rFonts w:eastAsia="Times New Roman" w:cs="Times New Roman"/>
                <w:b/>
                <w:bCs/>
                <w:iCs/>
                <w:sz w:val="18"/>
                <w:szCs w:val="18"/>
                <w:shd w:val="clear" w:color="auto" w:fill="FFFFFF"/>
              </w:rPr>
            </w:pPr>
            <w:r w:rsidRPr="001E641F">
              <w:rPr>
                <w:b/>
                <w:sz w:val="18"/>
                <w:shd w:val="clear" w:color="auto" w:fill="FFFFFF"/>
              </w:rPr>
              <w:t>Visi duomenų rinkiniai atitinka priimtinumo kriterijus (taip / ne)</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5CE4C9A"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65D93AC"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F7249F"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A44BA42"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AA4F4B" w14:textId="77777777" w:rsidR="000E6ABA" w:rsidRPr="001E641F" w:rsidRDefault="000E6ABA" w:rsidP="00B11980">
            <w:pPr>
              <w:keepNext/>
              <w:keepLines/>
              <w:spacing w:before="40" w:after="40" w:afterAutospacing="0"/>
              <w:jc w:val="both"/>
              <w:rPr>
                <w:rFonts w:eastAsia="Times New Roman" w:cs="Times New Roman"/>
                <w:iCs/>
                <w:sz w:val="18"/>
                <w:szCs w:val="18"/>
                <w:shd w:val="clear" w:color="auto" w:fill="FFFFFF"/>
              </w:rPr>
            </w:pPr>
            <w:r w:rsidRPr="001E641F">
              <w:rPr>
                <w:sz w:val="18"/>
                <w:shd w:val="clear" w:color="auto" w:fill="FFFFFF"/>
              </w:rPr>
              <w:t>Taip</w:t>
            </w:r>
          </w:p>
        </w:tc>
      </w:tr>
    </w:tbl>
    <w:p w14:paraId="577C9FBC" w14:textId="77777777" w:rsidR="000E6ABA" w:rsidRPr="001E641F" w:rsidRDefault="000E6ABA" w:rsidP="00B11980">
      <w:pPr>
        <w:keepLines/>
        <w:spacing w:before="40" w:after="0" w:afterAutospacing="0" w:line="240" w:lineRule="auto"/>
        <w:rPr>
          <w:rFonts w:eastAsia="Times New Roman" w:cs="Times New Roman"/>
          <w:sz w:val="20"/>
          <w:szCs w:val="20"/>
        </w:rPr>
      </w:pPr>
      <w:r w:rsidRPr="001E641F">
        <w:rPr>
          <w:sz w:val="18"/>
        </w:rPr>
        <w:t>Pastaba. Visi laiko momentai yra periprocedūriniai</w:t>
      </w:r>
    </w:p>
    <w:p w14:paraId="6308E143" w14:textId="77777777" w:rsidR="000E6ABA" w:rsidRPr="001E641F" w:rsidRDefault="000E6ABA" w:rsidP="00B11980">
      <w:pPr>
        <w:keepLines/>
        <w:spacing w:before="240" w:after="240" w:afterAutospacing="0" w:line="240" w:lineRule="auto"/>
        <w:rPr>
          <w:rFonts w:eastAsia="Calibri" w:cs="Times New Roman"/>
          <w:color w:val="000000" w:themeColor="text1"/>
          <w:sz w:val="22"/>
          <w:shd w:val="clear" w:color="auto" w:fill="FFFFFF"/>
          <w:lang w:eastAsia="en-US"/>
        </w:rPr>
        <w:sectPr w:rsidR="000E6ABA" w:rsidRPr="001E641F" w:rsidSect="00507241">
          <w:headerReference w:type="default" r:id="rId18"/>
          <w:pgSz w:w="15840" w:h="12240" w:orient="landscape" w:code="1"/>
          <w:pgMar w:top="1440" w:right="1440" w:bottom="1440" w:left="1440" w:header="360" w:footer="360" w:gutter="0"/>
          <w:cols w:space="720"/>
          <w:docGrid w:linePitch="360"/>
        </w:sectPr>
      </w:pPr>
    </w:p>
    <w:p w14:paraId="66B6ABBE" w14:textId="77777777" w:rsidR="000E6ABA" w:rsidRPr="001E641F" w:rsidRDefault="000E6ABA" w:rsidP="00B11980">
      <w:pPr>
        <w:keepLines/>
        <w:spacing w:before="240" w:after="240" w:afterAutospacing="0" w:line="240" w:lineRule="auto"/>
        <w:ind w:left="810"/>
        <w:rPr>
          <w:rFonts w:eastAsia="Calibri" w:cs="Times New Roman"/>
          <w:b/>
          <w:bCs/>
          <w:color w:val="000000" w:themeColor="text1"/>
          <w:sz w:val="22"/>
          <w:shd w:val="clear" w:color="auto" w:fill="FFFFFF"/>
        </w:rPr>
      </w:pPr>
      <w:r w:rsidRPr="001E641F">
        <w:rPr>
          <w:b/>
          <w:color w:val="000000" w:themeColor="text1"/>
          <w:sz w:val="22"/>
          <w:shd w:val="clear" w:color="auto" w:fill="FFFFFF"/>
        </w:rPr>
        <w:lastRenderedPageBreak/>
        <w:t>Klinikinės literatūros apžvalgos išvados</w:t>
      </w:r>
    </w:p>
    <w:p w14:paraId="722EBF5D" w14:textId="3D75C62A" w:rsidR="00EE69C1" w:rsidRPr="001E641F" w:rsidRDefault="000E6ABA" w:rsidP="00B11980">
      <w:pPr>
        <w:keepLines/>
        <w:spacing w:before="240" w:after="240" w:afterAutospacing="0" w:line="240" w:lineRule="auto"/>
        <w:ind w:left="810"/>
        <w:rPr>
          <w:rFonts w:eastAsia="Calibri" w:cs="Times New Roman"/>
          <w:color w:val="000000" w:themeColor="text1"/>
          <w:szCs w:val="24"/>
          <w:shd w:val="clear" w:color="auto" w:fill="FFFFFF"/>
        </w:rPr>
      </w:pPr>
      <w:r w:rsidRPr="001E641F">
        <w:rPr>
          <w:color w:val="000000" w:themeColor="text1"/>
          <w:shd w:val="clear" w:color="auto" w:fill="FFFFFF"/>
        </w:rPr>
        <w:t>Laikotarpiu iki 2022 m. liepos 31 d. vykdytos tiriamųjų prietaisų literatūros paieškos metu buvo identifikuoti 147 straipsniai, 3 kurių apžvelgus literatūrą buvo įtraukti. Iš šių 3 tyrimų 2 buvo susiję su periferinėmis kraujagyslėmis</w:t>
      </w:r>
      <w:r w:rsidRPr="001E641F">
        <w:rPr>
          <w:shd w:val="clear" w:color="auto" w:fill="FFFFFF"/>
        </w:rPr>
        <w:t>, ir 1 atitiko ne kraujagyslių indikaciją.</w:t>
      </w:r>
      <w:r w:rsidRPr="001E641F">
        <w:rPr>
          <w:color w:val="000000" w:themeColor="text1"/>
          <w:shd w:val="clear" w:color="auto" w:fill="FFFFFF"/>
        </w:rPr>
        <w:t xml:space="preserve"> Tačiau į vieną iš tyrimų, susijusių su periferinėmis kraujagyslėmis nebuvo atsižvelgta svarstant bendrąjį diapazoną, nes klinikinių atvejų ataskaitos nėra analizuojamos vykdant bendrąją saugumo ir veiksmingumo analizę. Nebuvo įtraukta jokių straipsnių, reprezentuojančių taikymą vainikinėse kraujagyslėse. Buvo pranešta apie „Teflon“ kreipiamąją vielą J galiuku, POINTER nitinolio kreipiamąją vielą ir „Amplatz“ kreipiamąją vielą. Apskritai literatūros saugumo ir veiksmingumo analizė apėmė 24 pacientus, kuriems stuburo angiografijai ir stentavimui / miego arterijos angiografijai buvo indikuotina „Teflon“ kreipiamoji viela J formos galiuku, ir 59 pacientus su ACC indikuotina „Amplatz“ kreipiamąja viela. Šiuo metu turimų prietaisų veiksmingumo ir saugumo rezultatai, nustatyti remiantis dabartinėmis žiniomis / pažangiausiomis technologijomis šiose srityse ir iš publikuotos literatūros apžvalgos apie konkurentų įrenginius, naudojamus priimtinumo kriterijams apibrėžti, buvo palyginti su literatūroje nurodytais rodikliais. Saugumo tikslų analizė pademonstravo klinikinius rezultatus, atitinkančius dabartinių priimtinumo kriterijų rodiklius su 100 % technine ir procedūrine sėkme, be nenumatytų nepageidaujamų reiškinių pastebėjimo. </w:t>
      </w:r>
      <w:bookmarkStart w:id="65" w:name="_Hlk108718355"/>
      <w:r w:rsidRPr="001E641F">
        <w:rPr>
          <w:color w:val="000000" w:themeColor="text1"/>
          <w:shd w:val="clear" w:color="auto" w:fill="FFFFFF"/>
        </w:rPr>
        <w:t>Saugumo ir veiksmingumo tikslai, kurie registruoti atliekant literatūros apie tiriamuosius prietaisus paieškos analizę, atitiko iš anksto nustatytus priimtinumo kriterijus</w:t>
      </w:r>
      <w:bookmarkEnd w:id="65"/>
      <w:r w:rsidRPr="001E641F">
        <w:rPr>
          <w:color w:val="000000" w:themeColor="text1"/>
          <w:shd w:val="clear" w:color="auto" w:fill="FFFFFF"/>
        </w:rPr>
        <w:t>, taigi tai rodo, jog tiriamieji prietaisai ir toliau yra standartiniai ligoninės prietaisai.</w:t>
      </w:r>
    </w:p>
    <w:p w14:paraId="0F01E5AD" w14:textId="11C4BBA0" w:rsidR="008745ED" w:rsidRPr="001E641F" w:rsidRDefault="008745ED" w:rsidP="00B11980">
      <w:pPr>
        <w:pStyle w:val="Heading1"/>
        <w:keepLines/>
        <w:rPr>
          <w:rFonts w:cs="Times New Roman"/>
        </w:rPr>
      </w:pPr>
      <w:bookmarkStart w:id="66" w:name="_Toc190365121"/>
      <w:r w:rsidRPr="001E641F">
        <w:t>Bendroji klinikinio veiksmingumo ir saugumo santrauka</w:t>
      </w:r>
      <w:bookmarkEnd w:id="66"/>
      <w:r w:rsidRPr="001E641F">
        <w:t xml:space="preserve"> </w:t>
      </w:r>
    </w:p>
    <w:p w14:paraId="0845B6BB" w14:textId="77777777" w:rsidR="004F6594" w:rsidRPr="001E641F" w:rsidRDefault="004F6594" w:rsidP="00B11980">
      <w:pPr>
        <w:keepLines/>
        <w:spacing w:after="0" w:afterAutospacing="0"/>
        <w:rPr>
          <w:rFonts w:cs="Times New Roman"/>
        </w:rPr>
      </w:pPr>
    </w:p>
    <w:p w14:paraId="4D09E3A5" w14:textId="661A7707" w:rsidR="004F6594" w:rsidRPr="001E641F" w:rsidRDefault="00063F24" w:rsidP="00B11980">
      <w:pPr>
        <w:keepLines/>
        <w:spacing w:after="0" w:afterAutospacing="0"/>
        <w:ind w:left="810"/>
        <w:rPr>
          <w:rFonts w:cs="Times New Roman"/>
        </w:rPr>
      </w:pPr>
      <w:r w:rsidRPr="001E641F">
        <w:t>Kreipiamųjų vielų kartos pademonstravo gerai žinomą saugumą ir klinikinį veiksmingumą, naudojant patikimą SOA su klinikinėmis SOA gairėmis, prietaisus vadinančiomis ligoninės standartu, pasitelkiant laboratorinius tyrimus ir biologinio suderinamumo testus, įrodančius, kad kreipiamosios vielos prietaisų grupės yra standartiniai ligoninės prietaisai. Kreipiamųjų vielų grupės yra naudojamos kaip pagalbiniai įtaisai gerai žinomoms kraujagyslių (centrinė / periferinė) ir ne kraujagyslių procedūroms. Kreipiamųjų vielų naudojimas procedūros metu atitinka dabartinį ligoninės standartą. Kreipiamųjų vielų grupių techninės charakteristikos yra tokios kaip kreipiamųjų vielų, ir pasižymi nusistovėjusiomis klinikinio veiksmingumo ir saugumo savybėmis naudojant kraujagyslėse ir ne kraujagyslėse. Kad būtų užtikrintos specifinės šioms procedūroms reikalaujamos charakteristikos, galimos įvairios konfigūracijos ir medžiagos skirtumai. Remiantis bendruoju kreipiamųjų vielų konstrukcijos paprastumu ir išlaikymu bei panašių klinikinių programų funkcionalumo reikalavimų panašumu, laboratorinių tyrimų standartai gali būti taikomi kelioms kreipiamųjų vielų paskirties sritims. Todėl laboratorinių tyrimų rezultatai gali pagrįsti kreipiamųjų vielų veiksmingumo charakteristikas grupėje, kuriai taikomi tokie patys techniniai arba veiksmingumo reikalavimai. Panašiai, biologinio suderinamumo vertinimai gali pagrįsti iš tos pačios medžiagos pagamintas ir tai pačiai paskirčiai, pvz., kraujagyslėms, naudojamas kreipiamąsias vielas.</w:t>
      </w:r>
    </w:p>
    <w:p w14:paraId="0F6EFEDF" w14:textId="00D6D146" w:rsidR="004F6594" w:rsidRPr="001E641F" w:rsidRDefault="004F6594" w:rsidP="00B11980">
      <w:pPr>
        <w:keepLines/>
        <w:spacing w:after="0" w:afterAutospacing="0"/>
        <w:ind w:left="810"/>
        <w:rPr>
          <w:rFonts w:cs="Times New Roman"/>
        </w:rPr>
      </w:pPr>
      <w:r w:rsidRPr="001E641F">
        <w:t>Apibendrinant, buvo įrodyta, kad kreipiamųjų vielų grupės yra nustatytas ligoninės prietaisų standartas, turintis panašumų, kurie neturi įtakos prietaisų saugumui ar veiksmingumui.</w:t>
      </w:r>
    </w:p>
    <w:p w14:paraId="4C1F135B" w14:textId="4EF5C4D7" w:rsidR="00135F53" w:rsidRPr="001E641F" w:rsidRDefault="00135F53" w:rsidP="00B11980">
      <w:pPr>
        <w:keepLines/>
        <w:spacing w:after="0" w:afterAutospacing="0"/>
        <w:ind w:left="810"/>
        <w:rPr>
          <w:rFonts w:cs="Times New Roman"/>
          <w:b/>
          <w:bCs/>
        </w:rPr>
      </w:pPr>
      <w:r w:rsidRPr="001E641F">
        <w:rPr>
          <w:b/>
        </w:rPr>
        <w:lastRenderedPageBreak/>
        <w:t>Naudos / rizikos vertinimas</w:t>
      </w:r>
    </w:p>
    <w:p w14:paraId="458D4725" w14:textId="77777777" w:rsidR="007E7ACE" w:rsidRPr="001E641F" w:rsidRDefault="007E7ACE" w:rsidP="00B11980">
      <w:pPr>
        <w:keepLines/>
        <w:spacing w:after="0" w:afterAutospacing="0"/>
        <w:ind w:left="810"/>
        <w:rPr>
          <w:rFonts w:cs="Times New Roman"/>
          <w:b/>
          <w:bCs/>
        </w:rPr>
      </w:pPr>
    </w:p>
    <w:p w14:paraId="465495AC" w14:textId="39F48A8A" w:rsidR="00BF65DB" w:rsidRPr="001E641F" w:rsidRDefault="00BF65DB" w:rsidP="00B11980">
      <w:pPr>
        <w:keepLines/>
        <w:spacing w:after="0" w:afterAutospacing="0"/>
        <w:ind w:left="810"/>
        <w:rPr>
          <w:rFonts w:cs="Times New Roman"/>
        </w:rPr>
      </w:pPr>
      <w:r w:rsidRPr="001E641F">
        <w:t>Kreipiamųjų vielų grupių nauda ir rizika aptariama CER-001 Red. E. Kadangi buvo objektyviai pademonstruota, kad tiriamųjų prietaisų klinikiniai duomenys rodo, jog tiriamieji prietaisai yra saugūs ir veikia taip, kaip numatyta, kai naudojami pagal naudojimo instrukcijas, todėl jie ir toliau laikomi standartiniais ligoninės prietaisais, kurie yra būtini kaip pagalbinė kateterio įtaisų priemonė atliekant diagnostikos ir intervencines procedūras.</w:t>
      </w:r>
    </w:p>
    <w:p w14:paraId="61D8D3CA" w14:textId="77777777" w:rsidR="007E7ACE" w:rsidRPr="001E641F" w:rsidRDefault="007E7ACE" w:rsidP="00B11980">
      <w:pPr>
        <w:keepLines/>
        <w:spacing w:after="0" w:afterAutospacing="0"/>
        <w:ind w:left="810"/>
        <w:rPr>
          <w:rFonts w:cs="Times New Roman"/>
        </w:rPr>
      </w:pPr>
    </w:p>
    <w:p w14:paraId="5FE7CE42" w14:textId="59A7672D" w:rsidR="007E7ACE" w:rsidRPr="001E641F" w:rsidRDefault="007E7ACE" w:rsidP="00B11980">
      <w:pPr>
        <w:keepLines/>
        <w:spacing w:after="0" w:afterAutospacing="0"/>
        <w:ind w:left="810"/>
        <w:rPr>
          <w:rFonts w:cs="Times New Roman"/>
        </w:rPr>
      </w:pPr>
      <w:r w:rsidRPr="001E641F">
        <w:t>Remiantis dabartinių žinių / SOA apžvalga, klinikinių rezultatų parametrai, svarbūs nagrinėjant kreipiamosios vielos prietaisų serijos klinikinį saugumą ir veiksmingumą, buvo nustatyti toliau pateiktose 5.4.-1 ir 5.4.-2 lentelėse.</w:t>
      </w:r>
    </w:p>
    <w:p w14:paraId="47CFC6BF" w14:textId="77777777" w:rsidR="00994929" w:rsidRPr="001E641F" w:rsidRDefault="00994929" w:rsidP="00B11980">
      <w:pPr>
        <w:keepLines/>
        <w:spacing w:after="0" w:afterAutospacing="0"/>
        <w:ind w:left="810"/>
        <w:rPr>
          <w:rFonts w:cs="Times New Roman"/>
        </w:rPr>
      </w:pPr>
    </w:p>
    <w:p w14:paraId="251E2C5D" w14:textId="1DBD1910" w:rsidR="00F52754" w:rsidRPr="001E641F" w:rsidRDefault="007E7ACE" w:rsidP="00B11980">
      <w:pPr>
        <w:keepLines/>
        <w:spacing w:after="0" w:afterAutospacing="0"/>
        <w:ind w:left="810"/>
        <w:jc w:val="center"/>
        <w:rPr>
          <w:rFonts w:cs="Times New Roman"/>
          <w:b/>
          <w:bCs/>
        </w:rPr>
      </w:pPr>
      <w:bookmarkStart w:id="67" w:name="_Hlk127876818"/>
      <w:r w:rsidRPr="001E641F">
        <w:rPr>
          <w:b/>
        </w:rPr>
        <w:t>5.4.-1 lentelė</w:t>
      </w:r>
      <w:bookmarkEnd w:id="67"/>
      <w:r w:rsidRPr="001E641F">
        <w:t>.</w:t>
      </w:r>
      <w:r w:rsidRPr="001E641F">
        <w:rPr>
          <w:b/>
        </w:rPr>
        <w:t xml:space="preserve"> Kreipiamosios vielos grupių saugumo ir veiksmingumo tikslai, nustatyti iš klinikinių duomenų šaltinių – Periferinių kraujagyslių</w:t>
      </w:r>
    </w:p>
    <w:tbl>
      <w:tblPr>
        <w:tblStyle w:val="TableGrid"/>
        <w:tblW w:w="5000" w:type="pct"/>
        <w:tblLook w:val="04A0" w:firstRow="1" w:lastRow="0" w:firstColumn="1" w:lastColumn="0" w:noHBand="0" w:noVBand="1"/>
      </w:tblPr>
      <w:tblGrid>
        <w:gridCol w:w="2238"/>
        <w:gridCol w:w="2977"/>
        <w:gridCol w:w="2812"/>
        <w:gridCol w:w="2403"/>
      </w:tblGrid>
      <w:tr w:rsidR="002C6453" w:rsidRPr="001E641F" w14:paraId="1E2974AE" w14:textId="77777777" w:rsidTr="00DD6489">
        <w:trPr>
          <w:cantSplit/>
          <w:trHeight w:val="873"/>
          <w:tblHeader/>
        </w:trPr>
        <w:tc>
          <w:tcPr>
            <w:tcW w:w="1073" w:type="pct"/>
            <w:shd w:val="clear" w:color="auto" w:fill="D9D9D9" w:themeFill="background1" w:themeFillShade="D9"/>
            <w:vAlign w:val="center"/>
          </w:tcPr>
          <w:p w14:paraId="284A4C3D" w14:textId="77777777" w:rsidR="002C6453" w:rsidRPr="001E641F" w:rsidRDefault="002C6453" w:rsidP="00B11980">
            <w:pPr>
              <w:pStyle w:val="TableHeading-Font10"/>
              <w:jc w:val="left"/>
              <w:rPr>
                <w:rFonts w:ascii="Times New Roman" w:hAnsi="Times New Roman" w:cs="Times New Roman"/>
              </w:rPr>
            </w:pPr>
            <w:r w:rsidRPr="001E641F">
              <w:rPr>
                <w:rFonts w:ascii="Times New Roman" w:hAnsi="Times New Roman"/>
              </w:rPr>
              <w:t>Rezultatas</w:t>
            </w:r>
          </w:p>
        </w:tc>
        <w:tc>
          <w:tcPr>
            <w:tcW w:w="1427" w:type="pct"/>
            <w:shd w:val="clear" w:color="auto" w:fill="D9D9D9" w:themeFill="background1" w:themeFillShade="D9"/>
            <w:vAlign w:val="center"/>
          </w:tcPr>
          <w:p w14:paraId="455B96B4" w14:textId="77777777" w:rsidR="002C6453" w:rsidRPr="001E641F" w:rsidRDefault="002C6453" w:rsidP="00B11980">
            <w:pPr>
              <w:pStyle w:val="TableHeading-Font10"/>
              <w:jc w:val="left"/>
              <w:rPr>
                <w:rFonts w:ascii="Times New Roman" w:hAnsi="Times New Roman" w:cs="Times New Roman"/>
              </w:rPr>
            </w:pPr>
            <w:r w:rsidRPr="001E641F">
              <w:rPr>
                <w:rFonts w:ascii="Times New Roman" w:hAnsi="Times New Roman"/>
              </w:rPr>
              <w:t>Tiriamojo prietaiso klinikinė literatūra %</w:t>
            </w:r>
          </w:p>
        </w:tc>
        <w:tc>
          <w:tcPr>
            <w:tcW w:w="1348" w:type="pct"/>
            <w:shd w:val="clear" w:color="auto" w:fill="D9D9D9" w:themeFill="background1" w:themeFillShade="D9"/>
            <w:vAlign w:val="center"/>
          </w:tcPr>
          <w:p w14:paraId="65B1495C" w14:textId="77777777" w:rsidR="002C6453" w:rsidRPr="001E641F" w:rsidRDefault="002C6453" w:rsidP="00B11980">
            <w:pPr>
              <w:pStyle w:val="TableHeading-Font10"/>
              <w:jc w:val="left"/>
              <w:rPr>
                <w:rFonts w:ascii="Times New Roman" w:hAnsi="Times New Roman" w:cs="Times New Roman"/>
              </w:rPr>
            </w:pPr>
            <w:r w:rsidRPr="001E641F">
              <w:rPr>
                <w:rFonts w:ascii="Times New Roman" w:hAnsi="Times New Roman"/>
              </w:rPr>
              <w:t>Saugumo ir veiksmingumo priimtinumo kriterijai %</w:t>
            </w:r>
          </w:p>
        </w:tc>
        <w:tc>
          <w:tcPr>
            <w:tcW w:w="1152" w:type="pct"/>
            <w:shd w:val="clear" w:color="auto" w:fill="D9D9D9" w:themeFill="background1" w:themeFillShade="D9"/>
            <w:vAlign w:val="center"/>
          </w:tcPr>
          <w:p w14:paraId="5D5843AF" w14:textId="77777777" w:rsidR="002C6453" w:rsidRPr="001E641F" w:rsidRDefault="002C6453" w:rsidP="00B11980">
            <w:pPr>
              <w:pStyle w:val="TableHeading-Font10"/>
              <w:jc w:val="left"/>
              <w:rPr>
                <w:rFonts w:ascii="Times New Roman" w:hAnsi="Times New Roman" w:cs="Times New Roman"/>
              </w:rPr>
            </w:pPr>
            <w:r w:rsidRPr="001E641F">
              <w:rPr>
                <w:rFonts w:ascii="Times New Roman" w:hAnsi="Times New Roman"/>
              </w:rPr>
              <w:t>Ar visi duomenų rinkiniai atitinka priimtinumo kriterijus?</w:t>
            </w:r>
          </w:p>
        </w:tc>
      </w:tr>
      <w:tr w:rsidR="002C6453" w:rsidRPr="001E641F" w14:paraId="12AE0720" w14:textId="77777777" w:rsidTr="00DD6489">
        <w:tc>
          <w:tcPr>
            <w:tcW w:w="5000" w:type="pct"/>
            <w:gridSpan w:val="4"/>
            <w:vAlign w:val="center"/>
          </w:tcPr>
          <w:p w14:paraId="376E0476" w14:textId="77777777" w:rsidR="002C6453" w:rsidRPr="001E641F" w:rsidRDefault="002C6453" w:rsidP="00B11980">
            <w:pPr>
              <w:pStyle w:val="TableTextCentered3"/>
              <w:keepNext/>
              <w:keepLines/>
              <w:jc w:val="left"/>
              <w:rPr>
                <w:rFonts w:ascii="Times New Roman" w:hAnsi="Times New Roman" w:cs="Times New Roman"/>
              </w:rPr>
            </w:pPr>
            <w:r w:rsidRPr="001E641F">
              <w:rPr>
                <w:rFonts w:ascii="Times New Roman" w:hAnsi="Times New Roman"/>
              </w:rPr>
              <w:t>Saugumas</w:t>
            </w:r>
          </w:p>
        </w:tc>
      </w:tr>
      <w:tr w:rsidR="002C6453" w:rsidRPr="001E641F" w14:paraId="75902890" w14:textId="77777777" w:rsidTr="00DD6489">
        <w:tc>
          <w:tcPr>
            <w:tcW w:w="1073" w:type="pct"/>
            <w:vAlign w:val="center"/>
          </w:tcPr>
          <w:p w14:paraId="39540B73"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Kraujagyslės perforacija</w:t>
            </w:r>
          </w:p>
        </w:tc>
        <w:tc>
          <w:tcPr>
            <w:tcW w:w="1427" w:type="pct"/>
            <w:vAlign w:val="center"/>
          </w:tcPr>
          <w:p w14:paraId="684816CA"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0 %</w:t>
            </w:r>
          </w:p>
        </w:tc>
        <w:tc>
          <w:tcPr>
            <w:tcW w:w="1348" w:type="pct"/>
            <w:vAlign w:val="center"/>
          </w:tcPr>
          <w:p w14:paraId="309F1F52" w14:textId="1FC34568"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b/>
                <w:color w:val="auto"/>
              </w:rPr>
              <w:t>Mažiau nei 2,4 %</w:t>
            </w:r>
          </w:p>
        </w:tc>
        <w:tc>
          <w:tcPr>
            <w:tcW w:w="1152" w:type="pct"/>
            <w:vAlign w:val="center"/>
          </w:tcPr>
          <w:p w14:paraId="638161C2"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2C6453" w:rsidRPr="001E641F" w14:paraId="64391400" w14:textId="77777777" w:rsidTr="00DD6489">
        <w:tc>
          <w:tcPr>
            <w:tcW w:w="1073" w:type="pct"/>
            <w:vAlign w:val="center"/>
          </w:tcPr>
          <w:p w14:paraId="36711B64"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Kraujagyslės atsisluoksniavimas</w:t>
            </w:r>
          </w:p>
        </w:tc>
        <w:tc>
          <w:tcPr>
            <w:tcW w:w="1427" w:type="pct"/>
          </w:tcPr>
          <w:p w14:paraId="2C34A791"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0 %</w:t>
            </w:r>
          </w:p>
        </w:tc>
        <w:tc>
          <w:tcPr>
            <w:tcW w:w="1348" w:type="pct"/>
          </w:tcPr>
          <w:p w14:paraId="7B0D3027" w14:textId="72BA494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b/>
                <w:color w:val="auto"/>
              </w:rPr>
              <w:t>Mažiau nei 2,9 %</w:t>
            </w:r>
          </w:p>
        </w:tc>
        <w:tc>
          <w:tcPr>
            <w:tcW w:w="1152" w:type="pct"/>
            <w:vAlign w:val="center"/>
          </w:tcPr>
          <w:p w14:paraId="43FD3723"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2C6453" w:rsidRPr="001E641F" w14:paraId="09BF52CC" w14:textId="77777777" w:rsidTr="00DD6489">
        <w:tc>
          <w:tcPr>
            <w:tcW w:w="1073" w:type="pct"/>
            <w:vAlign w:val="center"/>
          </w:tcPr>
          <w:p w14:paraId="7CC13F7A"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Trombas / okliuzija</w:t>
            </w:r>
          </w:p>
        </w:tc>
        <w:tc>
          <w:tcPr>
            <w:tcW w:w="1427" w:type="pct"/>
          </w:tcPr>
          <w:p w14:paraId="1CAD38B6"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0 %</w:t>
            </w:r>
          </w:p>
        </w:tc>
        <w:tc>
          <w:tcPr>
            <w:tcW w:w="1348" w:type="pct"/>
          </w:tcPr>
          <w:p w14:paraId="3C656EAA" w14:textId="6F9A12BD"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b/>
                <w:color w:val="auto"/>
              </w:rPr>
              <w:t>Mažiau nei 1,9 %</w:t>
            </w:r>
          </w:p>
        </w:tc>
        <w:tc>
          <w:tcPr>
            <w:tcW w:w="1152" w:type="pct"/>
            <w:vAlign w:val="center"/>
          </w:tcPr>
          <w:p w14:paraId="1A5353B7"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2C6453" w:rsidRPr="001E641F" w14:paraId="7DA67EF5" w14:textId="77777777" w:rsidTr="00DD6489">
        <w:tc>
          <w:tcPr>
            <w:tcW w:w="5000" w:type="pct"/>
            <w:gridSpan w:val="4"/>
            <w:vAlign w:val="center"/>
          </w:tcPr>
          <w:p w14:paraId="0BD8223F" w14:textId="77777777" w:rsidR="002C6453" w:rsidRPr="001E641F" w:rsidRDefault="002C6453" w:rsidP="00B11980">
            <w:pPr>
              <w:pStyle w:val="TableTextCentered3"/>
              <w:keepNext/>
              <w:keepLines/>
              <w:jc w:val="left"/>
              <w:rPr>
                <w:rFonts w:ascii="Times New Roman" w:hAnsi="Times New Roman" w:cs="Times New Roman"/>
              </w:rPr>
            </w:pPr>
            <w:r w:rsidRPr="001E641F">
              <w:rPr>
                <w:rFonts w:ascii="Times New Roman" w:hAnsi="Times New Roman"/>
              </w:rPr>
              <w:t>Veiksmingumas</w:t>
            </w:r>
          </w:p>
        </w:tc>
      </w:tr>
      <w:tr w:rsidR="002C6453" w:rsidRPr="001E641F" w14:paraId="2D953E99" w14:textId="77777777" w:rsidTr="00DD6489">
        <w:tc>
          <w:tcPr>
            <w:tcW w:w="1073" w:type="pct"/>
            <w:vAlign w:val="center"/>
          </w:tcPr>
          <w:p w14:paraId="7761866B"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Techninė sėkmė</w:t>
            </w:r>
          </w:p>
        </w:tc>
        <w:tc>
          <w:tcPr>
            <w:tcW w:w="1427" w:type="pct"/>
            <w:vAlign w:val="center"/>
          </w:tcPr>
          <w:p w14:paraId="736EBC2A"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100 %</w:t>
            </w:r>
          </w:p>
        </w:tc>
        <w:tc>
          <w:tcPr>
            <w:tcW w:w="1348" w:type="pct"/>
          </w:tcPr>
          <w:p w14:paraId="7A359CDA" w14:textId="04CDD6DF"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b/>
                <w:color w:val="auto"/>
              </w:rPr>
              <w:t>Daugiau nei 81,8 %</w:t>
            </w:r>
          </w:p>
        </w:tc>
        <w:tc>
          <w:tcPr>
            <w:tcW w:w="1152" w:type="pct"/>
            <w:vAlign w:val="center"/>
          </w:tcPr>
          <w:p w14:paraId="75CF524D"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2C6453" w:rsidRPr="001E641F" w14:paraId="719A60D9" w14:textId="77777777" w:rsidTr="00DD6489">
        <w:tc>
          <w:tcPr>
            <w:tcW w:w="1073" w:type="pct"/>
            <w:vAlign w:val="center"/>
          </w:tcPr>
          <w:p w14:paraId="518F3957"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Procedūrinė sėkmė</w:t>
            </w:r>
          </w:p>
        </w:tc>
        <w:tc>
          <w:tcPr>
            <w:tcW w:w="1427" w:type="pct"/>
            <w:vAlign w:val="center"/>
          </w:tcPr>
          <w:p w14:paraId="7E979C90"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100 %</w:t>
            </w:r>
          </w:p>
        </w:tc>
        <w:tc>
          <w:tcPr>
            <w:tcW w:w="1348" w:type="pct"/>
          </w:tcPr>
          <w:p w14:paraId="195E37FA" w14:textId="67B8E660"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b/>
                <w:color w:val="auto"/>
              </w:rPr>
              <w:t>Daugiau nei 83,3 %</w:t>
            </w:r>
          </w:p>
        </w:tc>
        <w:tc>
          <w:tcPr>
            <w:tcW w:w="1152" w:type="pct"/>
            <w:vAlign w:val="center"/>
          </w:tcPr>
          <w:p w14:paraId="4E962871" w14:textId="77777777" w:rsidR="002C6453" w:rsidRPr="001E641F" w:rsidRDefault="002C6453" w:rsidP="00B11980">
            <w:pPr>
              <w:pStyle w:val="Sampletexttable"/>
              <w:keepNext/>
              <w:keepLines/>
              <w:rPr>
                <w:rFonts w:ascii="Times New Roman" w:hAnsi="Times New Roman"/>
                <w:color w:val="auto"/>
              </w:rPr>
            </w:pPr>
            <w:r w:rsidRPr="001E641F">
              <w:rPr>
                <w:rFonts w:ascii="Times New Roman" w:hAnsi="Times New Roman"/>
                <w:color w:val="auto"/>
              </w:rPr>
              <w:t>Taip</w:t>
            </w:r>
          </w:p>
        </w:tc>
      </w:tr>
    </w:tbl>
    <w:p w14:paraId="05D01DC6" w14:textId="182C51FA" w:rsidR="000338CE" w:rsidRPr="001E641F" w:rsidRDefault="000338CE" w:rsidP="00B11980">
      <w:pPr>
        <w:pStyle w:val="Tablefootnotetext"/>
        <w:keepLines/>
        <w:jc w:val="left"/>
        <w:rPr>
          <w:rFonts w:ascii="Times New Roman" w:hAnsi="Times New Roman"/>
        </w:rPr>
      </w:pPr>
      <w:r w:rsidRPr="001E641F">
        <w:rPr>
          <w:rFonts w:ascii="Times New Roman" w:hAnsi="Times New Roman"/>
        </w:rPr>
        <w:t>Pastaba. Visi laiko momentai yra periprocedūriniai</w:t>
      </w:r>
    </w:p>
    <w:p w14:paraId="59E68008" w14:textId="7A7733AE" w:rsidR="00FF5808" w:rsidRPr="001E641F" w:rsidRDefault="00DE46EF" w:rsidP="00B11980">
      <w:pPr>
        <w:pStyle w:val="Caption"/>
        <w:keepLines/>
        <w:jc w:val="center"/>
        <w:rPr>
          <w:rFonts w:ascii="Times New Roman" w:hAnsi="Times New Roman" w:cs="Times New Roman"/>
        </w:rPr>
      </w:pPr>
      <w:bookmarkStart w:id="68" w:name="_Toc119572212"/>
      <w:r w:rsidRPr="001E641F">
        <w:rPr>
          <w:rFonts w:ascii="Times New Roman" w:hAnsi="Times New Roman"/>
        </w:rPr>
        <w:lastRenderedPageBreak/>
        <w:t>5.4.-2 lentelė. Kreipiamosios vielos grupių saugos ir veiksmingumo tikslai, nustatyti iš – Ne kraujagyslių</w:t>
      </w:r>
      <w:bookmarkEnd w:id="68"/>
    </w:p>
    <w:tbl>
      <w:tblPr>
        <w:tblStyle w:val="TableGrid"/>
        <w:tblW w:w="5000" w:type="pct"/>
        <w:tblLook w:val="04A0" w:firstRow="1" w:lastRow="0" w:firstColumn="1" w:lastColumn="0" w:noHBand="0" w:noVBand="1"/>
      </w:tblPr>
      <w:tblGrid>
        <w:gridCol w:w="1973"/>
        <w:gridCol w:w="2941"/>
        <w:gridCol w:w="2810"/>
        <w:gridCol w:w="2706"/>
      </w:tblGrid>
      <w:tr w:rsidR="00FF5808" w:rsidRPr="001E641F" w14:paraId="111D3CA8" w14:textId="77777777" w:rsidTr="00DD6489">
        <w:trPr>
          <w:cantSplit/>
          <w:trHeight w:val="873"/>
          <w:tblHeader/>
        </w:trPr>
        <w:tc>
          <w:tcPr>
            <w:tcW w:w="946" w:type="pct"/>
            <w:shd w:val="clear" w:color="auto" w:fill="D9D9D9" w:themeFill="background1" w:themeFillShade="D9"/>
            <w:vAlign w:val="center"/>
          </w:tcPr>
          <w:p w14:paraId="7ACA89BF" w14:textId="77777777" w:rsidR="00FF5808" w:rsidRPr="001E641F" w:rsidRDefault="00FF5808" w:rsidP="00B11980">
            <w:pPr>
              <w:pStyle w:val="TableHeading-Font10"/>
              <w:jc w:val="left"/>
              <w:rPr>
                <w:rFonts w:ascii="Times New Roman" w:hAnsi="Times New Roman" w:cs="Times New Roman"/>
              </w:rPr>
            </w:pPr>
            <w:r w:rsidRPr="001E641F">
              <w:rPr>
                <w:rFonts w:ascii="Times New Roman" w:hAnsi="Times New Roman"/>
              </w:rPr>
              <w:t>Rezultatas</w:t>
            </w:r>
          </w:p>
        </w:tc>
        <w:tc>
          <w:tcPr>
            <w:tcW w:w="1410" w:type="pct"/>
            <w:shd w:val="clear" w:color="auto" w:fill="D9D9D9" w:themeFill="background1" w:themeFillShade="D9"/>
            <w:vAlign w:val="center"/>
          </w:tcPr>
          <w:p w14:paraId="4713523B" w14:textId="77777777" w:rsidR="00FF5808" w:rsidRPr="001E641F" w:rsidRDefault="00FF5808" w:rsidP="00B11980">
            <w:pPr>
              <w:pStyle w:val="TableHeading-Font10"/>
              <w:jc w:val="left"/>
              <w:rPr>
                <w:rFonts w:ascii="Times New Roman" w:hAnsi="Times New Roman" w:cs="Times New Roman"/>
              </w:rPr>
            </w:pPr>
            <w:r w:rsidRPr="001E641F">
              <w:rPr>
                <w:rFonts w:ascii="Times New Roman" w:hAnsi="Times New Roman"/>
              </w:rPr>
              <w:t>Tiriamojo prietaiso klinikinė literatūra %</w:t>
            </w:r>
          </w:p>
        </w:tc>
        <w:tc>
          <w:tcPr>
            <w:tcW w:w="1347" w:type="pct"/>
            <w:shd w:val="clear" w:color="auto" w:fill="D9D9D9" w:themeFill="background1" w:themeFillShade="D9"/>
            <w:vAlign w:val="center"/>
          </w:tcPr>
          <w:p w14:paraId="4B46865D" w14:textId="77777777" w:rsidR="00FF5808" w:rsidRPr="001E641F" w:rsidRDefault="00FF5808" w:rsidP="00B11980">
            <w:pPr>
              <w:pStyle w:val="TableHeading-Font10"/>
              <w:jc w:val="left"/>
              <w:rPr>
                <w:rFonts w:ascii="Times New Roman" w:hAnsi="Times New Roman" w:cs="Times New Roman"/>
              </w:rPr>
            </w:pPr>
            <w:r w:rsidRPr="001E641F">
              <w:rPr>
                <w:rFonts w:ascii="Times New Roman" w:hAnsi="Times New Roman"/>
              </w:rPr>
              <w:t>Saugumo ir veiksmingumo priimtinumo kriterijai %</w:t>
            </w:r>
          </w:p>
        </w:tc>
        <w:tc>
          <w:tcPr>
            <w:tcW w:w="1297" w:type="pct"/>
            <w:shd w:val="clear" w:color="auto" w:fill="D9D9D9" w:themeFill="background1" w:themeFillShade="D9"/>
            <w:vAlign w:val="center"/>
          </w:tcPr>
          <w:p w14:paraId="6B9D6AF5" w14:textId="77777777" w:rsidR="00FF5808" w:rsidRPr="001E641F" w:rsidRDefault="00FF5808" w:rsidP="00B11980">
            <w:pPr>
              <w:pStyle w:val="TableHeading-Font10"/>
              <w:jc w:val="left"/>
              <w:rPr>
                <w:rFonts w:ascii="Times New Roman" w:hAnsi="Times New Roman" w:cs="Times New Roman"/>
              </w:rPr>
            </w:pPr>
            <w:r w:rsidRPr="001E641F">
              <w:rPr>
                <w:rFonts w:ascii="Times New Roman" w:hAnsi="Times New Roman"/>
              </w:rPr>
              <w:t>Ar visi duomenų rinkiniai atitinka priimtinumo kriterijus?</w:t>
            </w:r>
          </w:p>
        </w:tc>
      </w:tr>
      <w:tr w:rsidR="00FF5808" w:rsidRPr="001E641F" w14:paraId="61377F54" w14:textId="77777777" w:rsidTr="00DD6489">
        <w:tc>
          <w:tcPr>
            <w:tcW w:w="5000" w:type="pct"/>
            <w:gridSpan w:val="4"/>
            <w:vAlign w:val="center"/>
          </w:tcPr>
          <w:p w14:paraId="29ACB20E" w14:textId="77777777" w:rsidR="00FF5808" w:rsidRPr="001E641F" w:rsidRDefault="00FF5808" w:rsidP="00B11980">
            <w:pPr>
              <w:pStyle w:val="TableTextCentered3"/>
              <w:keepNext/>
              <w:keepLines/>
              <w:jc w:val="left"/>
              <w:rPr>
                <w:rFonts w:ascii="Times New Roman" w:hAnsi="Times New Roman" w:cs="Times New Roman"/>
              </w:rPr>
            </w:pPr>
            <w:r w:rsidRPr="001E641F">
              <w:rPr>
                <w:rFonts w:ascii="Times New Roman" w:hAnsi="Times New Roman"/>
              </w:rPr>
              <w:t>Saugumas</w:t>
            </w:r>
          </w:p>
        </w:tc>
      </w:tr>
      <w:tr w:rsidR="00FF5808" w:rsidRPr="001E641F" w14:paraId="55630C5F" w14:textId="77777777" w:rsidTr="00DD6489">
        <w:tc>
          <w:tcPr>
            <w:tcW w:w="946" w:type="pct"/>
            <w:vAlign w:val="center"/>
          </w:tcPr>
          <w:p w14:paraId="291C94DB"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Audinių pažeidimas</w:t>
            </w:r>
          </w:p>
        </w:tc>
        <w:tc>
          <w:tcPr>
            <w:tcW w:w="1410" w:type="pct"/>
            <w:vAlign w:val="center"/>
          </w:tcPr>
          <w:p w14:paraId="48875925"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0 %</w:t>
            </w:r>
          </w:p>
        </w:tc>
        <w:tc>
          <w:tcPr>
            <w:tcW w:w="1347" w:type="pct"/>
            <w:vAlign w:val="center"/>
          </w:tcPr>
          <w:p w14:paraId="0B73B424"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b/>
                <w:color w:val="auto"/>
              </w:rPr>
              <w:t>Mažiau nei 3,12 %</w:t>
            </w:r>
          </w:p>
        </w:tc>
        <w:tc>
          <w:tcPr>
            <w:tcW w:w="1297" w:type="pct"/>
            <w:vAlign w:val="center"/>
          </w:tcPr>
          <w:p w14:paraId="70D2786E"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FF5808" w:rsidRPr="001E641F" w14:paraId="288620FD" w14:textId="77777777" w:rsidTr="00DD6489">
        <w:tc>
          <w:tcPr>
            <w:tcW w:w="946" w:type="pct"/>
            <w:vAlign w:val="center"/>
          </w:tcPr>
          <w:p w14:paraId="53DE6E74"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Netikslinių organų perforacija arba pradūrimas</w:t>
            </w:r>
          </w:p>
        </w:tc>
        <w:tc>
          <w:tcPr>
            <w:tcW w:w="1410" w:type="pct"/>
            <w:vAlign w:val="center"/>
          </w:tcPr>
          <w:p w14:paraId="17403F18"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0 %</w:t>
            </w:r>
          </w:p>
        </w:tc>
        <w:tc>
          <w:tcPr>
            <w:tcW w:w="1347" w:type="pct"/>
          </w:tcPr>
          <w:p w14:paraId="16C1453A" w14:textId="3B6AE803"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b/>
                <w:color w:val="auto"/>
              </w:rPr>
              <w:t>Mažiau nei 3,2 %</w:t>
            </w:r>
          </w:p>
        </w:tc>
        <w:tc>
          <w:tcPr>
            <w:tcW w:w="1297" w:type="pct"/>
            <w:vAlign w:val="center"/>
          </w:tcPr>
          <w:p w14:paraId="0F897CD1"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FF5808" w:rsidRPr="001E641F" w14:paraId="245A11E7" w14:textId="77777777" w:rsidTr="00DD6489">
        <w:tc>
          <w:tcPr>
            <w:tcW w:w="946" w:type="pct"/>
            <w:vAlign w:val="center"/>
          </w:tcPr>
          <w:p w14:paraId="3CAC5331"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Infekcija</w:t>
            </w:r>
          </w:p>
        </w:tc>
        <w:tc>
          <w:tcPr>
            <w:tcW w:w="1410" w:type="pct"/>
            <w:vAlign w:val="center"/>
          </w:tcPr>
          <w:p w14:paraId="3A004B01"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1,7 %</w:t>
            </w:r>
          </w:p>
        </w:tc>
        <w:tc>
          <w:tcPr>
            <w:tcW w:w="1347" w:type="pct"/>
          </w:tcPr>
          <w:p w14:paraId="384A34CA" w14:textId="0F538D9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b/>
                <w:color w:val="auto"/>
              </w:rPr>
              <w:t>Mažiau nei 9,1 %</w:t>
            </w:r>
          </w:p>
        </w:tc>
        <w:tc>
          <w:tcPr>
            <w:tcW w:w="1297" w:type="pct"/>
            <w:vAlign w:val="center"/>
          </w:tcPr>
          <w:p w14:paraId="11D7F18B"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FF5808" w:rsidRPr="001E641F" w14:paraId="3B8AE3DC" w14:textId="77777777" w:rsidTr="00DD6489">
        <w:tc>
          <w:tcPr>
            <w:tcW w:w="5000" w:type="pct"/>
            <w:gridSpan w:val="4"/>
            <w:vAlign w:val="center"/>
          </w:tcPr>
          <w:p w14:paraId="2E6D8B6F" w14:textId="77777777" w:rsidR="00FF5808" w:rsidRPr="001E641F" w:rsidRDefault="00FF5808" w:rsidP="00B11980">
            <w:pPr>
              <w:pStyle w:val="TableTextCentered3"/>
              <w:keepNext/>
              <w:keepLines/>
              <w:jc w:val="left"/>
              <w:rPr>
                <w:rFonts w:ascii="Times New Roman" w:hAnsi="Times New Roman" w:cs="Times New Roman"/>
              </w:rPr>
            </w:pPr>
            <w:r w:rsidRPr="001E641F">
              <w:rPr>
                <w:rFonts w:ascii="Times New Roman" w:hAnsi="Times New Roman"/>
              </w:rPr>
              <w:t>Veiksmingumas</w:t>
            </w:r>
          </w:p>
        </w:tc>
      </w:tr>
      <w:tr w:rsidR="00FF5808" w:rsidRPr="001E641F" w14:paraId="79CCEADA" w14:textId="77777777" w:rsidTr="00DD6489">
        <w:tc>
          <w:tcPr>
            <w:tcW w:w="946" w:type="pct"/>
            <w:vAlign w:val="center"/>
          </w:tcPr>
          <w:p w14:paraId="5A545426"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Techninė sėkmė</w:t>
            </w:r>
          </w:p>
        </w:tc>
        <w:tc>
          <w:tcPr>
            <w:tcW w:w="1410" w:type="pct"/>
            <w:vAlign w:val="center"/>
          </w:tcPr>
          <w:p w14:paraId="702D1EDA"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100 %</w:t>
            </w:r>
          </w:p>
        </w:tc>
        <w:tc>
          <w:tcPr>
            <w:tcW w:w="1347" w:type="pct"/>
          </w:tcPr>
          <w:p w14:paraId="0E05845D"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b/>
                <w:color w:val="auto"/>
              </w:rPr>
              <w:t>Daugiau nei 77,1 %</w:t>
            </w:r>
          </w:p>
        </w:tc>
        <w:tc>
          <w:tcPr>
            <w:tcW w:w="1297" w:type="pct"/>
            <w:vAlign w:val="center"/>
          </w:tcPr>
          <w:p w14:paraId="04B39E4F"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Taip</w:t>
            </w:r>
          </w:p>
        </w:tc>
      </w:tr>
      <w:tr w:rsidR="00FF5808" w:rsidRPr="001E641F" w14:paraId="3AFD1C96" w14:textId="77777777" w:rsidTr="00DD6489">
        <w:tc>
          <w:tcPr>
            <w:tcW w:w="946" w:type="pct"/>
            <w:vAlign w:val="center"/>
          </w:tcPr>
          <w:p w14:paraId="455AA934"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Procedūrinė sėkmė</w:t>
            </w:r>
          </w:p>
        </w:tc>
        <w:tc>
          <w:tcPr>
            <w:tcW w:w="1410" w:type="pct"/>
            <w:vAlign w:val="center"/>
          </w:tcPr>
          <w:p w14:paraId="4219FB0B"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100 %</w:t>
            </w:r>
          </w:p>
        </w:tc>
        <w:tc>
          <w:tcPr>
            <w:tcW w:w="1347" w:type="pct"/>
          </w:tcPr>
          <w:p w14:paraId="79C0B5F3"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b/>
                <w:color w:val="auto"/>
              </w:rPr>
              <w:t>Daugiau nei 87,1 %</w:t>
            </w:r>
          </w:p>
        </w:tc>
        <w:tc>
          <w:tcPr>
            <w:tcW w:w="1297" w:type="pct"/>
            <w:vAlign w:val="center"/>
          </w:tcPr>
          <w:p w14:paraId="71112D20" w14:textId="77777777" w:rsidR="00FF5808" w:rsidRPr="001E641F" w:rsidRDefault="00FF5808" w:rsidP="00B11980">
            <w:pPr>
              <w:pStyle w:val="Sampletexttable"/>
              <w:keepNext/>
              <w:keepLines/>
              <w:rPr>
                <w:rFonts w:ascii="Times New Roman" w:hAnsi="Times New Roman"/>
                <w:color w:val="auto"/>
              </w:rPr>
            </w:pPr>
            <w:r w:rsidRPr="001E641F">
              <w:rPr>
                <w:rFonts w:ascii="Times New Roman" w:hAnsi="Times New Roman"/>
                <w:color w:val="auto"/>
              </w:rPr>
              <w:t>Taip</w:t>
            </w:r>
          </w:p>
        </w:tc>
      </w:tr>
    </w:tbl>
    <w:p w14:paraId="1B3E78FE" w14:textId="77777777" w:rsidR="00FF5808" w:rsidRPr="001E641F" w:rsidRDefault="00FF5808" w:rsidP="00B11980">
      <w:pPr>
        <w:pStyle w:val="Tablefootnotetext"/>
        <w:keepLines/>
        <w:jc w:val="left"/>
        <w:rPr>
          <w:rFonts w:ascii="Times New Roman" w:hAnsi="Times New Roman"/>
        </w:rPr>
      </w:pPr>
      <w:r w:rsidRPr="001E641F">
        <w:rPr>
          <w:rFonts w:ascii="Times New Roman" w:hAnsi="Times New Roman"/>
        </w:rPr>
        <w:t>Pastaba. Visi laiko momentai yra periprocedūriniai</w:t>
      </w:r>
    </w:p>
    <w:p w14:paraId="46B45B39" w14:textId="2E11FC0D" w:rsidR="00FF5808" w:rsidRPr="001E641F" w:rsidRDefault="00FF5808" w:rsidP="00B11980">
      <w:pPr>
        <w:pStyle w:val="BT1BodyTextI1"/>
        <w:keepLines/>
        <w:jc w:val="left"/>
        <w:rPr>
          <w:rFonts w:ascii="Times New Roman" w:hAnsi="Times New Roman" w:cs="Times New Roman"/>
        </w:rPr>
      </w:pPr>
      <w:bookmarkStart w:id="69" w:name="_Hlt48045937"/>
      <w:bookmarkStart w:id="70" w:name="_Hlt48045942"/>
      <w:bookmarkEnd w:id="69"/>
      <w:bookmarkEnd w:id="70"/>
      <w:r w:rsidRPr="001E641F">
        <w:rPr>
          <w:rFonts w:ascii="Times New Roman" w:hAnsi="Times New Roman"/>
        </w:rPr>
        <w:t>Kaip standartiniams ligoninės prietaisams, žemesnis kreipiamųjų vielų klinikinių įrodymų lygis gali būti pateisinamas kaip pakankamas atitikčiai atitinkamiems GSPR patvirtinti. Klinikiniai duomenys buvo toliau vertinami siekiant pateikti pakankamai klinikinių įrodymų, patvirtinančių GSPR atitiktį, įvertinus MDCG 2020-6. 5.4.-3 lentelėje apibendrintas kiekvieno duomenų rinkinio reitingas.</w:t>
      </w:r>
    </w:p>
    <w:p w14:paraId="101C8755" w14:textId="02FF4935" w:rsidR="00FF5808" w:rsidRPr="001E641F" w:rsidRDefault="00FF5808" w:rsidP="00B11980">
      <w:pPr>
        <w:pStyle w:val="BT1BodyTextI1"/>
        <w:keepLines/>
        <w:jc w:val="left"/>
        <w:rPr>
          <w:rFonts w:ascii="Times New Roman" w:hAnsi="Times New Roman" w:cs="Times New Roman"/>
        </w:rPr>
      </w:pPr>
      <w:r w:rsidRPr="001E641F">
        <w:rPr>
          <w:rFonts w:ascii="Times New Roman" w:hAnsi="Times New Roman"/>
        </w:rPr>
        <w:t>Klinikinius įrodymus, demonstruojančius III klasės prietaisų saugą ir funkcionalumą (kreipiamųjų vielų grupės), sudaro mokslinė literatūra (4 ir 6 vietos), aktyvūs PMS duomenys – klientų apklausos duomenys (8 vieta), skundų duomenys (7 vieta) ir laboratoriniai bandymai (12 vieta). Tai atitinka rekomendaciją pateikti pakankamai klinikinių įrodymų III klasės prietaisams.</w:t>
      </w:r>
    </w:p>
    <w:p w14:paraId="2171478F" w14:textId="7CEE53D8" w:rsidR="00522CBB" w:rsidRPr="001E641F" w:rsidRDefault="00522CBB" w:rsidP="00B11980">
      <w:pPr>
        <w:pStyle w:val="BT1BodyTextI1"/>
        <w:keepLines/>
        <w:jc w:val="left"/>
        <w:rPr>
          <w:rFonts w:ascii="Times New Roman" w:hAnsi="Times New Roman" w:cs="Times New Roman"/>
        </w:rPr>
      </w:pPr>
      <w:r w:rsidRPr="001E641F">
        <w:rPr>
          <w:rFonts w:ascii="Times New Roman" w:hAnsi="Times New Roman"/>
        </w:rPr>
        <w:t>Taigi yra pakankamai duomenų rinkinių, užtikrinančių kreipiamųjų vielų grupės, kaip standartinių ligoninės prietaisų, saugą ir funkcionalumą.</w:t>
      </w:r>
    </w:p>
    <w:p w14:paraId="026E1573" w14:textId="6D532174" w:rsidR="000F5BD0" w:rsidRPr="001E641F" w:rsidRDefault="004D6BAD" w:rsidP="00B11980">
      <w:pPr>
        <w:pStyle w:val="Caption"/>
        <w:keepLines/>
        <w:jc w:val="center"/>
        <w:rPr>
          <w:rFonts w:ascii="Times New Roman" w:hAnsi="Times New Roman" w:cs="Times New Roman"/>
        </w:rPr>
      </w:pPr>
      <w:bookmarkStart w:id="71" w:name="_Toc119572213"/>
      <w:r w:rsidRPr="001E641F">
        <w:rPr>
          <w:rFonts w:ascii="Times New Roman" w:hAnsi="Times New Roman"/>
        </w:rPr>
        <w:t>5.4.-3 lentelė. Klinikiniai įrodymai, pagrindžiantys kreipiamųjų vielų grupės</w:t>
      </w:r>
      <w:bookmarkEnd w:id="71"/>
    </w:p>
    <w:tbl>
      <w:tblPr>
        <w:tblStyle w:val="TableGrid"/>
        <w:tblW w:w="5000" w:type="pct"/>
        <w:tblLook w:val="04A0" w:firstRow="1" w:lastRow="0" w:firstColumn="1" w:lastColumn="0" w:noHBand="0" w:noVBand="1"/>
      </w:tblPr>
      <w:tblGrid>
        <w:gridCol w:w="3308"/>
        <w:gridCol w:w="4435"/>
        <w:gridCol w:w="2687"/>
      </w:tblGrid>
      <w:tr w:rsidR="000F5BD0" w:rsidRPr="001E641F" w14:paraId="5ABED534" w14:textId="77777777" w:rsidTr="000E3185">
        <w:trPr>
          <w:tblHeader/>
        </w:trPr>
        <w:tc>
          <w:tcPr>
            <w:tcW w:w="1586" w:type="pct"/>
            <w:shd w:val="clear" w:color="auto" w:fill="D9D9D9" w:themeFill="background1" w:themeFillShade="D9"/>
            <w:vAlign w:val="center"/>
          </w:tcPr>
          <w:p w14:paraId="54397B92" w14:textId="77777777" w:rsidR="000F5BD0" w:rsidRPr="001E641F" w:rsidRDefault="000F5BD0" w:rsidP="00B11980">
            <w:pPr>
              <w:pStyle w:val="TableHeading-Font10"/>
              <w:jc w:val="left"/>
              <w:rPr>
                <w:rFonts w:ascii="Times New Roman" w:hAnsi="Times New Roman" w:cs="Times New Roman"/>
              </w:rPr>
            </w:pPr>
            <w:r w:rsidRPr="001E641F">
              <w:rPr>
                <w:rFonts w:ascii="Times New Roman" w:hAnsi="Times New Roman"/>
              </w:rPr>
              <w:t>Duomenų šaltinis</w:t>
            </w:r>
          </w:p>
        </w:tc>
        <w:tc>
          <w:tcPr>
            <w:tcW w:w="2126" w:type="pct"/>
            <w:shd w:val="clear" w:color="auto" w:fill="D9D9D9" w:themeFill="background1" w:themeFillShade="D9"/>
            <w:vAlign w:val="center"/>
          </w:tcPr>
          <w:p w14:paraId="3C4682FB" w14:textId="77777777" w:rsidR="000F5BD0" w:rsidRPr="001E641F" w:rsidRDefault="000F5BD0" w:rsidP="00B11980">
            <w:pPr>
              <w:pStyle w:val="TableHeading-Font10"/>
              <w:jc w:val="left"/>
              <w:rPr>
                <w:rFonts w:ascii="Times New Roman" w:hAnsi="Times New Roman" w:cs="Times New Roman"/>
              </w:rPr>
            </w:pPr>
            <w:r w:rsidRPr="001E641F">
              <w:rPr>
                <w:rFonts w:ascii="Times New Roman" w:hAnsi="Times New Roman"/>
              </w:rPr>
              <w:t>Prietaisas / kiekis</w:t>
            </w:r>
          </w:p>
        </w:tc>
        <w:tc>
          <w:tcPr>
            <w:tcW w:w="1288" w:type="pct"/>
            <w:shd w:val="clear" w:color="auto" w:fill="D9D9D9" w:themeFill="background1" w:themeFillShade="D9"/>
            <w:vAlign w:val="center"/>
          </w:tcPr>
          <w:p w14:paraId="781BBA16" w14:textId="77777777" w:rsidR="000F5BD0" w:rsidRPr="001E641F" w:rsidRDefault="000F5BD0" w:rsidP="00B11980">
            <w:pPr>
              <w:pStyle w:val="TableHeading-Font10"/>
              <w:jc w:val="left"/>
              <w:rPr>
                <w:rFonts w:ascii="Times New Roman" w:hAnsi="Times New Roman" w:cs="Times New Roman"/>
              </w:rPr>
            </w:pPr>
            <w:r w:rsidRPr="001E641F">
              <w:rPr>
                <w:rFonts w:ascii="Times New Roman" w:hAnsi="Times New Roman"/>
              </w:rPr>
              <w:t>Reitingas pagal MDCG 2020-6</w:t>
            </w:r>
          </w:p>
        </w:tc>
      </w:tr>
      <w:tr w:rsidR="000F5BD0" w:rsidRPr="001E641F" w14:paraId="78B52F70" w14:textId="77777777" w:rsidTr="00DD6489">
        <w:tc>
          <w:tcPr>
            <w:tcW w:w="1586" w:type="pct"/>
            <w:shd w:val="clear" w:color="auto" w:fill="auto"/>
          </w:tcPr>
          <w:p w14:paraId="6606056E"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Naujausios technologijos</w:t>
            </w:r>
          </w:p>
        </w:tc>
        <w:tc>
          <w:tcPr>
            <w:tcW w:w="2126" w:type="pct"/>
            <w:shd w:val="clear" w:color="auto" w:fill="auto"/>
          </w:tcPr>
          <w:p w14:paraId="100B2920"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Naujausių technologijų lygio įvertinimas, įskaitant konkurentų prietaisų klinikinių duomenų įvertinimą</w:t>
            </w:r>
          </w:p>
        </w:tc>
        <w:tc>
          <w:tcPr>
            <w:tcW w:w="1288" w:type="pct"/>
            <w:shd w:val="clear" w:color="auto" w:fill="auto"/>
            <w:vAlign w:val="center"/>
          </w:tcPr>
          <w:p w14:paraId="17357423"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6</w:t>
            </w:r>
          </w:p>
        </w:tc>
      </w:tr>
      <w:tr w:rsidR="000F5BD0" w:rsidRPr="001E641F" w14:paraId="718B9FC8" w14:textId="77777777" w:rsidTr="00DD6489">
        <w:tc>
          <w:tcPr>
            <w:tcW w:w="1586" w:type="pct"/>
            <w:shd w:val="clear" w:color="auto" w:fill="auto"/>
            <w:vAlign w:val="center"/>
          </w:tcPr>
          <w:p w14:paraId="59E9DBE3"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Aktyvūs PMS duomenys, Klientų apklausos duomenys</w:t>
            </w:r>
          </w:p>
        </w:tc>
        <w:tc>
          <w:tcPr>
            <w:tcW w:w="2126" w:type="pct"/>
            <w:shd w:val="clear" w:color="auto" w:fill="auto"/>
            <w:vAlign w:val="center"/>
          </w:tcPr>
          <w:p w14:paraId="7BA58B92"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„Worker“ kreipiamųjų vielos produktų grupė - 33 apklausos</w:t>
            </w:r>
          </w:p>
          <w:p w14:paraId="18E866C3" w14:textId="77777777" w:rsidR="000F5BD0" w:rsidRPr="001E641F" w:rsidRDefault="000F5BD0" w:rsidP="00B11980">
            <w:pPr>
              <w:pStyle w:val="TableTextLeft"/>
              <w:keepLines/>
              <w:rPr>
                <w:rStyle w:val="InstructionsChar"/>
                <w:rFonts w:ascii="Times New Roman" w:hAnsi="Times New Roman" w:cs="Times New Roman"/>
                <w:bCs w:val="0"/>
              </w:rPr>
            </w:pPr>
            <w:r w:rsidRPr="001E641F">
              <w:rPr>
                <w:rFonts w:ascii="Times New Roman" w:hAnsi="Times New Roman"/>
              </w:rPr>
              <w:t>„Worker“ kreipiamosios vielos - 53 apklausos</w:t>
            </w:r>
          </w:p>
        </w:tc>
        <w:tc>
          <w:tcPr>
            <w:tcW w:w="1288" w:type="pct"/>
            <w:shd w:val="clear" w:color="auto" w:fill="auto"/>
          </w:tcPr>
          <w:p w14:paraId="26BB1118"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8</w:t>
            </w:r>
          </w:p>
        </w:tc>
      </w:tr>
      <w:tr w:rsidR="000F5BD0" w:rsidRPr="001E641F" w14:paraId="0543E50C" w14:textId="77777777" w:rsidTr="00DD6489">
        <w:trPr>
          <w:trHeight w:val="70"/>
        </w:trPr>
        <w:tc>
          <w:tcPr>
            <w:tcW w:w="1586" w:type="pct"/>
            <w:vAlign w:val="center"/>
          </w:tcPr>
          <w:p w14:paraId="147DA23C"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Literatūros straipsniai (n=2)</w:t>
            </w:r>
          </w:p>
          <w:p w14:paraId="32C5A4E6"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Tyrimų rezultatai, kuriuose gali būti metodinių trūkumų, tačiau duomenis vis dar galima kiekybiškai įvertinti ir pagrįsti priimtinumą</w:t>
            </w:r>
          </w:p>
        </w:tc>
        <w:tc>
          <w:tcPr>
            <w:tcW w:w="2126" w:type="pct"/>
            <w:shd w:val="clear" w:color="auto" w:fill="auto"/>
            <w:vAlign w:val="center"/>
          </w:tcPr>
          <w:p w14:paraId="6353E1DF" w14:textId="77777777" w:rsidR="000F5BD0" w:rsidRPr="001E641F" w:rsidRDefault="000F5BD0" w:rsidP="00B11980">
            <w:pPr>
              <w:pStyle w:val="TableTextLeft"/>
              <w:keepLines/>
              <w:rPr>
                <w:rFonts w:ascii="Times New Roman" w:hAnsi="Times New Roman" w:cs="Times New Roman"/>
              </w:rPr>
            </w:pPr>
            <w:bookmarkStart w:id="72" w:name="_Hlk117004480"/>
            <w:r w:rsidRPr="001E641F">
              <w:rPr>
                <w:b/>
                <w:bCs/>
              </w:rPr>
              <w:t>„Teflon“ kreipiamoji viela J formos galiuku</w:t>
            </w:r>
            <w:bookmarkEnd w:id="72"/>
            <w:r w:rsidRPr="001E641F">
              <w:rPr>
                <w:rFonts w:ascii="Times New Roman" w:hAnsi="Times New Roman"/>
              </w:rPr>
              <w:t>, 24 pacientai</w:t>
            </w:r>
          </w:p>
          <w:p w14:paraId="240D0B72" w14:textId="77777777" w:rsidR="000F5BD0" w:rsidRPr="001E641F" w:rsidRDefault="000F5BD0" w:rsidP="00B11980">
            <w:pPr>
              <w:pStyle w:val="TableTextLeft"/>
              <w:keepLines/>
              <w:rPr>
                <w:rFonts w:ascii="Times New Roman" w:hAnsi="Times New Roman" w:cs="Times New Roman"/>
              </w:rPr>
            </w:pPr>
            <w:bookmarkStart w:id="73" w:name="_Hlk117004513"/>
            <w:r w:rsidRPr="001E641F">
              <w:t>„</w:t>
            </w:r>
            <w:r w:rsidRPr="001E641F">
              <w:rPr>
                <w:rFonts w:ascii="Times New Roman" w:hAnsi="Times New Roman"/>
              </w:rPr>
              <w:t>Amplatz“ kreipiamoji viela</w:t>
            </w:r>
            <w:bookmarkEnd w:id="73"/>
            <w:r w:rsidRPr="001E641F">
              <w:rPr>
                <w:rFonts w:ascii="Times New Roman" w:hAnsi="Times New Roman"/>
              </w:rPr>
              <w:t>, 59 pacientai</w:t>
            </w:r>
          </w:p>
        </w:tc>
        <w:tc>
          <w:tcPr>
            <w:tcW w:w="1288" w:type="pct"/>
            <w:shd w:val="clear" w:color="auto" w:fill="auto"/>
          </w:tcPr>
          <w:p w14:paraId="237CC951"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4</w:t>
            </w:r>
          </w:p>
        </w:tc>
      </w:tr>
      <w:tr w:rsidR="000F5BD0" w:rsidRPr="001E641F" w14:paraId="7B3B6A4D" w14:textId="77777777" w:rsidTr="00DD6489">
        <w:trPr>
          <w:trHeight w:val="70"/>
        </w:trPr>
        <w:tc>
          <w:tcPr>
            <w:tcW w:w="1586" w:type="pct"/>
            <w:vAlign w:val="center"/>
          </w:tcPr>
          <w:p w14:paraId="18B6AED1"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lastRenderedPageBreak/>
              <w:t>Literatūros straipsniai (n=1) Atskirų atvejų ataskaitos apie tiriamąjį prietaisą</w:t>
            </w:r>
          </w:p>
        </w:tc>
        <w:tc>
          <w:tcPr>
            <w:tcW w:w="2126" w:type="pct"/>
            <w:shd w:val="clear" w:color="auto" w:fill="auto"/>
            <w:vAlign w:val="center"/>
          </w:tcPr>
          <w:p w14:paraId="335D36E8"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POINTER nitrilo kreipiamoji viela, 1 pacientas</w:t>
            </w:r>
          </w:p>
        </w:tc>
        <w:tc>
          <w:tcPr>
            <w:tcW w:w="1288" w:type="pct"/>
            <w:shd w:val="clear" w:color="auto" w:fill="auto"/>
          </w:tcPr>
          <w:p w14:paraId="1A1037DA"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9</w:t>
            </w:r>
          </w:p>
        </w:tc>
      </w:tr>
      <w:tr w:rsidR="000F5BD0" w:rsidRPr="001E641F" w14:paraId="70BE4E8B" w14:textId="77777777" w:rsidTr="00DD6489">
        <w:trPr>
          <w:trHeight w:val="525"/>
        </w:trPr>
        <w:tc>
          <w:tcPr>
            <w:tcW w:w="1586" w:type="pct"/>
            <w:vMerge w:val="restart"/>
            <w:vAlign w:val="center"/>
          </w:tcPr>
          <w:p w14:paraId="316A1072"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Skundų duomenys ir budrumo duomenys</w:t>
            </w:r>
          </w:p>
        </w:tc>
        <w:tc>
          <w:tcPr>
            <w:tcW w:w="2126" w:type="pct"/>
            <w:shd w:val="clear" w:color="auto" w:fill="auto"/>
            <w:vAlign w:val="center"/>
          </w:tcPr>
          <w:p w14:paraId="4D05C4A6" w14:textId="441C0E2F"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Kreipiamosios vielos - 1 406 760 skundų</w:t>
            </w:r>
          </w:p>
          <w:p w14:paraId="7155E8F9"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„Worker“ kreipiamosios vielos -</w:t>
            </w:r>
            <w:r w:rsidRPr="001E641F">
              <w:rPr>
                <w:rStyle w:val="InstructionsChar"/>
                <w:rFonts w:ascii="Times New Roman" w:hAnsi="Times New Roman"/>
              </w:rPr>
              <w:t xml:space="preserve"> </w:t>
            </w:r>
            <w:r w:rsidRPr="001E641F">
              <w:rPr>
                <w:rFonts w:ascii="Times New Roman" w:hAnsi="Times New Roman"/>
              </w:rPr>
              <w:t>142 514 skundai</w:t>
            </w:r>
          </w:p>
        </w:tc>
        <w:tc>
          <w:tcPr>
            <w:tcW w:w="1288" w:type="pct"/>
            <w:shd w:val="clear" w:color="auto" w:fill="auto"/>
          </w:tcPr>
          <w:p w14:paraId="07D77C0A"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7</w:t>
            </w:r>
          </w:p>
        </w:tc>
      </w:tr>
      <w:tr w:rsidR="000F5BD0" w:rsidRPr="001E641F" w14:paraId="1DF76693" w14:textId="77777777" w:rsidTr="00DD6489">
        <w:trPr>
          <w:trHeight w:val="945"/>
        </w:trPr>
        <w:tc>
          <w:tcPr>
            <w:tcW w:w="1586" w:type="pct"/>
            <w:vMerge/>
            <w:vAlign w:val="center"/>
          </w:tcPr>
          <w:p w14:paraId="4FD80C34" w14:textId="77777777" w:rsidR="000F5BD0" w:rsidRPr="001E641F" w:rsidRDefault="000F5BD0" w:rsidP="00B11980">
            <w:pPr>
              <w:pStyle w:val="TableTextLeft"/>
              <w:keepLines/>
              <w:rPr>
                <w:rFonts w:ascii="Times New Roman" w:hAnsi="Times New Roman" w:cs="Times New Roman"/>
              </w:rPr>
            </w:pPr>
          </w:p>
        </w:tc>
        <w:tc>
          <w:tcPr>
            <w:tcW w:w="2126" w:type="pct"/>
            <w:shd w:val="clear" w:color="auto" w:fill="auto"/>
            <w:vAlign w:val="center"/>
          </w:tcPr>
          <w:p w14:paraId="2E58FB56"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„Lunderquist“ nerūdijančiojo plieno kreipiamosios vielos, WORKER kreipiamosios vielos, POINTER nitinolio kreipiamosios vielos, „Access“ kreipiamosios vielos – 46 108 skundai</w:t>
            </w:r>
          </w:p>
        </w:tc>
        <w:tc>
          <w:tcPr>
            <w:tcW w:w="1288" w:type="pct"/>
            <w:shd w:val="clear" w:color="auto" w:fill="auto"/>
          </w:tcPr>
          <w:p w14:paraId="26AEE0EB"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7</w:t>
            </w:r>
          </w:p>
        </w:tc>
      </w:tr>
      <w:tr w:rsidR="000F5BD0" w:rsidRPr="001E641F" w14:paraId="4A6CFF63" w14:textId="77777777" w:rsidTr="00DD6489">
        <w:trPr>
          <w:trHeight w:val="945"/>
        </w:trPr>
        <w:tc>
          <w:tcPr>
            <w:tcW w:w="1586" w:type="pct"/>
            <w:vAlign w:val="center"/>
          </w:tcPr>
          <w:p w14:paraId="3726C8A7"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 xml:space="preserve">Laboratoriniai bandymai </w:t>
            </w:r>
          </w:p>
        </w:tc>
        <w:tc>
          <w:tcPr>
            <w:tcW w:w="2126" w:type="pct"/>
            <w:shd w:val="clear" w:color="auto" w:fill="auto"/>
            <w:vAlign w:val="center"/>
          </w:tcPr>
          <w:p w14:paraId="65EC91CC"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Mechaninis stiprumo ir patvarumo, biologinio saugumo, tinkamumo naudoti bandymas</w:t>
            </w:r>
          </w:p>
        </w:tc>
        <w:tc>
          <w:tcPr>
            <w:tcW w:w="1288" w:type="pct"/>
            <w:shd w:val="clear" w:color="auto" w:fill="auto"/>
          </w:tcPr>
          <w:p w14:paraId="3FA224DD" w14:textId="77777777" w:rsidR="000F5BD0" w:rsidRPr="001E641F" w:rsidRDefault="000F5BD0" w:rsidP="00B11980">
            <w:pPr>
              <w:pStyle w:val="TableTextLeft"/>
              <w:keepLines/>
              <w:rPr>
                <w:rFonts w:ascii="Times New Roman" w:hAnsi="Times New Roman" w:cs="Times New Roman"/>
              </w:rPr>
            </w:pPr>
            <w:r w:rsidRPr="001E641F">
              <w:rPr>
                <w:rFonts w:ascii="Times New Roman" w:hAnsi="Times New Roman"/>
              </w:rPr>
              <w:t>12</w:t>
            </w:r>
          </w:p>
        </w:tc>
      </w:tr>
    </w:tbl>
    <w:p w14:paraId="2B80F45A" w14:textId="56D572DB" w:rsidR="000F5BD0" w:rsidRPr="001E641F" w:rsidRDefault="000F5BD0" w:rsidP="00B11980">
      <w:pPr>
        <w:pStyle w:val="BT1BodyTextI1"/>
        <w:keepLines/>
        <w:jc w:val="left"/>
        <w:rPr>
          <w:rFonts w:ascii="Times New Roman" w:hAnsi="Times New Roman" w:cs="Times New Roman"/>
          <w:b/>
          <w:bCs/>
        </w:rPr>
      </w:pPr>
      <w:bookmarkStart w:id="74" w:name="_Toc87883150"/>
      <w:bookmarkStart w:id="75" w:name="_Ref532475081"/>
      <w:bookmarkStart w:id="76" w:name="_Ref34145167"/>
      <w:bookmarkStart w:id="77" w:name="_Toc34145764"/>
      <w:bookmarkStart w:id="78" w:name="_Toc41923832"/>
      <w:bookmarkStart w:id="79" w:name="_Ref75779103"/>
      <w:bookmarkStart w:id="80" w:name="_Toc91686438"/>
      <w:bookmarkEnd w:id="74"/>
      <w:r w:rsidRPr="001E641F">
        <w:rPr>
          <w:rFonts w:ascii="Times New Roman" w:hAnsi="Times New Roman"/>
          <w:b/>
        </w:rPr>
        <w:t>Klinikinės naudos / veiksmingumo analizė</w:t>
      </w:r>
    </w:p>
    <w:p w14:paraId="38846096" w14:textId="04D2F4E3" w:rsidR="000F5BD0" w:rsidRPr="001E641F" w:rsidRDefault="000F5BD0" w:rsidP="00B11980">
      <w:pPr>
        <w:pStyle w:val="BT1BodyTextI1"/>
        <w:keepLines/>
        <w:jc w:val="left"/>
        <w:rPr>
          <w:rFonts w:ascii="Times New Roman" w:hAnsi="Times New Roman" w:cs="Times New Roman"/>
        </w:rPr>
      </w:pPr>
      <w:r w:rsidRPr="001E641F">
        <w:rPr>
          <w:rFonts w:ascii="Times New Roman" w:hAnsi="Times New Roman"/>
        </w:rPr>
        <w:t>Klinikinė nauda apima įvairius teiginius apie klinikinės saugos ir veiksmingumo rezultatus ir, kaip teigiama, kreipiamosios vielos grupės gebėjimą pasiekti numatytą tikslą. Kaip klinikinė nauda, tiriamieji prietaisai gali užtikrinti intravaskulinių arba nekraujagyslinių prietaisų įvedimą per odą diagnostinių ir intervencinių procedūrų metu. Todėl klinikinė kreipiamųjų vielų grupių nauda buvo pagrįsta objektyviais įvertintų duomenų įrodymais - klinikiniais, neklinikiniais arba abiem.</w:t>
      </w:r>
    </w:p>
    <w:p w14:paraId="55F4B5C9" w14:textId="3B9B62A6" w:rsidR="000F5BD0" w:rsidRPr="001E641F" w:rsidRDefault="000F5BD0" w:rsidP="00B11980">
      <w:pPr>
        <w:pStyle w:val="BT1BodyTextI1"/>
        <w:keepLines/>
        <w:jc w:val="left"/>
        <w:rPr>
          <w:rFonts w:ascii="Times New Roman" w:hAnsi="Times New Roman" w:cs="Times New Roman"/>
          <w:b/>
          <w:bCs/>
        </w:rPr>
      </w:pPr>
      <w:r w:rsidRPr="001E641F">
        <w:rPr>
          <w:rFonts w:ascii="Times New Roman" w:hAnsi="Times New Roman"/>
          <w:b/>
        </w:rPr>
        <w:t>Klinikinės rizikos ir saugumo analizė</w:t>
      </w:r>
    </w:p>
    <w:bookmarkEnd w:id="75"/>
    <w:bookmarkEnd w:id="76"/>
    <w:bookmarkEnd w:id="77"/>
    <w:bookmarkEnd w:id="78"/>
    <w:bookmarkEnd w:id="79"/>
    <w:bookmarkEnd w:id="80"/>
    <w:p w14:paraId="706D1017" w14:textId="77777777" w:rsidR="000F5BD0" w:rsidRPr="001E641F" w:rsidRDefault="000F5BD0" w:rsidP="00B11980">
      <w:pPr>
        <w:pStyle w:val="BT1BodyTextI1"/>
        <w:keepLines/>
        <w:jc w:val="left"/>
        <w:rPr>
          <w:rFonts w:ascii="Times New Roman" w:hAnsi="Times New Roman" w:cs="Times New Roman"/>
        </w:rPr>
      </w:pPr>
      <w:r w:rsidRPr="001E641F">
        <w:rPr>
          <w:rFonts w:ascii="Times New Roman" w:hAnsi="Times New Roman"/>
        </w:rPr>
        <w:t>Rizikos valdymo procesas vykdomas pagal CAQ-QA-013 nustatytas procedūras. Rizikos valdymas pagal ISO14971 principus: 2019 Medicinos prietaisai. Rizikos valdymo taikymas medicinos prietaisams.</w:t>
      </w:r>
    </w:p>
    <w:p w14:paraId="34AAB4CF" w14:textId="67CA8274" w:rsidR="008135B3" w:rsidRPr="001E641F" w:rsidRDefault="000F5BD0" w:rsidP="00B11980">
      <w:pPr>
        <w:pStyle w:val="BT1BodyTextI1"/>
        <w:keepLines/>
        <w:jc w:val="left"/>
        <w:rPr>
          <w:rFonts w:ascii="Times New Roman" w:hAnsi="Times New Roman" w:cs="Times New Roman"/>
        </w:rPr>
      </w:pPr>
      <w:r w:rsidRPr="001E641F">
        <w:rPr>
          <w:rFonts w:ascii="Times New Roman" w:hAnsi="Times New Roman"/>
        </w:rPr>
        <w:t>Kreipiamųjų vielų grupės peržiūrimos dėl rizikos, atliekant gedimų režimų ir poveikio analizę (FMEA) ir (arba) pavojų analizę. Rizikos vertinimo ataskaitos yra peržiūrimos nustatytais laiko intervalais ir atnaujinamos remiantis duomenimis iš literatūros ir komercinių skundų.</w:t>
      </w:r>
    </w:p>
    <w:p w14:paraId="44F3625E" w14:textId="66B1178F" w:rsidR="008745ED" w:rsidRPr="001E641F" w:rsidRDefault="008745ED" w:rsidP="00B11980">
      <w:pPr>
        <w:pStyle w:val="Heading1"/>
        <w:keepLines/>
        <w:rPr>
          <w:rFonts w:cs="Times New Roman"/>
          <w:color w:val="auto"/>
        </w:rPr>
      </w:pPr>
      <w:bookmarkStart w:id="81" w:name="_Toc190365122"/>
      <w:r w:rsidRPr="001E641F">
        <w:rPr>
          <w:color w:val="auto"/>
        </w:rPr>
        <w:t>Tebevykstanti ar suplanuota stebėsena po pateikimo rinkai.</w:t>
      </w:r>
      <w:bookmarkEnd w:id="81"/>
    </w:p>
    <w:p w14:paraId="55FC3DC0" w14:textId="5EFB7A66" w:rsidR="000A0457" w:rsidRPr="001E641F" w:rsidRDefault="000A0457" w:rsidP="00B11980">
      <w:pPr>
        <w:pStyle w:val="BT1BodyTextI1"/>
        <w:keepLines/>
        <w:spacing w:after="0"/>
        <w:ind w:left="810"/>
        <w:rPr>
          <w:rFonts w:ascii="Times New Roman" w:hAnsi="Times New Roman" w:cs="Times New Roman"/>
          <w:sz w:val="24"/>
          <w:szCs w:val="24"/>
        </w:rPr>
      </w:pPr>
      <w:r w:rsidRPr="001E641F">
        <w:rPr>
          <w:rFonts w:ascii="Times New Roman" w:hAnsi="Times New Roman"/>
          <w:sz w:val="24"/>
        </w:rPr>
        <w:t>Kaip nurodyta PMS plane (PMSP-0008), PMCF yra pagrindinis PMS pogrupis ir turi turėti savo valdymo planą (PMCFP-0027). Pagrindiniai šių PMCF planų tikslai yra nurodyti metodus ir procedūras, skirtas aktyviai rinkti ir vertinti klinikinius duomenis kreipiamosios vielos grupės saugumo ir veiksmingumo palaikymui, bei nuolatiniam naujų žinių apie naudojimą įgijimui, kiek tai susiję su:</w:t>
      </w:r>
    </w:p>
    <w:p w14:paraId="48D9C67E" w14:textId="70938839" w:rsidR="000A0457" w:rsidRPr="001E641F" w:rsidRDefault="000A0457" w:rsidP="00B11980">
      <w:pPr>
        <w:pStyle w:val="BT1BodyTextI1"/>
        <w:keepLines/>
        <w:numPr>
          <w:ilvl w:val="1"/>
          <w:numId w:val="10"/>
        </w:numPr>
        <w:tabs>
          <w:tab w:val="left" w:pos="810"/>
        </w:tabs>
        <w:spacing w:before="0" w:after="0"/>
        <w:rPr>
          <w:rFonts w:ascii="Times New Roman" w:hAnsi="Times New Roman" w:cs="Times New Roman"/>
          <w:sz w:val="24"/>
          <w:szCs w:val="24"/>
        </w:rPr>
      </w:pPr>
      <w:r w:rsidRPr="001E641F">
        <w:rPr>
          <w:rFonts w:ascii="Times New Roman" w:hAnsi="Times New Roman"/>
          <w:sz w:val="24"/>
        </w:rPr>
        <w:t>Visą numatomą kreipiamosios vielos prietaisų grupės eksploatavimo laiką tikrinkite saugą ir veiksmingumą, užtikrindami, kad prietaisas atitiktų GSPR.</w:t>
      </w:r>
    </w:p>
    <w:p w14:paraId="65A09E25" w14:textId="6A8DE57A" w:rsidR="000A0457" w:rsidRPr="001E641F" w:rsidRDefault="000A0457" w:rsidP="00B11980">
      <w:pPr>
        <w:pStyle w:val="BT1BodyTextI1"/>
        <w:keepLines/>
        <w:numPr>
          <w:ilvl w:val="1"/>
          <w:numId w:val="10"/>
        </w:numPr>
        <w:spacing w:before="0" w:after="0"/>
        <w:rPr>
          <w:rFonts w:ascii="Times New Roman" w:hAnsi="Times New Roman" w:cs="Times New Roman"/>
          <w:sz w:val="24"/>
          <w:szCs w:val="24"/>
        </w:rPr>
      </w:pPr>
      <w:r w:rsidRPr="001E641F">
        <w:rPr>
          <w:rFonts w:ascii="Times New Roman" w:hAnsi="Times New Roman"/>
          <w:sz w:val="24"/>
        </w:rPr>
        <w:t>Anksčiau nežinomu šalutiniu poveikiu</w:t>
      </w:r>
    </w:p>
    <w:p w14:paraId="5DDFF17E" w14:textId="60A97B05" w:rsidR="000A0457" w:rsidRPr="001E641F" w:rsidRDefault="000A0457" w:rsidP="00B11980">
      <w:pPr>
        <w:pStyle w:val="BT1BodyTextI1"/>
        <w:keepLines/>
        <w:numPr>
          <w:ilvl w:val="1"/>
          <w:numId w:val="10"/>
        </w:numPr>
        <w:spacing w:before="0" w:after="0"/>
        <w:rPr>
          <w:rFonts w:ascii="Times New Roman" w:hAnsi="Times New Roman" w:cs="Times New Roman"/>
          <w:sz w:val="24"/>
          <w:szCs w:val="24"/>
        </w:rPr>
      </w:pPr>
      <w:r w:rsidRPr="001E641F">
        <w:rPr>
          <w:rFonts w:ascii="Times New Roman" w:hAnsi="Times New Roman"/>
          <w:sz w:val="24"/>
        </w:rPr>
        <w:t>Šalutiniu poveikiu ir kontraindikacijomis</w:t>
      </w:r>
    </w:p>
    <w:p w14:paraId="399FC9DB" w14:textId="0E7119A5" w:rsidR="00301EA9" w:rsidRPr="001E641F" w:rsidRDefault="000A0457" w:rsidP="00B11980">
      <w:pPr>
        <w:pStyle w:val="BT1BodyTextI1"/>
        <w:keepLines/>
        <w:numPr>
          <w:ilvl w:val="1"/>
          <w:numId w:val="10"/>
        </w:numPr>
        <w:spacing w:before="0" w:after="0"/>
        <w:rPr>
          <w:rFonts w:ascii="Times New Roman" w:hAnsi="Times New Roman" w:cs="Times New Roman"/>
          <w:sz w:val="24"/>
          <w:szCs w:val="24"/>
        </w:rPr>
      </w:pPr>
      <w:r w:rsidRPr="001E641F">
        <w:rPr>
          <w:rFonts w:ascii="Times New Roman" w:hAnsi="Times New Roman"/>
          <w:sz w:val="24"/>
        </w:rPr>
        <w:t>Nauja arba atsirandančia rizika, pagrįsta faktiniais įrodymais.</w:t>
      </w:r>
    </w:p>
    <w:p w14:paraId="63AC65FA" w14:textId="5627CD94" w:rsidR="008135B3" w:rsidRPr="001E641F" w:rsidRDefault="008135B3" w:rsidP="00B11980">
      <w:pPr>
        <w:keepLines/>
        <w:spacing w:after="120" w:afterAutospacing="0" w:line="240" w:lineRule="auto"/>
        <w:jc w:val="both"/>
        <w:rPr>
          <w:rFonts w:eastAsia="Times New Roman" w:cs="Times New Roman"/>
          <w:szCs w:val="24"/>
        </w:rPr>
      </w:pPr>
      <w:r w:rsidRPr="001E641F">
        <w:lastRenderedPageBreak/>
        <w:t>Po pateikimo į rinką „Argon“ vykdys toliau nurodytą veiklą, įskaitant bendruosius ir specifinius III klasės kreipiamųjų vielų metodus / procedūras. Toliau pateikiama įvairių gamintojo numatytų PMCF veiklų santrauka:</w:t>
      </w:r>
    </w:p>
    <w:tbl>
      <w:tblPr>
        <w:tblStyle w:val="GridTable5Dark-Accent5"/>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416"/>
        <w:gridCol w:w="2997"/>
        <w:gridCol w:w="2516"/>
        <w:gridCol w:w="1633"/>
      </w:tblGrid>
      <w:tr w:rsidR="008135B3" w:rsidRPr="001E641F" w14:paraId="0624C61F" w14:textId="77777777" w:rsidTr="000E318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1" w:type="dxa"/>
            <w:tcBorders>
              <w:top w:val="none" w:sz="0" w:space="0" w:color="auto"/>
              <w:left w:val="none" w:sz="0" w:space="0" w:color="auto"/>
              <w:right w:val="none" w:sz="0" w:space="0" w:color="auto"/>
            </w:tcBorders>
            <w:shd w:val="clear" w:color="auto" w:fill="auto"/>
            <w:vAlign w:val="center"/>
          </w:tcPr>
          <w:p w14:paraId="67D10122" w14:textId="77777777" w:rsidR="008135B3" w:rsidRPr="001E641F" w:rsidRDefault="008135B3" w:rsidP="00B11980">
            <w:pPr>
              <w:keepLines/>
              <w:spacing w:after="0" w:afterAutospacing="0"/>
              <w:jc w:val="center"/>
              <w:rPr>
                <w:color w:val="auto"/>
                <w:sz w:val="22"/>
              </w:rPr>
            </w:pPr>
            <w:r w:rsidRPr="001E641F">
              <w:rPr>
                <w:color w:val="auto"/>
                <w:sz w:val="22"/>
              </w:rPr>
              <w:t>Veiklos ID</w:t>
            </w:r>
          </w:p>
        </w:tc>
        <w:tc>
          <w:tcPr>
            <w:tcW w:w="2416" w:type="dxa"/>
            <w:tcBorders>
              <w:top w:val="none" w:sz="0" w:space="0" w:color="auto"/>
              <w:left w:val="none" w:sz="0" w:space="0" w:color="auto"/>
              <w:right w:val="none" w:sz="0" w:space="0" w:color="auto"/>
            </w:tcBorders>
            <w:shd w:val="clear" w:color="auto" w:fill="auto"/>
            <w:vAlign w:val="center"/>
          </w:tcPr>
          <w:p w14:paraId="582562F8" w14:textId="77777777" w:rsidR="008135B3" w:rsidRPr="001E641F" w:rsidRDefault="008135B3" w:rsidP="00B11980">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1E641F">
              <w:rPr>
                <w:color w:val="auto"/>
                <w:sz w:val="22"/>
              </w:rPr>
              <w:t>Veiklos aprašas</w:t>
            </w:r>
          </w:p>
        </w:tc>
        <w:tc>
          <w:tcPr>
            <w:tcW w:w="2997" w:type="dxa"/>
            <w:tcBorders>
              <w:top w:val="none" w:sz="0" w:space="0" w:color="auto"/>
              <w:left w:val="none" w:sz="0" w:space="0" w:color="auto"/>
              <w:right w:val="none" w:sz="0" w:space="0" w:color="auto"/>
            </w:tcBorders>
            <w:shd w:val="clear" w:color="auto" w:fill="auto"/>
            <w:vAlign w:val="center"/>
          </w:tcPr>
          <w:p w14:paraId="2D52BA55" w14:textId="77777777" w:rsidR="008135B3" w:rsidRPr="001E641F" w:rsidRDefault="008135B3" w:rsidP="00B11980">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1E641F">
              <w:rPr>
                <w:color w:val="auto"/>
                <w:sz w:val="22"/>
              </w:rPr>
              <w:t>Veiklos tikslas</w:t>
            </w:r>
          </w:p>
        </w:tc>
        <w:tc>
          <w:tcPr>
            <w:tcW w:w="2516" w:type="dxa"/>
            <w:tcBorders>
              <w:top w:val="none" w:sz="0" w:space="0" w:color="auto"/>
              <w:left w:val="none" w:sz="0" w:space="0" w:color="auto"/>
              <w:right w:val="none" w:sz="0" w:space="0" w:color="auto"/>
            </w:tcBorders>
            <w:shd w:val="clear" w:color="auto" w:fill="auto"/>
            <w:vAlign w:val="center"/>
          </w:tcPr>
          <w:p w14:paraId="59C31A7B" w14:textId="77777777" w:rsidR="008135B3" w:rsidRPr="001E641F" w:rsidRDefault="008135B3" w:rsidP="00B11980">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1E641F">
              <w:rPr>
                <w:color w:val="auto"/>
                <w:sz w:val="22"/>
              </w:rPr>
              <w:t>Veiklos pagrindimas ir žinomi apribojimai</w:t>
            </w:r>
          </w:p>
        </w:tc>
        <w:tc>
          <w:tcPr>
            <w:tcW w:w="1633" w:type="dxa"/>
            <w:tcBorders>
              <w:top w:val="none" w:sz="0" w:space="0" w:color="auto"/>
              <w:left w:val="none" w:sz="0" w:space="0" w:color="auto"/>
              <w:right w:val="none" w:sz="0" w:space="0" w:color="auto"/>
            </w:tcBorders>
            <w:shd w:val="clear" w:color="auto" w:fill="auto"/>
            <w:vAlign w:val="center"/>
          </w:tcPr>
          <w:p w14:paraId="2CDBC517" w14:textId="77777777" w:rsidR="008135B3" w:rsidRPr="001E641F" w:rsidRDefault="008135B3" w:rsidP="00B11980">
            <w:pPr>
              <w:keepLines/>
              <w:spacing w:after="0" w:afterAutospacing="0"/>
              <w:jc w:val="center"/>
              <w:cnfStyle w:val="100000000000" w:firstRow="1" w:lastRow="0" w:firstColumn="0" w:lastColumn="0" w:oddVBand="0" w:evenVBand="0" w:oddHBand="0" w:evenHBand="0" w:firstRowFirstColumn="0" w:firstRowLastColumn="0" w:lastRowFirstColumn="0" w:lastRowLastColumn="0"/>
              <w:rPr>
                <w:color w:val="auto"/>
                <w:sz w:val="22"/>
              </w:rPr>
            </w:pPr>
            <w:r w:rsidRPr="001E641F">
              <w:rPr>
                <w:color w:val="auto"/>
                <w:sz w:val="22"/>
              </w:rPr>
              <w:t>Laiko juostos</w:t>
            </w:r>
          </w:p>
        </w:tc>
      </w:tr>
      <w:tr w:rsidR="008135B3" w:rsidRPr="001E641F" w14:paraId="7F952B4E" w14:textId="77777777" w:rsidTr="000E31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1" w:type="dxa"/>
            <w:tcBorders>
              <w:left w:val="none" w:sz="0" w:space="0" w:color="auto"/>
            </w:tcBorders>
            <w:shd w:val="clear" w:color="auto" w:fill="auto"/>
            <w:vAlign w:val="center"/>
          </w:tcPr>
          <w:p w14:paraId="4BD140AB" w14:textId="77777777" w:rsidR="008135B3" w:rsidRPr="001E641F" w:rsidRDefault="008135B3" w:rsidP="00B11980">
            <w:pPr>
              <w:keepLines/>
              <w:spacing w:after="0" w:afterAutospacing="0"/>
              <w:jc w:val="center"/>
              <w:rPr>
                <w:color w:val="auto"/>
                <w:sz w:val="22"/>
              </w:rPr>
            </w:pPr>
            <w:r w:rsidRPr="001E641F">
              <w:rPr>
                <w:color w:val="auto"/>
                <w:sz w:val="22"/>
              </w:rPr>
              <w:t>1</w:t>
            </w:r>
          </w:p>
        </w:tc>
        <w:tc>
          <w:tcPr>
            <w:tcW w:w="2416" w:type="dxa"/>
            <w:shd w:val="clear" w:color="auto" w:fill="auto"/>
            <w:vAlign w:val="center"/>
          </w:tcPr>
          <w:p w14:paraId="35AABCCF" w14:textId="77777777" w:rsidR="008135B3" w:rsidRPr="001E641F" w:rsidRDefault="008135B3"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Bendrojo pobūdžio: Mokslinės literatūros apžvalga</w:t>
            </w:r>
          </w:p>
        </w:tc>
        <w:tc>
          <w:tcPr>
            <w:tcW w:w="2997" w:type="dxa"/>
            <w:shd w:val="clear" w:color="auto" w:fill="auto"/>
            <w:vAlign w:val="center"/>
          </w:tcPr>
          <w:p w14:paraId="721A1F1F" w14:textId="77777777" w:rsidR="008135B3" w:rsidRPr="001E641F" w:rsidRDefault="008135B3" w:rsidP="00B11980">
            <w:pPr>
              <w:keepLines/>
              <w:numPr>
                <w:ilvl w:val="0"/>
                <w:numId w:val="93"/>
              </w:numPr>
              <w:spacing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1E641F">
              <w:rPr>
                <w:sz w:val="22"/>
              </w:rPr>
              <w:t>Patvirtinti tiriamųjų prietaisų saugumą ir veiksmingumą.</w:t>
            </w:r>
          </w:p>
          <w:p w14:paraId="6F28E4DD" w14:textId="77777777" w:rsidR="008135B3" w:rsidRPr="001E641F" w:rsidRDefault="008135B3" w:rsidP="00B11980">
            <w:pPr>
              <w:keepLines/>
              <w:numPr>
                <w:ilvl w:val="0"/>
                <w:numId w:val="93"/>
              </w:numPr>
              <w:spacing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1E641F">
              <w:rPr>
                <w:sz w:val="22"/>
              </w:rPr>
              <w:t>Užtikrinti tęstinį naudos ir rizikos santykio priimtinumą.</w:t>
            </w:r>
          </w:p>
          <w:p w14:paraId="0EE0F530" w14:textId="77777777" w:rsidR="008135B3" w:rsidRPr="001E641F" w:rsidRDefault="008135B3" w:rsidP="00B11980">
            <w:pPr>
              <w:keepLines/>
              <w:numPr>
                <w:ilvl w:val="0"/>
                <w:numId w:val="93"/>
              </w:numPr>
              <w:spacing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1E641F">
              <w:rPr>
                <w:sz w:val="22"/>
              </w:rPr>
              <w:t>Nustatyti galimą sistemingą netinkamą naudojimą arba naudojimą ne pagal paskirtį</w:t>
            </w:r>
          </w:p>
        </w:tc>
        <w:tc>
          <w:tcPr>
            <w:tcW w:w="2516" w:type="dxa"/>
            <w:shd w:val="clear" w:color="auto" w:fill="auto"/>
            <w:vAlign w:val="center"/>
          </w:tcPr>
          <w:p w14:paraId="672AF280" w14:textId="77777777" w:rsidR="008135B3" w:rsidRPr="001E641F" w:rsidRDefault="008135B3"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Leidžia įvertinti informaciją apie dabartines žinias ir naujausių technologijų lygį.</w:t>
            </w:r>
          </w:p>
          <w:p w14:paraId="75A5FDF3" w14:textId="77777777" w:rsidR="008135B3" w:rsidRPr="001E641F" w:rsidRDefault="008135B3"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Apribojimai: Klinikiniai duomenys apsiriboja publikuotais literatūros duomenimis</w:t>
            </w:r>
          </w:p>
        </w:tc>
        <w:tc>
          <w:tcPr>
            <w:tcW w:w="1633" w:type="dxa"/>
            <w:shd w:val="clear" w:color="auto" w:fill="auto"/>
            <w:vAlign w:val="center"/>
          </w:tcPr>
          <w:p w14:paraId="7C0C513A" w14:textId="77777777" w:rsidR="008135B3" w:rsidRPr="001E641F" w:rsidRDefault="008135B3"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Kasmetinė peržiūra per kalendorinius metus</w:t>
            </w:r>
          </w:p>
        </w:tc>
      </w:tr>
      <w:tr w:rsidR="008135B3" w:rsidRPr="001E641F" w14:paraId="545BF1C1" w14:textId="77777777" w:rsidTr="000E3185">
        <w:trPr>
          <w:cantSplit/>
        </w:trPr>
        <w:tc>
          <w:tcPr>
            <w:cnfStyle w:val="001000000000" w:firstRow="0" w:lastRow="0" w:firstColumn="1" w:lastColumn="0" w:oddVBand="0" w:evenVBand="0" w:oddHBand="0" w:evenHBand="0" w:firstRowFirstColumn="0" w:firstRowLastColumn="0" w:lastRowFirstColumn="0" w:lastRowLastColumn="0"/>
            <w:tcW w:w="981" w:type="dxa"/>
            <w:tcBorders>
              <w:left w:val="none" w:sz="0" w:space="0" w:color="auto"/>
            </w:tcBorders>
            <w:shd w:val="clear" w:color="auto" w:fill="auto"/>
            <w:vAlign w:val="center"/>
          </w:tcPr>
          <w:p w14:paraId="18AB5EAD" w14:textId="77777777" w:rsidR="008135B3" w:rsidRPr="001E641F" w:rsidRDefault="008135B3" w:rsidP="00B11980">
            <w:pPr>
              <w:keepLines/>
              <w:spacing w:after="0" w:afterAutospacing="0"/>
              <w:jc w:val="center"/>
              <w:rPr>
                <w:color w:val="auto"/>
                <w:sz w:val="22"/>
              </w:rPr>
            </w:pPr>
            <w:r w:rsidRPr="001E641F">
              <w:rPr>
                <w:color w:val="auto"/>
                <w:sz w:val="22"/>
              </w:rPr>
              <w:t>2</w:t>
            </w:r>
          </w:p>
        </w:tc>
        <w:tc>
          <w:tcPr>
            <w:tcW w:w="2416" w:type="dxa"/>
            <w:shd w:val="clear" w:color="auto" w:fill="auto"/>
            <w:vAlign w:val="center"/>
          </w:tcPr>
          <w:p w14:paraId="015BD8C3" w14:textId="77777777" w:rsidR="008135B3" w:rsidRPr="001E641F" w:rsidRDefault="008135B3" w:rsidP="00B11980">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1E641F">
              <w:rPr>
                <w:sz w:val="22"/>
              </w:rPr>
              <w:t>Bendrojo pobūdžio: Skundų kategorizavimas ir analizė</w:t>
            </w:r>
          </w:p>
        </w:tc>
        <w:tc>
          <w:tcPr>
            <w:tcW w:w="2997" w:type="dxa"/>
            <w:shd w:val="clear" w:color="auto" w:fill="auto"/>
            <w:vAlign w:val="center"/>
          </w:tcPr>
          <w:p w14:paraId="3B975003" w14:textId="77777777" w:rsidR="008135B3" w:rsidRPr="001E641F" w:rsidRDefault="008135B3" w:rsidP="00B11980">
            <w:pPr>
              <w:keepLines/>
              <w:numPr>
                <w:ilvl w:val="0"/>
                <w:numId w:val="95"/>
              </w:numPr>
              <w:spacing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rPr>
            </w:pPr>
            <w:r w:rsidRPr="001E641F">
              <w:rPr>
                <w:sz w:val="22"/>
              </w:rPr>
              <w:t>Medicinos prietaiso saugos patvirtinimas</w:t>
            </w:r>
          </w:p>
          <w:p w14:paraId="36E54C26" w14:textId="77777777" w:rsidR="008135B3" w:rsidRPr="001E641F" w:rsidRDefault="008135B3" w:rsidP="00B11980">
            <w:pPr>
              <w:keepLines/>
              <w:numPr>
                <w:ilvl w:val="0"/>
                <w:numId w:val="95"/>
              </w:numPr>
              <w:spacing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rPr>
            </w:pPr>
            <w:r w:rsidRPr="001E641F">
              <w:rPr>
                <w:sz w:val="22"/>
              </w:rPr>
              <w:t>Anksčiau nežinomo šalutinio poveikio (susijusio su procedūromis arba medicinos prietaisais) nustatymas.</w:t>
            </w:r>
          </w:p>
          <w:p w14:paraId="15A71092" w14:textId="77777777" w:rsidR="008135B3" w:rsidRPr="001E641F" w:rsidRDefault="008135B3" w:rsidP="00B11980">
            <w:pPr>
              <w:keepLines/>
              <w:numPr>
                <w:ilvl w:val="0"/>
                <w:numId w:val="95"/>
              </w:numPr>
              <w:spacing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sz w:val="22"/>
              </w:rPr>
            </w:pPr>
            <w:r w:rsidRPr="001E641F">
              <w:rPr>
                <w:sz w:val="22"/>
              </w:rPr>
              <w:t>Nustatyto šalutinio poveikio ir kontraindikacijų stebėsena</w:t>
            </w:r>
          </w:p>
        </w:tc>
        <w:tc>
          <w:tcPr>
            <w:tcW w:w="2516" w:type="dxa"/>
            <w:shd w:val="clear" w:color="auto" w:fill="auto"/>
            <w:vAlign w:val="center"/>
          </w:tcPr>
          <w:p w14:paraId="45335E72" w14:textId="77777777" w:rsidR="008135B3" w:rsidRPr="001E641F" w:rsidRDefault="008135B3" w:rsidP="00B11980">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1E641F">
              <w:rPr>
                <w:sz w:val="22"/>
              </w:rPr>
              <w:t>Visi skundai, susiję su parduodamu produktu, yra užfiksuoti mūsų QMS iš klinicistų ir (arba) tiriamųjų prietaisų platintojų.</w:t>
            </w:r>
          </w:p>
          <w:p w14:paraId="5EBB1819" w14:textId="77777777" w:rsidR="008135B3" w:rsidRPr="001E641F" w:rsidRDefault="008135B3" w:rsidP="00B11980">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1E641F">
              <w:rPr>
                <w:sz w:val="22"/>
              </w:rPr>
              <w:t>Apribojimai: Nežinant panašių prietaisų pardavimo apimčių, gali būti sunku palyginti nepageidaujamo poveikio atvejų dažnį, tačiau galima palyginti bendrą atvejų skaičių ir tipus.</w:t>
            </w:r>
          </w:p>
        </w:tc>
        <w:tc>
          <w:tcPr>
            <w:tcW w:w="1633" w:type="dxa"/>
            <w:shd w:val="clear" w:color="auto" w:fill="auto"/>
            <w:vAlign w:val="center"/>
          </w:tcPr>
          <w:p w14:paraId="4A986B5F" w14:textId="77777777" w:rsidR="008135B3" w:rsidRPr="001E641F" w:rsidRDefault="008135B3" w:rsidP="00B11980">
            <w:pPr>
              <w:keepLines/>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1E641F">
              <w:rPr>
                <w:sz w:val="22"/>
              </w:rPr>
              <w:t>Kasmetinė peržiūra per kalendorinius metus</w:t>
            </w:r>
          </w:p>
        </w:tc>
      </w:tr>
      <w:tr w:rsidR="006D7964" w:rsidRPr="001E641F" w14:paraId="33C2EBBB" w14:textId="77777777" w:rsidTr="000E31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1" w:type="dxa"/>
            <w:tcBorders>
              <w:left w:val="none" w:sz="0" w:space="0" w:color="auto"/>
              <w:bottom w:val="none" w:sz="0" w:space="0" w:color="auto"/>
            </w:tcBorders>
            <w:shd w:val="clear" w:color="auto" w:fill="auto"/>
            <w:vAlign w:val="center"/>
          </w:tcPr>
          <w:p w14:paraId="66565593" w14:textId="77777777" w:rsidR="006D7964" w:rsidRPr="001E641F" w:rsidRDefault="006D7964" w:rsidP="00B11980">
            <w:pPr>
              <w:keepLines/>
              <w:spacing w:after="0" w:afterAutospacing="0"/>
              <w:jc w:val="center"/>
              <w:rPr>
                <w:color w:val="auto"/>
                <w:sz w:val="22"/>
              </w:rPr>
            </w:pPr>
            <w:r w:rsidRPr="001E641F">
              <w:rPr>
                <w:color w:val="auto"/>
                <w:sz w:val="22"/>
              </w:rPr>
              <w:t>3</w:t>
            </w:r>
          </w:p>
        </w:tc>
        <w:tc>
          <w:tcPr>
            <w:tcW w:w="2416" w:type="dxa"/>
            <w:shd w:val="clear" w:color="auto" w:fill="auto"/>
          </w:tcPr>
          <w:p w14:paraId="191DC7CA" w14:textId="136B8CCF" w:rsidR="006D7964" w:rsidRPr="001E641F" w:rsidRDefault="006D7964"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Specifinis: PMCF tyrimas, skirtas gauti realius duomenis visame pasaulyje apie kreipiamųjų vielų naudojimą vainikinių kraujagyslių, periferinių kraujagyslių ir ne kraujagyslių srityse.</w:t>
            </w:r>
          </w:p>
        </w:tc>
        <w:tc>
          <w:tcPr>
            <w:tcW w:w="2997" w:type="dxa"/>
            <w:shd w:val="clear" w:color="auto" w:fill="auto"/>
          </w:tcPr>
          <w:p w14:paraId="26864CA1" w14:textId="77777777" w:rsidR="006D7964" w:rsidRPr="001E641F" w:rsidRDefault="006D7964" w:rsidP="00B11980">
            <w:pPr>
              <w:keepLines/>
              <w:numPr>
                <w:ilvl w:val="0"/>
                <w:numId w:val="94"/>
              </w:numPr>
              <w:spacing w:after="0" w:afterAutospacing="0" w:line="276" w:lineRule="auto"/>
              <w:ind w:left="376"/>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1E641F">
              <w:rPr>
                <w:sz w:val="22"/>
              </w:rPr>
              <w:t xml:space="preserve">Patvirtinti saugumą ir veiksmingumą. </w:t>
            </w:r>
          </w:p>
          <w:p w14:paraId="09367177" w14:textId="77777777" w:rsidR="006D7964" w:rsidRPr="001E641F" w:rsidRDefault="006D7964" w:rsidP="00B11980">
            <w:pPr>
              <w:keepLines/>
              <w:numPr>
                <w:ilvl w:val="0"/>
                <w:numId w:val="94"/>
              </w:numPr>
              <w:spacing w:after="0" w:afterAutospacing="0" w:line="276" w:lineRule="auto"/>
              <w:ind w:left="376"/>
              <w:contextualSpacing/>
              <w:cnfStyle w:val="000000100000" w:firstRow="0" w:lastRow="0" w:firstColumn="0" w:lastColumn="0" w:oddVBand="0" w:evenVBand="0" w:oddHBand="1" w:evenHBand="0" w:firstRowFirstColumn="0" w:firstRowLastColumn="0" w:lastRowFirstColumn="0" w:lastRowLastColumn="0"/>
              <w:rPr>
                <w:rFonts w:eastAsia="Calibri"/>
                <w:sz w:val="22"/>
              </w:rPr>
            </w:pPr>
            <w:r w:rsidRPr="001E641F">
              <w:rPr>
                <w:sz w:val="22"/>
              </w:rPr>
              <w:t>Nustatyti anksčiau nežinomą šalutinį poveikį ir stebėti nustatytą šalutinį poveikį bei kontraindikacijas</w:t>
            </w:r>
          </w:p>
        </w:tc>
        <w:tc>
          <w:tcPr>
            <w:tcW w:w="2516" w:type="dxa"/>
            <w:shd w:val="clear" w:color="auto" w:fill="auto"/>
          </w:tcPr>
          <w:p w14:paraId="0BE69554" w14:textId="141C6061" w:rsidR="006D7964" w:rsidRPr="001E641F" w:rsidRDefault="006D7964"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 xml:space="preserve">Stebėjimo tyrimas, skirtas surinkti kiekybinius duomenis apie tiriamų prietaisų veiksmingumą pagal kiekvieną indikaciją. </w:t>
            </w:r>
          </w:p>
          <w:p w14:paraId="3C05169F" w14:textId="1E826843" w:rsidR="006D7964" w:rsidRPr="001E641F" w:rsidRDefault="006D7964"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Apribojimai: Duomenų kokybė ir prieinamumas</w:t>
            </w:r>
          </w:p>
        </w:tc>
        <w:tc>
          <w:tcPr>
            <w:tcW w:w="1633" w:type="dxa"/>
            <w:shd w:val="clear" w:color="auto" w:fill="auto"/>
          </w:tcPr>
          <w:p w14:paraId="2A41A77B" w14:textId="1FAA34D8" w:rsidR="006D7964" w:rsidRPr="001E641F" w:rsidRDefault="006D7964" w:rsidP="00B11980">
            <w:pPr>
              <w:keepLines/>
              <w:spacing w:after="0" w:afterAutospacing="0"/>
              <w:cnfStyle w:val="000000100000" w:firstRow="0" w:lastRow="0" w:firstColumn="0" w:lastColumn="0" w:oddVBand="0" w:evenVBand="0" w:oddHBand="1" w:evenHBand="0" w:firstRowFirstColumn="0" w:firstRowLastColumn="0" w:lastRowFirstColumn="0" w:lastRowLastColumn="0"/>
              <w:rPr>
                <w:sz w:val="22"/>
              </w:rPr>
            </w:pPr>
            <w:r w:rsidRPr="001E641F">
              <w:rPr>
                <w:sz w:val="22"/>
              </w:rPr>
              <w:t>Tyrimas bus atliekamas prietaisų sertifikavimo laikotarpiu iki atnaujinimo (2023-2028).</w:t>
            </w:r>
          </w:p>
        </w:tc>
      </w:tr>
    </w:tbl>
    <w:p w14:paraId="5EE38CB7" w14:textId="77777777" w:rsidR="000A0457" w:rsidRPr="001E641F" w:rsidRDefault="000A0457" w:rsidP="00B11980">
      <w:pPr>
        <w:pStyle w:val="BT1BodyTextI1"/>
        <w:keepLines/>
        <w:spacing w:before="0" w:after="0"/>
        <w:ind w:left="810"/>
        <w:rPr>
          <w:rFonts w:ascii="Times New Roman" w:hAnsi="Times New Roman" w:cs="Times New Roman"/>
          <w:sz w:val="24"/>
          <w:szCs w:val="24"/>
        </w:rPr>
      </w:pPr>
    </w:p>
    <w:p w14:paraId="748C3FE5" w14:textId="1D19292C" w:rsidR="00760400" w:rsidRPr="001E641F" w:rsidRDefault="00760400" w:rsidP="00B11980">
      <w:pPr>
        <w:pStyle w:val="Heading1"/>
        <w:keepLines/>
        <w:numPr>
          <w:ilvl w:val="0"/>
          <w:numId w:val="3"/>
        </w:numPr>
        <w:rPr>
          <w:rFonts w:cs="Times New Roman"/>
        </w:rPr>
      </w:pPr>
      <w:bookmarkStart w:id="82" w:name="_Toc190365123"/>
      <w:r w:rsidRPr="001E641F">
        <w:t>Galimos diagnostinės ir terapinės alternatyvos</w:t>
      </w:r>
      <w:bookmarkEnd w:id="82"/>
      <w:r w:rsidRPr="001E641F">
        <w:t xml:space="preserve"> </w:t>
      </w:r>
    </w:p>
    <w:p w14:paraId="60C316BA" w14:textId="581F9F91" w:rsidR="00042B91" w:rsidRPr="001E641F" w:rsidRDefault="00CE7D2B" w:rsidP="00B11980">
      <w:pPr>
        <w:pStyle w:val="BT20"/>
        <w:keepLines/>
        <w:ind w:left="360"/>
        <w:jc w:val="left"/>
      </w:pPr>
      <w:r w:rsidRPr="001E641F">
        <w:t xml:space="preserve">Alternatyva kreipiamųjų vielų naudojimui yra tradicinė atvira operacija ir aklas kateterių įvedimas. Tačiau medicininės kreipiamosios vielos atsiradimas leido tiksliai įdėti terapinį prietaisą arba pasiekti tikslinius pažeidimus, sumažino medicininių išlaidų naštą ir pagerino gydymo efektyvumą. Kreipiamosios vielos gali būti įstatytos geriausioje padėtyje, kai stebimos fluoroskopija. </w:t>
      </w:r>
    </w:p>
    <w:p w14:paraId="2CDE6FBF" w14:textId="77777777" w:rsidR="00042B91" w:rsidRPr="001E641F" w:rsidRDefault="00042B91" w:rsidP="00B11980">
      <w:pPr>
        <w:pStyle w:val="Heading1"/>
        <w:keepLines/>
        <w:numPr>
          <w:ilvl w:val="0"/>
          <w:numId w:val="3"/>
        </w:numPr>
        <w:rPr>
          <w:rFonts w:cs="Times New Roman"/>
        </w:rPr>
      </w:pPr>
      <w:bookmarkStart w:id="83" w:name="_Toc190365124"/>
      <w:r w:rsidRPr="001E641F">
        <w:lastRenderedPageBreak/>
        <w:t>Naudotojams siūloma kvalifikacija ir mokymai</w:t>
      </w:r>
      <w:bookmarkEnd w:id="83"/>
    </w:p>
    <w:p w14:paraId="2FF3CCE7" w14:textId="0D811F9C" w:rsidR="008135B3" w:rsidRPr="001E641F" w:rsidRDefault="00E62312" w:rsidP="00B11980">
      <w:pPr>
        <w:keepLines/>
        <w:spacing w:after="120"/>
        <w:ind w:left="360"/>
        <w:rPr>
          <w:rFonts w:cs="Times New Roman"/>
        </w:rPr>
      </w:pPr>
      <w:r w:rsidRPr="001E641F">
        <w:t>Šie prietaisai skirti naudoti kvalifikuotam medicinos personalui klinikinėje aplinkoje.</w:t>
      </w:r>
    </w:p>
    <w:p w14:paraId="4277FED2" w14:textId="77777777" w:rsidR="00760400" w:rsidRPr="001E641F" w:rsidRDefault="00760400" w:rsidP="00B11980">
      <w:pPr>
        <w:pStyle w:val="Heading1"/>
        <w:keepLines/>
        <w:numPr>
          <w:ilvl w:val="0"/>
          <w:numId w:val="3"/>
        </w:numPr>
        <w:rPr>
          <w:rFonts w:cs="Times New Roman"/>
        </w:rPr>
      </w:pPr>
      <w:bookmarkStart w:id="84" w:name="_Toc190365125"/>
      <w:r w:rsidRPr="001E641F">
        <w:t>Darnieji standartai / bendrosios specifikacijos</w:t>
      </w:r>
      <w:bookmarkEnd w:id="84"/>
    </w:p>
    <w:p w14:paraId="596DDF55" w14:textId="77777777" w:rsidR="00A56FEA" w:rsidRPr="001E641F" w:rsidRDefault="004E3C57" w:rsidP="00B11980">
      <w:pPr>
        <w:keepLines/>
        <w:spacing w:after="0" w:afterAutospacing="0" w:line="240" w:lineRule="auto"/>
        <w:rPr>
          <w:rFonts w:cs="Times New Roman"/>
          <w:i/>
          <w:color w:val="FF0000"/>
        </w:rPr>
      </w:pPr>
      <w:r w:rsidRPr="001E641F">
        <w:rPr>
          <w:i/>
          <w:color w:val="FF0000"/>
        </w:rPr>
        <w:t xml:space="preserve"> </w:t>
      </w:r>
    </w:p>
    <w:tbl>
      <w:tblPr>
        <w:tblStyle w:val="TableGrid"/>
        <w:tblW w:w="0" w:type="auto"/>
        <w:tblLook w:val="04A0" w:firstRow="1" w:lastRow="0" w:firstColumn="1" w:lastColumn="0" w:noHBand="0" w:noVBand="1"/>
      </w:tblPr>
      <w:tblGrid>
        <w:gridCol w:w="2103"/>
        <w:gridCol w:w="7702"/>
      </w:tblGrid>
      <w:tr w:rsidR="00045940" w:rsidRPr="001E641F" w14:paraId="79D56BDF" w14:textId="77777777" w:rsidTr="00045940">
        <w:trPr>
          <w:tblHeader/>
        </w:trPr>
        <w:tc>
          <w:tcPr>
            <w:tcW w:w="2103" w:type="dxa"/>
          </w:tcPr>
          <w:p w14:paraId="386FFEE4" w14:textId="77777777" w:rsidR="00045940" w:rsidRPr="001E641F" w:rsidRDefault="00045940" w:rsidP="00B11980">
            <w:pPr>
              <w:keepLines/>
              <w:spacing w:after="0" w:afterAutospacing="0"/>
              <w:jc w:val="center"/>
              <w:rPr>
                <w:rFonts w:cs="Times New Roman"/>
                <w:b/>
                <w:bCs/>
                <w:sz w:val="22"/>
              </w:rPr>
            </w:pPr>
            <w:r w:rsidRPr="001E641F">
              <w:rPr>
                <w:b/>
                <w:sz w:val="22"/>
              </w:rPr>
              <w:t>„Argon“ atitikties data / versija</w:t>
            </w:r>
          </w:p>
        </w:tc>
        <w:tc>
          <w:tcPr>
            <w:tcW w:w="7702" w:type="dxa"/>
          </w:tcPr>
          <w:p w14:paraId="3B9239F5" w14:textId="77777777" w:rsidR="00045940" w:rsidRPr="001E641F" w:rsidRDefault="00045940" w:rsidP="00B11980">
            <w:pPr>
              <w:keepLines/>
              <w:spacing w:after="0" w:afterAutospacing="0"/>
              <w:jc w:val="center"/>
              <w:rPr>
                <w:rFonts w:cs="Times New Roman"/>
                <w:b/>
                <w:bCs/>
                <w:sz w:val="22"/>
              </w:rPr>
            </w:pPr>
            <w:r w:rsidRPr="001E641F">
              <w:rPr>
                <w:b/>
                <w:sz w:val="22"/>
              </w:rPr>
              <w:t>Standartų pavadinimas</w:t>
            </w:r>
          </w:p>
        </w:tc>
      </w:tr>
      <w:tr w:rsidR="00045940" w:rsidRPr="001E641F" w14:paraId="6953351B" w14:textId="2342A6A1" w:rsidTr="00045940">
        <w:tc>
          <w:tcPr>
            <w:tcW w:w="9805" w:type="dxa"/>
            <w:gridSpan w:val="2"/>
            <w:shd w:val="clear" w:color="auto" w:fill="E7E6E6" w:themeFill="background2"/>
          </w:tcPr>
          <w:p w14:paraId="0B9835C3" w14:textId="77777777" w:rsidR="00045940" w:rsidRPr="001E641F" w:rsidRDefault="00045940" w:rsidP="00B11980">
            <w:pPr>
              <w:keepLines/>
              <w:spacing w:after="0" w:afterAutospacing="0"/>
              <w:jc w:val="center"/>
              <w:rPr>
                <w:rFonts w:cs="Times New Roman"/>
                <w:b/>
                <w:bCs/>
                <w:sz w:val="22"/>
              </w:rPr>
            </w:pPr>
            <w:r w:rsidRPr="001E641F">
              <w:rPr>
                <w:b/>
                <w:sz w:val="22"/>
              </w:rPr>
              <w:t>Ženklinimas</w:t>
            </w:r>
          </w:p>
        </w:tc>
      </w:tr>
      <w:tr w:rsidR="00045940" w:rsidRPr="001E641F" w14:paraId="08299EAC" w14:textId="77777777" w:rsidTr="00045940">
        <w:tc>
          <w:tcPr>
            <w:tcW w:w="2103" w:type="dxa"/>
          </w:tcPr>
          <w:p w14:paraId="382940A6" w14:textId="77777777" w:rsidR="00045940" w:rsidRPr="001E641F" w:rsidRDefault="00045940" w:rsidP="00B11980">
            <w:pPr>
              <w:keepLines/>
              <w:spacing w:after="0" w:afterAutospacing="0"/>
              <w:rPr>
                <w:rFonts w:cs="Times New Roman"/>
                <w:sz w:val="22"/>
              </w:rPr>
            </w:pPr>
            <w:r w:rsidRPr="001E641F">
              <w:rPr>
                <w:sz w:val="22"/>
              </w:rPr>
              <w:t>BS EN ISO 15223-1:2021</w:t>
            </w:r>
          </w:p>
        </w:tc>
        <w:tc>
          <w:tcPr>
            <w:tcW w:w="7702" w:type="dxa"/>
          </w:tcPr>
          <w:p w14:paraId="5CF7FB45" w14:textId="55F69CFE" w:rsidR="00045940" w:rsidRPr="001E641F" w:rsidRDefault="00045940" w:rsidP="00B11980">
            <w:pPr>
              <w:keepLines/>
              <w:spacing w:after="0" w:afterAutospacing="0"/>
              <w:rPr>
                <w:rFonts w:cs="Times New Roman"/>
                <w:sz w:val="22"/>
              </w:rPr>
            </w:pPr>
            <w:r w:rsidRPr="001E641F">
              <w:rPr>
                <w:sz w:val="22"/>
              </w:rPr>
              <w:t xml:space="preserve">Medicinos priemonės. Simboliai, naudojami su medicinos priemonių etiketėmis, ženklinimu ir pateiktina informacija. 1 dalis. Bendrieji reikalavimai </w:t>
            </w:r>
          </w:p>
          <w:p w14:paraId="306F6334" w14:textId="77777777" w:rsidR="00045940" w:rsidRPr="001E641F" w:rsidRDefault="00045940" w:rsidP="00B11980">
            <w:pPr>
              <w:keepLines/>
              <w:spacing w:after="0" w:afterAutospacing="0"/>
              <w:rPr>
                <w:rFonts w:cs="Times New Roman"/>
                <w:sz w:val="22"/>
                <w:lang w:eastAsia="en-US"/>
              </w:rPr>
            </w:pPr>
          </w:p>
        </w:tc>
      </w:tr>
      <w:tr w:rsidR="00045940" w:rsidRPr="001E641F" w14:paraId="3C4C4A49" w14:textId="77777777" w:rsidTr="00045940">
        <w:tc>
          <w:tcPr>
            <w:tcW w:w="2103" w:type="dxa"/>
          </w:tcPr>
          <w:p w14:paraId="3FB8ECB3" w14:textId="77777777" w:rsidR="00045940" w:rsidRPr="001E641F" w:rsidRDefault="00045940" w:rsidP="00B11980">
            <w:pPr>
              <w:keepLines/>
              <w:spacing w:after="0" w:afterAutospacing="0"/>
              <w:rPr>
                <w:rFonts w:cs="Times New Roman"/>
                <w:sz w:val="22"/>
              </w:rPr>
            </w:pPr>
            <w:r w:rsidRPr="001E641F">
              <w:rPr>
                <w:sz w:val="22"/>
              </w:rPr>
              <w:t>EN ISO 20417:2021</w:t>
            </w:r>
          </w:p>
        </w:tc>
        <w:tc>
          <w:tcPr>
            <w:tcW w:w="7702" w:type="dxa"/>
          </w:tcPr>
          <w:p w14:paraId="345D5C0E" w14:textId="77777777" w:rsidR="00045940" w:rsidRPr="001E641F" w:rsidRDefault="00045940" w:rsidP="00B11980">
            <w:pPr>
              <w:keepLines/>
              <w:spacing w:after="0" w:afterAutospacing="0"/>
              <w:rPr>
                <w:rFonts w:cs="Times New Roman"/>
                <w:sz w:val="22"/>
              </w:rPr>
            </w:pPr>
            <w:r w:rsidRPr="001E641F">
              <w:rPr>
                <w:sz w:val="22"/>
              </w:rPr>
              <w:t>Terminija, simboliai ir su medicinos priemonėmis pateikiama informacija: Informacija, kurią pateikia gamintojas su medicinos priemone</w:t>
            </w:r>
          </w:p>
        </w:tc>
      </w:tr>
      <w:tr w:rsidR="00045940" w:rsidRPr="001E641F" w14:paraId="5BA1F2D3" w14:textId="7955E8EA" w:rsidTr="00045940">
        <w:tc>
          <w:tcPr>
            <w:tcW w:w="9805" w:type="dxa"/>
            <w:gridSpan w:val="2"/>
            <w:shd w:val="clear" w:color="auto" w:fill="E7E6E6" w:themeFill="background2"/>
          </w:tcPr>
          <w:p w14:paraId="55CAAED5" w14:textId="77777777" w:rsidR="00045940" w:rsidRPr="001E641F" w:rsidRDefault="00045940" w:rsidP="00B11980">
            <w:pPr>
              <w:keepLines/>
              <w:spacing w:after="0" w:afterAutospacing="0"/>
              <w:jc w:val="center"/>
              <w:rPr>
                <w:rFonts w:cs="Times New Roman"/>
                <w:b/>
                <w:bCs/>
                <w:sz w:val="22"/>
              </w:rPr>
            </w:pPr>
            <w:r w:rsidRPr="001E641F">
              <w:rPr>
                <w:b/>
                <w:sz w:val="22"/>
              </w:rPr>
              <w:t>Bendrieji standartai – Sterilizavimas</w:t>
            </w:r>
          </w:p>
        </w:tc>
      </w:tr>
      <w:tr w:rsidR="00045940" w:rsidRPr="001E641F" w14:paraId="6067CC37" w14:textId="77777777" w:rsidTr="00045940">
        <w:tc>
          <w:tcPr>
            <w:tcW w:w="2103" w:type="dxa"/>
          </w:tcPr>
          <w:p w14:paraId="6EED737F" w14:textId="77777777" w:rsidR="00045940" w:rsidRPr="001E641F" w:rsidRDefault="00045940" w:rsidP="00B11980">
            <w:pPr>
              <w:keepLines/>
              <w:spacing w:after="0" w:afterAutospacing="0"/>
              <w:rPr>
                <w:rFonts w:cs="Times New Roman"/>
                <w:sz w:val="22"/>
              </w:rPr>
            </w:pPr>
            <w:r w:rsidRPr="001E641F">
              <w:rPr>
                <w:sz w:val="22"/>
              </w:rPr>
              <w:t>BS EN ISO 11070:2014/A1:2018</w:t>
            </w:r>
          </w:p>
        </w:tc>
        <w:tc>
          <w:tcPr>
            <w:tcW w:w="7702" w:type="dxa"/>
          </w:tcPr>
          <w:p w14:paraId="2674D017" w14:textId="77777777" w:rsidR="00045940" w:rsidRPr="001E641F" w:rsidRDefault="00045940" w:rsidP="00B11980">
            <w:pPr>
              <w:keepLines/>
              <w:spacing w:after="0" w:afterAutospacing="0"/>
              <w:rPr>
                <w:rFonts w:cs="Times New Roman"/>
                <w:sz w:val="22"/>
              </w:rPr>
            </w:pPr>
            <w:r w:rsidRPr="001E641F">
              <w:rPr>
                <w:sz w:val="22"/>
              </w:rPr>
              <w:t>Sterilūs, vienkartiniai intravaskuliniai kateterių įvedikliai, kreipiančiosios vielos ir plėtikliai</w:t>
            </w:r>
          </w:p>
        </w:tc>
      </w:tr>
      <w:tr w:rsidR="00045940" w:rsidRPr="001E641F" w14:paraId="54338307" w14:textId="77777777" w:rsidTr="00045940">
        <w:tc>
          <w:tcPr>
            <w:tcW w:w="2103" w:type="dxa"/>
          </w:tcPr>
          <w:p w14:paraId="09124FB2" w14:textId="77777777" w:rsidR="00045940" w:rsidRPr="001E641F" w:rsidRDefault="00045940" w:rsidP="00B11980">
            <w:pPr>
              <w:keepLines/>
              <w:spacing w:after="0" w:afterAutospacing="0"/>
              <w:rPr>
                <w:rFonts w:cs="Times New Roman"/>
                <w:sz w:val="22"/>
              </w:rPr>
            </w:pPr>
            <w:r w:rsidRPr="001E641F">
              <w:rPr>
                <w:sz w:val="22"/>
              </w:rPr>
              <w:t>ISO 10555-1:2013</w:t>
            </w:r>
          </w:p>
        </w:tc>
        <w:tc>
          <w:tcPr>
            <w:tcW w:w="7702" w:type="dxa"/>
          </w:tcPr>
          <w:p w14:paraId="1E8820DB" w14:textId="77777777" w:rsidR="00045940" w:rsidRPr="001E641F" w:rsidRDefault="00045940" w:rsidP="00B11980">
            <w:pPr>
              <w:keepLines/>
              <w:spacing w:after="0" w:afterAutospacing="0"/>
              <w:rPr>
                <w:rFonts w:cs="Times New Roman"/>
                <w:sz w:val="22"/>
              </w:rPr>
            </w:pPr>
            <w:r w:rsidRPr="001E641F">
              <w:rPr>
                <w:sz w:val="22"/>
              </w:rPr>
              <w:t>Intravaskuliniai kateteriai. Sterilūs ir vienkartiniai kateteriai. 1 dalis. Bendrieji reikalavimai</w:t>
            </w:r>
          </w:p>
        </w:tc>
      </w:tr>
      <w:tr w:rsidR="00045940" w:rsidRPr="001E641F" w14:paraId="0AC9E49E" w14:textId="77777777" w:rsidTr="00045940">
        <w:tc>
          <w:tcPr>
            <w:tcW w:w="2103" w:type="dxa"/>
          </w:tcPr>
          <w:p w14:paraId="57367849" w14:textId="77777777" w:rsidR="00045940" w:rsidRPr="001E641F" w:rsidRDefault="00045940" w:rsidP="00B11980">
            <w:pPr>
              <w:keepLines/>
              <w:spacing w:after="0" w:afterAutospacing="0"/>
              <w:rPr>
                <w:rFonts w:cs="Times New Roman"/>
                <w:sz w:val="22"/>
              </w:rPr>
            </w:pPr>
            <w:r w:rsidRPr="001E641F">
              <w:rPr>
                <w:sz w:val="22"/>
              </w:rPr>
              <w:t>BS EN 556-1:2001</w:t>
            </w:r>
          </w:p>
        </w:tc>
        <w:tc>
          <w:tcPr>
            <w:tcW w:w="7702" w:type="dxa"/>
          </w:tcPr>
          <w:p w14:paraId="5FB17311" w14:textId="77777777" w:rsidR="00045940" w:rsidRPr="001E641F" w:rsidRDefault="00045940" w:rsidP="00B11980">
            <w:pPr>
              <w:keepLines/>
              <w:spacing w:after="0" w:afterAutospacing="0"/>
              <w:rPr>
                <w:rFonts w:cs="Times New Roman"/>
                <w:sz w:val="22"/>
              </w:rPr>
            </w:pPr>
            <w:r w:rsidRPr="001E641F">
              <w:rPr>
                <w:sz w:val="22"/>
              </w:rPr>
              <w:t>Medicinos prietaisų sterilizavimas. Reikalavimai medicinos prietaisams, kurie turi būti pažymėti STERILU. Reikalavimai galutinai sterilizuotiems medicinos prietaisams</w:t>
            </w:r>
          </w:p>
        </w:tc>
      </w:tr>
      <w:tr w:rsidR="00045940" w:rsidRPr="001E641F" w14:paraId="44C5E28E" w14:textId="77777777" w:rsidTr="00045940">
        <w:tc>
          <w:tcPr>
            <w:tcW w:w="2103" w:type="dxa"/>
          </w:tcPr>
          <w:p w14:paraId="7E543B17" w14:textId="77777777" w:rsidR="00045940" w:rsidRPr="001E641F" w:rsidRDefault="00045940" w:rsidP="00B11980">
            <w:pPr>
              <w:keepLines/>
              <w:spacing w:after="0" w:afterAutospacing="0"/>
              <w:rPr>
                <w:rFonts w:cs="Times New Roman"/>
                <w:sz w:val="22"/>
              </w:rPr>
            </w:pPr>
            <w:r w:rsidRPr="001E641F">
              <w:rPr>
                <w:sz w:val="22"/>
              </w:rPr>
              <w:t>BS EN 1422:2014</w:t>
            </w:r>
          </w:p>
        </w:tc>
        <w:tc>
          <w:tcPr>
            <w:tcW w:w="7702" w:type="dxa"/>
          </w:tcPr>
          <w:p w14:paraId="006BDC51" w14:textId="77777777" w:rsidR="00045940" w:rsidRPr="001E641F" w:rsidRDefault="00045940" w:rsidP="00B11980">
            <w:pPr>
              <w:keepLines/>
              <w:spacing w:after="0" w:afterAutospacing="0"/>
              <w:rPr>
                <w:rFonts w:cs="Times New Roman"/>
                <w:sz w:val="22"/>
              </w:rPr>
            </w:pPr>
            <w:r w:rsidRPr="001E641F">
              <w:rPr>
                <w:sz w:val="22"/>
              </w:rPr>
              <w:t>Medicinos reikmėms skirti sterilizatoriai. Etileno oksido sterilizatoriai. Reikalavimai ir bandymo metodai</w:t>
            </w:r>
          </w:p>
        </w:tc>
      </w:tr>
      <w:tr w:rsidR="00045940" w:rsidRPr="001E641F" w14:paraId="045FD410" w14:textId="77777777" w:rsidTr="00045940">
        <w:tc>
          <w:tcPr>
            <w:tcW w:w="2103" w:type="dxa"/>
          </w:tcPr>
          <w:p w14:paraId="76913607" w14:textId="77777777" w:rsidR="00045940" w:rsidRPr="001E641F" w:rsidRDefault="00045940" w:rsidP="00B11980">
            <w:pPr>
              <w:keepLines/>
              <w:spacing w:after="0" w:afterAutospacing="0"/>
              <w:rPr>
                <w:rFonts w:cs="Times New Roman"/>
                <w:sz w:val="22"/>
              </w:rPr>
            </w:pPr>
            <w:r w:rsidRPr="001E641F">
              <w:rPr>
                <w:sz w:val="22"/>
              </w:rPr>
              <w:t xml:space="preserve">EN ISO 11135:2019 </w:t>
            </w:r>
          </w:p>
        </w:tc>
        <w:tc>
          <w:tcPr>
            <w:tcW w:w="7702" w:type="dxa"/>
          </w:tcPr>
          <w:p w14:paraId="3BD29F95" w14:textId="77777777" w:rsidR="00045940" w:rsidRPr="001E641F" w:rsidRDefault="00045940" w:rsidP="00B11980">
            <w:pPr>
              <w:keepLines/>
              <w:spacing w:after="0" w:afterAutospacing="0"/>
              <w:rPr>
                <w:rFonts w:cs="Times New Roman"/>
                <w:sz w:val="22"/>
              </w:rPr>
            </w:pPr>
            <w:r w:rsidRPr="001E641F">
              <w:rPr>
                <w:sz w:val="22"/>
              </w:rPr>
              <w:t>Sveikatos priežiūros produktų sterilizavimas. Etileno oksidas. 1 dalis. Medicinos priemonių sterilizavimo proceso kūrimo, validavimo ir einamosios kontrolės reikalavimai</w:t>
            </w:r>
          </w:p>
        </w:tc>
      </w:tr>
      <w:tr w:rsidR="00045940" w:rsidRPr="001E641F" w14:paraId="50FA1AD8" w14:textId="77777777" w:rsidTr="00045940">
        <w:tc>
          <w:tcPr>
            <w:tcW w:w="2103" w:type="dxa"/>
          </w:tcPr>
          <w:p w14:paraId="6B570981" w14:textId="77777777" w:rsidR="00045940" w:rsidRPr="001E641F" w:rsidRDefault="00045940" w:rsidP="00B11980">
            <w:pPr>
              <w:keepLines/>
              <w:spacing w:after="0" w:afterAutospacing="0"/>
              <w:rPr>
                <w:rFonts w:cs="Times New Roman"/>
                <w:sz w:val="22"/>
              </w:rPr>
            </w:pPr>
            <w:r w:rsidRPr="001E641F">
              <w:rPr>
                <w:sz w:val="22"/>
              </w:rPr>
              <w:t>AAMI TIR28:2016</w:t>
            </w:r>
          </w:p>
          <w:p w14:paraId="051493B3" w14:textId="77777777" w:rsidR="00045940" w:rsidRPr="001E641F" w:rsidRDefault="00045940" w:rsidP="00B11980">
            <w:pPr>
              <w:keepLines/>
              <w:spacing w:after="0" w:afterAutospacing="0"/>
              <w:rPr>
                <w:rFonts w:cs="Times New Roman"/>
                <w:sz w:val="22"/>
                <w:lang w:eastAsia="en-US"/>
              </w:rPr>
            </w:pPr>
          </w:p>
        </w:tc>
        <w:tc>
          <w:tcPr>
            <w:tcW w:w="7702" w:type="dxa"/>
          </w:tcPr>
          <w:p w14:paraId="0172FAFF" w14:textId="77777777" w:rsidR="00045940" w:rsidRPr="001E641F" w:rsidRDefault="00045940" w:rsidP="00B11980">
            <w:pPr>
              <w:keepLines/>
              <w:spacing w:after="0" w:afterAutospacing="0"/>
              <w:rPr>
                <w:rFonts w:cs="Times New Roman"/>
                <w:sz w:val="22"/>
              </w:rPr>
            </w:pPr>
            <w:r w:rsidRPr="001E641F">
              <w:rPr>
                <w:sz w:val="22"/>
              </w:rPr>
              <w:t>Produkto priėmimas ir etileno oksido sterilizavimo proceso lygiavertiškumas</w:t>
            </w:r>
          </w:p>
        </w:tc>
      </w:tr>
      <w:tr w:rsidR="00045940" w:rsidRPr="001E641F" w14:paraId="7B2ADEE6" w14:textId="77777777" w:rsidTr="00045940">
        <w:tc>
          <w:tcPr>
            <w:tcW w:w="2103" w:type="dxa"/>
          </w:tcPr>
          <w:p w14:paraId="25E4ACB5" w14:textId="77777777" w:rsidR="00045940" w:rsidRPr="001E641F" w:rsidRDefault="00045940" w:rsidP="00B11980">
            <w:pPr>
              <w:keepLines/>
              <w:spacing w:after="0" w:afterAutospacing="0"/>
              <w:rPr>
                <w:rFonts w:cs="Times New Roman"/>
                <w:sz w:val="22"/>
              </w:rPr>
            </w:pPr>
            <w:r w:rsidRPr="001E641F">
              <w:rPr>
                <w:sz w:val="22"/>
              </w:rPr>
              <w:t>EN ISO 14644-1:2015</w:t>
            </w:r>
          </w:p>
        </w:tc>
        <w:tc>
          <w:tcPr>
            <w:tcW w:w="7702" w:type="dxa"/>
          </w:tcPr>
          <w:p w14:paraId="50C2663B" w14:textId="77777777" w:rsidR="00045940" w:rsidRPr="001E641F" w:rsidRDefault="00045940" w:rsidP="00B11980">
            <w:pPr>
              <w:keepLines/>
              <w:spacing w:after="0" w:afterAutospacing="0"/>
              <w:rPr>
                <w:rFonts w:cs="Times New Roman"/>
                <w:sz w:val="22"/>
              </w:rPr>
            </w:pPr>
            <w:r w:rsidRPr="001E641F">
              <w:rPr>
                <w:sz w:val="22"/>
              </w:rPr>
              <w:t>Oro švaros švarių patalpų ir susijusių kontroliuojamų aplinkų klasifikacija. 1 dalis: Oro švaros klasifikacija</w:t>
            </w:r>
          </w:p>
        </w:tc>
      </w:tr>
      <w:tr w:rsidR="00045940" w:rsidRPr="001E641F" w14:paraId="4E6D0F70" w14:textId="77777777" w:rsidTr="00045940">
        <w:tc>
          <w:tcPr>
            <w:tcW w:w="2103" w:type="dxa"/>
          </w:tcPr>
          <w:p w14:paraId="36B6246D" w14:textId="77777777" w:rsidR="00045940" w:rsidRPr="001E641F" w:rsidRDefault="00045940" w:rsidP="00B11980">
            <w:pPr>
              <w:keepLines/>
              <w:spacing w:after="0" w:afterAutospacing="0"/>
              <w:rPr>
                <w:rFonts w:cs="Times New Roman"/>
                <w:sz w:val="22"/>
              </w:rPr>
            </w:pPr>
            <w:r w:rsidRPr="001E641F">
              <w:rPr>
                <w:sz w:val="22"/>
              </w:rPr>
              <w:t>EN ISO 14644-2:2015</w:t>
            </w:r>
          </w:p>
        </w:tc>
        <w:tc>
          <w:tcPr>
            <w:tcW w:w="7702" w:type="dxa"/>
          </w:tcPr>
          <w:p w14:paraId="7369426F" w14:textId="6FCBC633" w:rsidR="00045940" w:rsidRPr="001E641F" w:rsidRDefault="00045940" w:rsidP="00B11980">
            <w:pPr>
              <w:keepLines/>
              <w:spacing w:after="0" w:afterAutospacing="0"/>
              <w:rPr>
                <w:rFonts w:cs="Times New Roman"/>
                <w:sz w:val="22"/>
              </w:rPr>
            </w:pPr>
            <w:r w:rsidRPr="001E641F">
              <w:rPr>
                <w:sz w:val="22"/>
              </w:rPr>
              <w:t>Švarios patalpos ir susijusi kontroliuojama aplinka. 2 dalis. Stebėsena siekiant pateikti įrodymus apie švarių patalpų efektyvumą, susijusį su oro švara pagal dalelių koncentraciją</w:t>
            </w:r>
          </w:p>
          <w:p w14:paraId="282687EC" w14:textId="77777777" w:rsidR="00045940" w:rsidRPr="001E641F" w:rsidRDefault="00045940" w:rsidP="00B11980">
            <w:pPr>
              <w:keepLines/>
              <w:spacing w:after="0" w:afterAutospacing="0"/>
              <w:rPr>
                <w:rFonts w:cs="Times New Roman"/>
                <w:sz w:val="22"/>
                <w:lang w:eastAsia="en-US"/>
              </w:rPr>
            </w:pPr>
          </w:p>
        </w:tc>
      </w:tr>
      <w:tr w:rsidR="00045940" w:rsidRPr="001E641F" w14:paraId="5ED943DB" w14:textId="77777777" w:rsidTr="00045940">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48F622B7" w14:textId="77777777" w:rsidR="00045940" w:rsidRPr="001E641F" w:rsidRDefault="00045940" w:rsidP="00B11980">
            <w:pPr>
              <w:keepLines/>
              <w:spacing w:after="0" w:afterAutospacing="0"/>
              <w:rPr>
                <w:rFonts w:cs="Times New Roman"/>
                <w:sz w:val="22"/>
              </w:rPr>
            </w:pPr>
            <w:r w:rsidRPr="001E641F">
              <w:rPr>
                <w:sz w:val="22"/>
              </w:rPr>
              <w:t>BS EN ISO 11737-1:2018</w:t>
            </w:r>
          </w:p>
        </w:tc>
        <w:tc>
          <w:tcPr>
            <w:tcW w:w="7702" w:type="dxa"/>
            <w:tcBorders>
              <w:top w:val="single" w:sz="4" w:space="0" w:color="auto"/>
              <w:left w:val="single" w:sz="4" w:space="0" w:color="auto"/>
              <w:bottom w:val="single" w:sz="4" w:space="0" w:color="auto"/>
              <w:right w:val="single" w:sz="4" w:space="0" w:color="auto"/>
            </w:tcBorders>
            <w:shd w:val="clear" w:color="auto" w:fill="auto"/>
            <w:vAlign w:val="center"/>
          </w:tcPr>
          <w:p w14:paraId="259E96F5" w14:textId="77777777" w:rsidR="00045940" w:rsidRPr="001E641F" w:rsidRDefault="00045940" w:rsidP="00B11980">
            <w:pPr>
              <w:keepLines/>
              <w:spacing w:after="0" w:afterAutospacing="0"/>
              <w:rPr>
                <w:rFonts w:cs="Times New Roman"/>
                <w:sz w:val="22"/>
              </w:rPr>
            </w:pPr>
            <w:r w:rsidRPr="001E641F">
              <w:rPr>
                <w:sz w:val="22"/>
              </w:rPr>
              <w:t>Medicinos prietaisų sterilizavimas. Mikrobiologiniai metodai. 1 dalis. Mikroorganizmų populiacijos nustatymas ant produktų</w:t>
            </w:r>
          </w:p>
        </w:tc>
      </w:tr>
      <w:tr w:rsidR="00045940" w:rsidRPr="001E641F" w14:paraId="077E6CB5" w14:textId="77777777" w:rsidTr="00045940">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500D0685" w14:textId="77777777" w:rsidR="00045940" w:rsidRPr="001E641F" w:rsidRDefault="00045940" w:rsidP="00B11980">
            <w:pPr>
              <w:keepLines/>
              <w:spacing w:after="0" w:afterAutospacing="0"/>
              <w:rPr>
                <w:rFonts w:cs="Times New Roman"/>
                <w:sz w:val="22"/>
              </w:rPr>
            </w:pPr>
            <w:r w:rsidRPr="001E641F">
              <w:rPr>
                <w:sz w:val="22"/>
              </w:rPr>
              <w:t>BS EN ISO 10993-7:2022</w:t>
            </w:r>
            <w:r w:rsidRPr="001E641F">
              <w:rPr>
                <w:sz w:val="22"/>
              </w:rPr>
              <w:tab/>
            </w:r>
          </w:p>
        </w:tc>
        <w:tc>
          <w:tcPr>
            <w:tcW w:w="7702" w:type="dxa"/>
            <w:tcBorders>
              <w:top w:val="single" w:sz="4" w:space="0" w:color="auto"/>
              <w:left w:val="single" w:sz="4" w:space="0" w:color="auto"/>
              <w:bottom w:val="single" w:sz="4" w:space="0" w:color="auto"/>
              <w:right w:val="single" w:sz="4" w:space="0" w:color="auto"/>
            </w:tcBorders>
            <w:shd w:val="clear" w:color="auto" w:fill="auto"/>
            <w:vAlign w:val="center"/>
          </w:tcPr>
          <w:p w14:paraId="1EBFED9E" w14:textId="77777777" w:rsidR="00045940" w:rsidRPr="001E641F" w:rsidRDefault="00045940" w:rsidP="00B11980">
            <w:pPr>
              <w:keepLines/>
              <w:spacing w:after="0" w:afterAutospacing="0"/>
              <w:rPr>
                <w:rFonts w:cs="Times New Roman"/>
                <w:sz w:val="22"/>
              </w:rPr>
            </w:pPr>
            <w:r w:rsidRPr="001E641F">
              <w:rPr>
                <w:sz w:val="22"/>
              </w:rPr>
              <w:t>Biologinis medicinos prietaisų įvertinimas. Sterilizavimo etileno oksidu likučiai</w:t>
            </w:r>
          </w:p>
        </w:tc>
      </w:tr>
      <w:tr w:rsidR="00045940" w:rsidRPr="001E641F" w14:paraId="7AE9968A" w14:textId="77777777" w:rsidTr="00045940">
        <w:tc>
          <w:tcPr>
            <w:tcW w:w="2103" w:type="dxa"/>
          </w:tcPr>
          <w:p w14:paraId="181D008C" w14:textId="77777777" w:rsidR="00045940" w:rsidRPr="001E641F" w:rsidRDefault="00045940" w:rsidP="00B11980">
            <w:pPr>
              <w:keepLines/>
              <w:spacing w:after="0" w:afterAutospacing="0"/>
              <w:rPr>
                <w:rFonts w:cs="Times New Roman"/>
                <w:sz w:val="22"/>
              </w:rPr>
            </w:pPr>
            <w:r w:rsidRPr="001E641F">
              <w:rPr>
                <w:sz w:val="22"/>
              </w:rPr>
              <w:t>NSI/AAMI ST72:2019</w:t>
            </w:r>
          </w:p>
        </w:tc>
        <w:tc>
          <w:tcPr>
            <w:tcW w:w="7702" w:type="dxa"/>
          </w:tcPr>
          <w:p w14:paraId="2BAAB574" w14:textId="77777777" w:rsidR="00045940" w:rsidRPr="001E641F" w:rsidRDefault="00045940" w:rsidP="00B11980">
            <w:pPr>
              <w:keepLines/>
              <w:spacing w:after="0" w:afterAutospacing="0"/>
              <w:rPr>
                <w:rFonts w:cs="Times New Roman"/>
                <w:sz w:val="22"/>
              </w:rPr>
            </w:pPr>
            <w:r w:rsidRPr="001E641F">
              <w:rPr>
                <w:sz w:val="22"/>
              </w:rPr>
              <w:t>Bakterijų endotoksinų testas</w:t>
            </w:r>
          </w:p>
        </w:tc>
      </w:tr>
      <w:tr w:rsidR="00045940" w:rsidRPr="001E641F" w14:paraId="54CD56E2" w14:textId="0C41B5E8" w:rsidTr="00045940">
        <w:tc>
          <w:tcPr>
            <w:tcW w:w="9805" w:type="dxa"/>
            <w:gridSpan w:val="2"/>
            <w:shd w:val="clear" w:color="auto" w:fill="E7E6E6" w:themeFill="background2"/>
          </w:tcPr>
          <w:p w14:paraId="6E4128F6" w14:textId="77777777" w:rsidR="00045940" w:rsidRPr="001E641F" w:rsidRDefault="00045940" w:rsidP="00B11980">
            <w:pPr>
              <w:keepLines/>
              <w:spacing w:after="0" w:afterAutospacing="0"/>
              <w:jc w:val="center"/>
              <w:rPr>
                <w:rFonts w:cs="Times New Roman"/>
                <w:b/>
                <w:bCs/>
                <w:sz w:val="22"/>
              </w:rPr>
            </w:pPr>
            <w:r w:rsidRPr="001E641F">
              <w:rPr>
                <w:b/>
                <w:sz w:val="22"/>
              </w:rPr>
              <w:t>Bendrieji standartai – kokybės sistemos</w:t>
            </w:r>
          </w:p>
        </w:tc>
      </w:tr>
      <w:tr w:rsidR="00045940" w:rsidRPr="001E641F" w14:paraId="69ABD2E0" w14:textId="77777777" w:rsidTr="00045940">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14:paraId="648AFD22" w14:textId="393C1503" w:rsidR="00045940" w:rsidRPr="001E641F" w:rsidRDefault="00045940" w:rsidP="00B11980">
            <w:pPr>
              <w:keepLines/>
              <w:spacing w:after="0" w:afterAutospacing="0"/>
              <w:rPr>
                <w:rFonts w:cs="Times New Roman"/>
                <w:sz w:val="22"/>
              </w:rPr>
            </w:pPr>
            <w:bookmarkStart w:id="85" w:name="_Toc372026353"/>
            <w:r w:rsidRPr="001E641F">
              <w:rPr>
                <w:sz w:val="22"/>
              </w:rPr>
              <w:t>EN ISO 13485</w:t>
            </w:r>
            <w:bookmarkEnd w:id="85"/>
            <w:r w:rsidRPr="001E641F">
              <w:rPr>
                <w:sz w:val="22"/>
              </w:rPr>
              <w:t>:2016</w:t>
            </w:r>
          </w:p>
        </w:tc>
        <w:tc>
          <w:tcPr>
            <w:tcW w:w="7702" w:type="dxa"/>
            <w:tcBorders>
              <w:top w:val="single" w:sz="4" w:space="0" w:color="auto"/>
              <w:left w:val="single" w:sz="4" w:space="0" w:color="auto"/>
              <w:bottom w:val="single" w:sz="4" w:space="0" w:color="auto"/>
              <w:right w:val="single" w:sz="4" w:space="0" w:color="auto"/>
            </w:tcBorders>
            <w:shd w:val="clear" w:color="auto" w:fill="auto"/>
            <w:vAlign w:val="center"/>
          </w:tcPr>
          <w:p w14:paraId="431DE3CF" w14:textId="77777777" w:rsidR="00045940" w:rsidRPr="001E641F" w:rsidRDefault="00045940" w:rsidP="00B11980">
            <w:pPr>
              <w:keepLines/>
              <w:spacing w:after="0" w:afterAutospacing="0"/>
              <w:rPr>
                <w:rFonts w:cs="Times New Roman"/>
                <w:sz w:val="22"/>
              </w:rPr>
            </w:pPr>
            <w:bookmarkStart w:id="86" w:name="_Toc372026354"/>
            <w:r w:rsidRPr="001E641F">
              <w:rPr>
                <w:sz w:val="22"/>
              </w:rPr>
              <w:t>Medicinos prietaisai. Kokybės vadybos sistemos. Reikalavimai kontrolės tikslams</w:t>
            </w:r>
            <w:bookmarkEnd w:id="86"/>
          </w:p>
        </w:tc>
      </w:tr>
      <w:tr w:rsidR="00045940" w:rsidRPr="001E641F" w14:paraId="5F35EB9B" w14:textId="2128A9E9" w:rsidTr="00045940">
        <w:tc>
          <w:tcPr>
            <w:tcW w:w="9805" w:type="dxa"/>
            <w:gridSpan w:val="2"/>
            <w:shd w:val="clear" w:color="auto" w:fill="E7E6E6" w:themeFill="background2"/>
          </w:tcPr>
          <w:p w14:paraId="7FC5B822" w14:textId="77777777" w:rsidR="00045940" w:rsidRPr="001E641F" w:rsidRDefault="00045940" w:rsidP="00B11980">
            <w:pPr>
              <w:keepLines/>
              <w:spacing w:after="0" w:afterAutospacing="0"/>
              <w:jc w:val="center"/>
              <w:rPr>
                <w:rFonts w:cs="Times New Roman"/>
                <w:b/>
                <w:bCs/>
                <w:sz w:val="22"/>
              </w:rPr>
            </w:pPr>
            <w:r w:rsidRPr="001E641F">
              <w:rPr>
                <w:b/>
                <w:sz w:val="22"/>
              </w:rPr>
              <w:t>Rizikos valdymas</w:t>
            </w:r>
          </w:p>
        </w:tc>
      </w:tr>
      <w:tr w:rsidR="00045940" w:rsidRPr="001E641F" w14:paraId="09BB8803" w14:textId="77777777" w:rsidTr="00045940">
        <w:tc>
          <w:tcPr>
            <w:tcW w:w="2103" w:type="dxa"/>
          </w:tcPr>
          <w:p w14:paraId="329C91DF" w14:textId="77777777" w:rsidR="00045940" w:rsidRPr="001E641F" w:rsidRDefault="00045940" w:rsidP="00B11980">
            <w:pPr>
              <w:keepLines/>
              <w:spacing w:after="0" w:afterAutospacing="0"/>
              <w:rPr>
                <w:rFonts w:cs="Times New Roman"/>
                <w:sz w:val="22"/>
              </w:rPr>
            </w:pPr>
            <w:r w:rsidRPr="001E641F">
              <w:rPr>
                <w:sz w:val="22"/>
              </w:rPr>
              <w:t>EN ISO 14971:2019</w:t>
            </w:r>
          </w:p>
        </w:tc>
        <w:tc>
          <w:tcPr>
            <w:tcW w:w="7702" w:type="dxa"/>
          </w:tcPr>
          <w:p w14:paraId="3B94D574" w14:textId="77777777" w:rsidR="00045940" w:rsidRPr="001E641F" w:rsidRDefault="00045940" w:rsidP="00B11980">
            <w:pPr>
              <w:keepLines/>
              <w:spacing w:after="0" w:afterAutospacing="0"/>
              <w:rPr>
                <w:rFonts w:cs="Times New Roman"/>
                <w:sz w:val="22"/>
              </w:rPr>
            </w:pPr>
            <w:r w:rsidRPr="001E641F">
              <w:rPr>
                <w:sz w:val="22"/>
              </w:rPr>
              <w:t>Medicinos prietaisai. Rizikos valdymo taikymas medicinos prietaisams</w:t>
            </w:r>
          </w:p>
        </w:tc>
      </w:tr>
      <w:tr w:rsidR="00045940" w:rsidRPr="001E641F" w14:paraId="74A2E648" w14:textId="6BEA9CB4" w:rsidTr="00045940">
        <w:tc>
          <w:tcPr>
            <w:tcW w:w="9805" w:type="dxa"/>
            <w:gridSpan w:val="2"/>
            <w:shd w:val="clear" w:color="auto" w:fill="E7E6E6" w:themeFill="background2"/>
          </w:tcPr>
          <w:p w14:paraId="7A5D9ED2" w14:textId="77777777" w:rsidR="00045940" w:rsidRPr="001E641F" w:rsidRDefault="00045940" w:rsidP="000E3185">
            <w:pPr>
              <w:keepNext/>
              <w:keepLines/>
              <w:spacing w:after="0" w:afterAutospacing="0"/>
              <w:jc w:val="center"/>
              <w:rPr>
                <w:rFonts w:cs="Times New Roman"/>
                <w:sz w:val="22"/>
              </w:rPr>
            </w:pPr>
            <w:r w:rsidRPr="001E641F">
              <w:rPr>
                <w:b/>
                <w:sz w:val="22"/>
              </w:rPr>
              <w:lastRenderedPageBreak/>
              <w:t>Biologinė sauga</w:t>
            </w:r>
          </w:p>
        </w:tc>
      </w:tr>
      <w:tr w:rsidR="00045940" w:rsidRPr="001E641F" w14:paraId="7BE2C9B7"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28694C12" w14:textId="77777777" w:rsidR="00045940" w:rsidRPr="001E641F" w:rsidRDefault="00045940" w:rsidP="00B11980">
            <w:pPr>
              <w:keepLines/>
              <w:spacing w:after="0" w:afterAutospacing="0"/>
              <w:rPr>
                <w:rFonts w:cs="Times New Roman"/>
                <w:bCs/>
                <w:sz w:val="22"/>
              </w:rPr>
            </w:pPr>
            <w:r w:rsidRPr="001E641F">
              <w:rPr>
                <w:sz w:val="22"/>
              </w:rPr>
              <w:t xml:space="preserve">BS EN ISO 10993-1:2020 + LC:2021 </w:t>
            </w:r>
          </w:p>
        </w:tc>
        <w:tc>
          <w:tcPr>
            <w:tcW w:w="7702" w:type="dxa"/>
            <w:tcBorders>
              <w:top w:val="single" w:sz="4" w:space="0" w:color="000000"/>
              <w:left w:val="single" w:sz="4" w:space="0" w:color="000000"/>
              <w:bottom w:val="single" w:sz="4" w:space="0" w:color="000000"/>
              <w:right w:val="single" w:sz="4" w:space="0" w:color="auto"/>
            </w:tcBorders>
          </w:tcPr>
          <w:p w14:paraId="6A982860" w14:textId="77777777" w:rsidR="00045940" w:rsidRPr="001E641F" w:rsidRDefault="00045940" w:rsidP="00B11980">
            <w:pPr>
              <w:keepLines/>
              <w:spacing w:after="14" w:afterAutospacing="0"/>
              <w:rPr>
                <w:rFonts w:cs="Times New Roman"/>
                <w:sz w:val="22"/>
              </w:rPr>
            </w:pPr>
            <w:r w:rsidRPr="001E641F">
              <w:rPr>
                <w:sz w:val="22"/>
              </w:rPr>
              <w:t xml:space="preserve">Biologinis medicinos prietaisų įvertinimas. 1 dalis: </w:t>
            </w:r>
          </w:p>
          <w:p w14:paraId="6A51E2E8" w14:textId="77777777" w:rsidR="00045940" w:rsidRPr="001E641F" w:rsidRDefault="00045940" w:rsidP="00B11980">
            <w:pPr>
              <w:keepLines/>
              <w:tabs>
                <w:tab w:val="left" w:pos="1320"/>
              </w:tabs>
              <w:spacing w:after="0" w:afterAutospacing="0"/>
              <w:rPr>
                <w:rFonts w:cs="Times New Roman"/>
                <w:sz w:val="22"/>
              </w:rPr>
            </w:pPr>
            <w:r w:rsidRPr="001E641F">
              <w:rPr>
                <w:sz w:val="22"/>
              </w:rPr>
              <w:t xml:space="preserve">Įvertinimas ir testavimas  </w:t>
            </w:r>
          </w:p>
        </w:tc>
      </w:tr>
      <w:tr w:rsidR="00045940" w:rsidRPr="001E641F" w14:paraId="6963CC5E"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46616C5D" w14:textId="77777777" w:rsidR="00045940" w:rsidRPr="001E641F" w:rsidRDefault="00045940" w:rsidP="00B11980">
            <w:pPr>
              <w:keepLines/>
              <w:spacing w:after="0" w:afterAutospacing="0"/>
              <w:rPr>
                <w:rFonts w:cs="Times New Roman"/>
                <w:bCs/>
                <w:sz w:val="22"/>
              </w:rPr>
            </w:pPr>
            <w:r w:rsidRPr="001E641F">
              <w:rPr>
                <w:sz w:val="22"/>
              </w:rPr>
              <w:t xml:space="preserve">BS EN ISO 10993-3:2014 </w:t>
            </w:r>
          </w:p>
        </w:tc>
        <w:tc>
          <w:tcPr>
            <w:tcW w:w="7702" w:type="dxa"/>
            <w:tcBorders>
              <w:top w:val="single" w:sz="4" w:space="0" w:color="000000"/>
              <w:left w:val="single" w:sz="4" w:space="0" w:color="000000"/>
              <w:bottom w:val="single" w:sz="4" w:space="0" w:color="000000"/>
              <w:right w:val="single" w:sz="4" w:space="0" w:color="000000"/>
            </w:tcBorders>
          </w:tcPr>
          <w:p w14:paraId="2287016E" w14:textId="77777777" w:rsidR="00045940" w:rsidRPr="001E641F" w:rsidRDefault="00045940" w:rsidP="00B11980">
            <w:pPr>
              <w:keepLines/>
              <w:spacing w:after="0" w:afterAutospacing="0"/>
              <w:rPr>
                <w:rFonts w:cs="Times New Roman"/>
                <w:sz w:val="22"/>
              </w:rPr>
            </w:pPr>
            <w:r w:rsidRPr="001E641F">
              <w:rPr>
                <w:sz w:val="22"/>
              </w:rPr>
              <w:t xml:space="preserve">Biologinis medicinos prietaisų įvertinimas. 3 dalis: Genotoksiškumo, kancerogeniškumo ir toksiškumo reprodukcijai tyrimai </w:t>
            </w:r>
          </w:p>
        </w:tc>
      </w:tr>
      <w:tr w:rsidR="00045940" w:rsidRPr="001E641F" w14:paraId="12020960"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34A429A9" w14:textId="77777777" w:rsidR="00045940" w:rsidRPr="001E641F" w:rsidRDefault="00045940" w:rsidP="00B11980">
            <w:pPr>
              <w:keepLines/>
              <w:spacing w:after="0" w:afterAutospacing="0"/>
              <w:rPr>
                <w:rFonts w:cs="Times New Roman"/>
                <w:bCs/>
                <w:sz w:val="22"/>
              </w:rPr>
            </w:pPr>
            <w:r w:rsidRPr="001E641F">
              <w:rPr>
                <w:sz w:val="22"/>
              </w:rPr>
              <w:t xml:space="preserve">BS EN ISO 10993-4:2017 </w:t>
            </w:r>
          </w:p>
        </w:tc>
        <w:tc>
          <w:tcPr>
            <w:tcW w:w="7702" w:type="dxa"/>
            <w:tcBorders>
              <w:top w:val="single" w:sz="4" w:space="0" w:color="000000"/>
              <w:left w:val="single" w:sz="4" w:space="0" w:color="000000"/>
              <w:bottom w:val="single" w:sz="4" w:space="0" w:color="000000"/>
              <w:right w:val="single" w:sz="4" w:space="0" w:color="000000"/>
            </w:tcBorders>
          </w:tcPr>
          <w:p w14:paraId="18DF075F" w14:textId="77777777" w:rsidR="00045940" w:rsidRPr="001E641F" w:rsidRDefault="00045940" w:rsidP="00B11980">
            <w:pPr>
              <w:keepLines/>
              <w:spacing w:after="0" w:afterAutospacing="0"/>
              <w:rPr>
                <w:rFonts w:cs="Times New Roman"/>
                <w:sz w:val="22"/>
              </w:rPr>
            </w:pPr>
            <w:r w:rsidRPr="001E641F">
              <w:rPr>
                <w:sz w:val="22"/>
              </w:rPr>
              <w:t xml:space="preserve">Biologinis medicinos prietaisų įvertinimas. 4 dalis: Sąveikos su krauju tyrimų parinkimas </w:t>
            </w:r>
          </w:p>
        </w:tc>
      </w:tr>
      <w:tr w:rsidR="00045940" w:rsidRPr="001E641F" w14:paraId="063C1D5E"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732E592D" w14:textId="77777777" w:rsidR="00045940" w:rsidRPr="001E641F" w:rsidRDefault="00045940" w:rsidP="00B11980">
            <w:pPr>
              <w:keepLines/>
              <w:spacing w:after="0" w:afterAutospacing="0"/>
              <w:rPr>
                <w:rFonts w:cs="Times New Roman"/>
                <w:bCs/>
                <w:sz w:val="22"/>
              </w:rPr>
            </w:pPr>
            <w:r w:rsidRPr="001E641F">
              <w:rPr>
                <w:sz w:val="22"/>
              </w:rPr>
              <w:t xml:space="preserve">BS EN ISO 10993-5:2009 </w:t>
            </w:r>
          </w:p>
        </w:tc>
        <w:tc>
          <w:tcPr>
            <w:tcW w:w="7702" w:type="dxa"/>
            <w:tcBorders>
              <w:top w:val="single" w:sz="4" w:space="0" w:color="000000"/>
              <w:left w:val="single" w:sz="4" w:space="0" w:color="000000"/>
              <w:bottom w:val="single" w:sz="4" w:space="0" w:color="000000"/>
              <w:right w:val="single" w:sz="4" w:space="0" w:color="000000"/>
            </w:tcBorders>
          </w:tcPr>
          <w:p w14:paraId="5420011E" w14:textId="77777777" w:rsidR="00045940" w:rsidRPr="001E641F" w:rsidRDefault="00045940" w:rsidP="00B11980">
            <w:pPr>
              <w:keepLines/>
              <w:spacing w:after="0" w:afterAutospacing="0"/>
              <w:rPr>
                <w:rFonts w:cs="Times New Roman"/>
                <w:sz w:val="22"/>
              </w:rPr>
            </w:pPr>
            <w:r w:rsidRPr="001E641F">
              <w:rPr>
                <w:sz w:val="22"/>
              </w:rPr>
              <w:t xml:space="preserve">Biologinis medicinos prietaisų įvertinimas. 5 dalis: Citotoksiškumo </w:t>
            </w:r>
            <w:r w:rsidRPr="001E641F">
              <w:rPr>
                <w:i/>
                <w:iCs/>
                <w:sz w:val="22"/>
              </w:rPr>
              <w:t>in vitro</w:t>
            </w:r>
            <w:r w:rsidRPr="001E641F">
              <w:rPr>
                <w:sz w:val="22"/>
              </w:rPr>
              <w:t xml:space="preserve"> tyrimai </w:t>
            </w:r>
          </w:p>
        </w:tc>
      </w:tr>
      <w:tr w:rsidR="00045940" w:rsidRPr="001E641F" w14:paraId="2E26BA21"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4B3F5B51" w14:textId="77777777" w:rsidR="00045940" w:rsidRPr="001E641F" w:rsidRDefault="00045940" w:rsidP="00B11980">
            <w:pPr>
              <w:keepLines/>
              <w:spacing w:after="0" w:afterAutospacing="0"/>
              <w:rPr>
                <w:rFonts w:cs="Times New Roman"/>
                <w:bCs/>
                <w:sz w:val="22"/>
              </w:rPr>
            </w:pPr>
            <w:r w:rsidRPr="001E641F">
              <w:rPr>
                <w:sz w:val="22"/>
              </w:rPr>
              <w:t>BS EN ISO 10993-10:2013</w:t>
            </w:r>
          </w:p>
        </w:tc>
        <w:tc>
          <w:tcPr>
            <w:tcW w:w="7702" w:type="dxa"/>
            <w:tcBorders>
              <w:top w:val="single" w:sz="4" w:space="0" w:color="000000"/>
              <w:left w:val="single" w:sz="4" w:space="0" w:color="000000"/>
              <w:bottom w:val="single" w:sz="4" w:space="0" w:color="000000"/>
              <w:right w:val="single" w:sz="4" w:space="0" w:color="000000"/>
            </w:tcBorders>
          </w:tcPr>
          <w:p w14:paraId="589F06CB" w14:textId="77777777" w:rsidR="00045940" w:rsidRPr="001E641F" w:rsidRDefault="00045940" w:rsidP="00B11980">
            <w:pPr>
              <w:keepLines/>
              <w:spacing w:after="0" w:afterAutospacing="0"/>
              <w:rPr>
                <w:rFonts w:cs="Times New Roman"/>
                <w:sz w:val="22"/>
              </w:rPr>
            </w:pPr>
            <w:r w:rsidRPr="001E641F">
              <w:rPr>
                <w:sz w:val="22"/>
              </w:rPr>
              <w:t xml:space="preserve">Biologinis medicinos prietaisų įvertinimas. 10 dalis: Sudirginimo ir odos jautrinimo testai </w:t>
            </w:r>
          </w:p>
        </w:tc>
      </w:tr>
      <w:tr w:rsidR="00045940" w:rsidRPr="001E641F" w14:paraId="699153F2"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1EBF4447" w14:textId="77777777" w:rsidR="00045940" w:rsidRPr="001E641F" w:rsidRDefault="00045940" w:rsidP="00B11980">
            <w:pPr>
              <w:keepLines/>
              <w:spacing w:after="0" w:afterAutospacing="0"/>
              <w:rPr>
                <w:rFonts w:cs="Times New Roman"/>
                <w:bCs/>
                <w:sz w:val="22"/>
              </w:rPr>
            </w:pPr>
            <w:r w:rsidRPr="001E641F">
              <w:rPr>
                <w:sz w:val="22"/>
              </w:rPr>
              <w:t>BS EN ISO 10993-11:2018</w:t>
            </w:r>
          </w:p>
        </w:tc>
        <w:tc>
          <w:tcPr>
            <w:tcW w:w="7702" w:type="dxa"/>
            <w:tcBorders>
              <w:top w:val="single" w:sz="4" w:space="0" w:color="000000"/>
              <w:left w:val="single" w:sz="4" w:space="0" w:color="000000"/>
              <w:bottom w:val="single" w:sz="4" w:space="0" w:color="000000"/>
              <w:right w:val="single" w:sz="4" w:space="0" w:color="000000"/>
            </w:tcBorders>
          </w:tcPr>
          <w:p w14:paraId="2AAB2BCA" w14:textId="77777777" w:rsidR="00045940" w:rsidRPr="001E641F" w:rsidRDefault="00045940" w:rsidP="00B11980">
            <w:pPr>
              <w:keepLines/>
              <w:spacing w:after="0" w:afterAutospacing="0"/>
              <w:rPr>
                <w:rFonts w:cs="Times New Roman"/>
                <w:sz w:val="22"/>
              </w:rPr>
            </w:pPr>
            <w:r w:rsidRPr="001E641F">
              <w:rPr>
                <w:sz w:val="22"/>
              </w:rPr>
              <w:t xml:space="preserve">Biologinis medicinos prietaisų įvertinimas. 11 dalis: Sisteminio toksiškumo tyrimai </w:t>
            </w:r>
          </w:p>
        </w:tc>
      </w:tr>
      <w:tr w:rsidR="00045940" w:rsidRPr="001E641F" w14:paraId="31824DCE"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074E632E" w14:textId="77777777" w:rsidR="00045940" w:rsidRPr="001E641F" w:rsidRDefault="00045940" w:rsidP="00B11980">
            <w:pPr>
              <w:keepLines/>
              <w:spacing w:after="0" w:afterAutospacing="0"/>
              <w:rPr>
                <w:rFonts w:cs="Times New Roman"/>
                <w:bCs/>
                <w:sz w:val="22"/>
              </w:rPr>
            </w:pPr>
            <w:r w:rsidRPr="001E641F">
              <w:rPr>
                <w:sz w:val="22"/>
              </w:rPr>
              <w:t xml:space="preserve">BS EN ISO 10993-12:2021 </w:t>
            </w:r>
          </w:p>
        </w:tc>
        <w:tc>
          <w:tcPr>
            <w:tcW w:w="7702" w:type="dxa"/>
            <w:tcBorders>
              <w:top w:val="single" w:sz="4" w:space="0" w:color="000000"/>
              <w:left w:val="single" w:sz="4" w:space="0" w:color="000000"/>
              <w:bottom w:val="single" w:sz="4" w:space="0" w:color="000000"/>
              <w:right w:val="single" w:sz="4" w:space="0" w:color="000000"/>
            </w:tcBorders>
          </w:tcPr>
          <w:p w14:paraId="653F7D47" w14:textId="77777777" w:rsidR="00045940" w:rsidRPr="001E641F" w:rsidRDefault="00045940" w:rsidP="00B11980">
            <w:pPr>
              <w:keepLines/>
              <w:spacing w:after="0" w:afterAutospacing="0"/>
              <w:rPr>
                <w:rFonts w:cs="Times New Roman"/>
                <w:sz w:val="22"/>
              </w:rPr>
            </w:pPr>
            <w:r w:rsidRPr="001E641F">
              <w:rPr>
                <w:sz w:val="22"/>
              </w:rPr>
              <w:t xml:space="preserve">Biologinis medicinos prietaisų įvertinimas. 12 dalis: Mėginių paruošimas ir etaloninės medžiagos </w:t>
            </w:r>
          </w:p>
        </w:tc>
      </w:tr>
      <w:tr w:rsidR="00045940" w:rsidRPr="001E641F" w14:paraId="6278C6D1"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6EEF9F04" w14:textId="77777777" w:rsidR="00045940" w:rsidRPr="001E641F" w:rsidRDefault="00045940" w:rsidP="00B11980">
            <w:pPr>
              <w:keepLines/>
              <w:spacing w:after="0" w:afterAutospacing="0"/>
              <w:rPr>
                <w:rFonts w:cs="Times New Roman"/>
                <w:bCs/>
                <w:sz w:val="22"/>
              </w:rPr>
            </w:pPr>
            <w:r w:rsidRPr="001E641F">
              <w:rPr>
                <w:sz w:val="22"/>
              </w:rPr>
              <w:t xml:space="preserve">BS EN ISO 10993-18:2020 </w:t>
            </w:r>
          </w:p>
        </w:tc>
        <w:tc>
          <w:tcPr>
            <w:tcW w:w="7702" w:type="dxa"/>
            <w:tcBorders>
              <w:top w:val="single" w:sz="4" w:space="0" w:color="000000"/>
              <w:left w:val="single" w:sz="4" w:space="0" w:color="000000"/>
              <w:bottom w:val="single" w:sz="4" w:space="0" w:color="000000"/>
              <w:right w:val="single" w:sz="4" w:space="0" w:color="000000"/>
            </w:tcBorders>
          </w:tcPr>
          <w:p w14:paraId="79B44BB8" w14:textId="77777777" w:rsidR="00045940" w:rsidRPr="001E641F" w:rsidRDefault="00045940" w:rsidP="00B11980">
            <w:pPr>
              <w:keepLines/>
              <w:spacing w:after="0" w:afterAutospacing="0"/>
              <w:rPr>
                <w:rFonts w:cs="Times New Roman"/>
                <w:sz w:val="22"/>
              </w:rPr>
            </w:pPr>
            <w:r w:rsidRPr="001E641F">
              <w:rPr>
                <w:sz w:val="22"/>
              </w:rPr>
              <w:t xml:space="preserve">Biologinis medicinos prietaisų įvertinimas. 19 dalis: Fizikinis-cheminis, morfologinis ir topografinis medžiagų apibūdinimas </w:t>
            </w:r>
          </w:p>
        </w:tc>
      </w:tr>
      <w:tr w:rsidR="00045940" w:rsidRPr="001E641F" w14:paraId="3834E2C7"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4E70248E" w14:textId="77777777" w:rsidR="00045940" w:rsidRPr="001E641F" w:rsidRDefault="00045940" w:rsidP="00B11980">
            <w:pPr>
              <w:keepLines/>
              <w:spacing w:after="0" w:afterAutospacing="0"/>
              <w:rPr>
                <w:rFonts w:cs="Times New Roman"/>
                <w:bCs/>
                <w:sz w:val="22"/>
              </w:rPr>
            </w:pPr>
            <w:r w:rsidRPr="001E641F">
              <w:rPr>
                <w:sz w:val="22"/>
              </w:rPr>
              <w:t xml:space="preserve">BS EN ISO 10993-19:2020 </w:t>
            </w:r>
          </w:p>
        </w:tc>
        <w:tc>
          <w:tcPr>
            <w:tcW w:w="7702" w:type="dxa"/>
            <w:tcBorders>
              <w:top w:val="single" w:sz="4" w:space="0" w:color="000000"/>
              <w:left w:val="single" w:sz="4" w:space="0" w:color="000000"/>
              <w:bottom w:val="single" w:sz="4" w:space="0" w:color="000000"/>
              <w:right w:val="single" w:sz="4" w:space="0" w:color="000000"/>
            </w:tcBorders>
          </w:tcPr>
          <w:p w14:paraId="3F373341" w14:textId="77777777" w:rsidR="00045940" w:rsidRPr="001E641F" w:rsidRDefault="00045940" w:rsidP="00B11980">
            <w:pPr>
              <w:keepLines/>
              <w:spacing w:after="0" w:afterAutospacing="0"/>
              <w:rPr>
                <w:rFonts w:cs="Times New Roman"/>
                <w:sz w:val="22"/>
              </w:rPr>
            </w:pPr>
            <w:r w:rsidRPr="001E641F">
              <w:rPr>
                <w:sz w:val="22"/>
              </w:rPr>
              <w:t>Standartinis medicinos prietaisų pakavimo medžiagų biologinio suderinamumo vadovas</w:t>
            </w:r>
          </w:p>
        </w:tc>
      </w:tr>
      <w:tr w:rsidR="00045940" w:rsidRPr="001E641F" w14:paraId="1A3A6F5C" w14:textId="10143D93" w:rsidTr="00045940">
        <w:tc>
          <w:tcPr>
            <w:tcW w:w="9805" w:type="dxa"/>
            <w:gridSpan w:val="2"/>
            <w:shd w:val="clear" w:color="auto" w:fill="E7E6E6" w:themeFill="background2"/>
          </w:tcPr>
          <w:p w14:paraId="5FECCB27" w14:textId="77777777" w:rsidR="00045940" w:rsidRPr="001E641F" w:rsidRDefault="00045940" w:rsidP="00B11980">
            <w:pPr>
              <w:keepLines/>
              <w:spacing w:after="0" w:afterAutospacing="0"/>
              <w:jc w:val="center"/>
              <w:rPr>
                <w:rFonts w:cs="Times New Roman"/>
                <w:sz w:val="22"/>
              </w:rPr>
            </w:pPr>
            <w:r w:rsidRPr="001E641F">
              <w:rPr>
                <w:b/>
                <w:sz w:val="22"/>
              </w:rPr>
              <w:t>Klinikinis įvertinimas</w:t>
            </w:r>
          </w:p>
        </w:tc>
      </w:tr>
      <w:tr w:rsidR="00045940" w:rsidRPr="001E641F" w14:paraId="290C0BBC" w14:textId="77777777" w:rsidTr="00045940">
        <w:tc>
          <w:tcPr>
            <w:tcW w:w="2103" w:type="dxa"/>
          </w:tcPr>
          <w:p w14:paraId="4ECEEE3E" w14:textId="77777777" w:rsidR="00045940" w:rsidRPr="001E641F" w:rsidRDefault="00045940" w:rsidP="00B11980">
            <w:pPr>
              <w:keepLines/>
              <w:spacing w:after="0" w:afterAutospacing="0"/>
              <w:rPr>
                <w:rFonts w:cs="Times New Roman"/>
                <w:bCs/>
                <w:sz w:val="22"/>
              </w:rPr>
            </w:pPr>
            <w:r w:rsidRPr="001E641F">
              <w:rPr>
                <w:sz w:val="22"/>
              </w:rPr>
              <w:t xml:space="preserve">MEDDEV 2.7/1 Red.4  </w:t>
            </w:r>
          </w:p>
        </w:tc>
        <w:tc>
          <w:tcPr>
            <w:tcW w:w="7702" w:type="dxa"/>
          </w:tcPr>
          <w:p w14:paraId="7396A7D9" w14:textId="77777777" w:rsidR="00045940" w:rsidRPr="001E641F" w:rsidRDefault="00045940" w:rsidP="00B11980">
            <w:pPr>
              <w:keepLines/>
              <w:spacing w:after="0" w:afterAutospacing="0"/>
              <w:rPr>
                <w:rFonts w:cs="Times New Roman"/>
                <w:sz w:val="22"/>
              </w:rPr>
            </w:pPr>
            <w:r w:rsidRPr="001E641F">
              <w:rPr>
                <w:sz w:val="22"/>
              </w:rPr>
              <w:t>Klinikinis įvertinimas: Vadovas gamintojams ir notifikuotosioms įstaigoms</w:t>
            </w:r>
          </w:p>
        </w:tc>
      </w:tr>
      <w:tr w:rsidR="00045940" w:rsidRPr="001E641F" w14:paraId="5E213E8E" w14:textId="66ACC7D9" w:rsidTr="00045940">
        <w:tc>
          <w:tcPr>
            <w:tcW w:w="9805" w:type="dxa"/>
            <w:gridSpan w:val="2"/>
            <w:shd w:val="clear" w:color="auto" w:fill="E7E6E6" w:themeFill="background2"/>
          </w:tcPr>
          <w:p w14:paraId="4E2AE1B2" w14:textId="77777777" w:rsidR="00045940" w:rsidRPr="001E641F" w:rsidRDefault="00045940" w:rsidP="00B11980">
            <w:pPr>
              <w:keepLines/>
              <w:spacing w:after="0" w:afterAutospacing="0"/>
              <w:jc w:val="center"/>
              <w:rPr>
                <w:rFonts w:cs="Times New Roman"/>
                <w:sz w:val="22"/>
              </w:rPr>
            </w:pPr>
            <w:r w:rsidRPr="001E641F">
              <w:rPr>
                <w:b/>
                <w:sz w:val="22"/>
              </w:rPr>
              <w:t>Dizaino kontrolė</w:t>
            </w:r>
          </w:p>
        </w:tc>
      </w:tr>
      <w:tr w:rsidR="00045940" w:rsidRPr="001E641F" w14:paraId="680AEFAE" w14:textId="77777777" w:rsidTr="00045940">
        <w:tc>
          <w:tcPr>
            <w:tcW w:w="2103" w:type="dxa"/>
          </w:tcPr>
          <w:p w14:paraId="3C69C612" w14:textId="77777777" w:rsidR="00045940" w:rsidRPr="001E641F" w:rsidRDefault="00045940" w:rsidP="00B11980">
            <w:pPr>
              <w:keepLines/>
              <w:spacing w:after="0" w:afterAutospacing="0"/>
              <w:rPr>
                <w:rFonts w:cs="Times New Roman"/>
                <w:sz w:val="22"/>
              </w:rPr>
            </w:pPr>
            <w:r w:rsidRPr="001E641F">
              <w:rPr>
                <w:sz w:val="22"/>
              </w:rPr>
              <w:t>EN ISO 14971</w:t>
            </w:r>
          </w:p>
        </w:tc>
        <w:tc>
          <w:tcPr>
            <w:tcW w:w="7702" w:type="dxa"/>
          </w:tcPr>
          <w:p w14:paraId="40E07D60" w14:textId="77777777" w:rsidR="00045940" w:rsidRPr="001E641F" w:rsidRDefault="00045940" w:rsidP="00B11980">
            <w:pPr>
              <w:keepLines/>
              <w:spacing w:after="0" w:afterAutospacing="0"/>
              <w:rPr>
                <w:rFonts w:cs="Times New Roman"/>
                <w:sz w:val="22"/>
              </w:rPr>
            </w:pPr>
            <w:r w:rsidRPr="001E641F">
              <w:rPr>
                <w:sz w:val="22"/>
              </w:rPr>
              <w:t>Medicinos prietaisai. Rizikos valdymo taikymas medicinos prietaisams</w:t>
            </w:r>
          </w:p>
        </w:tc>
      </w:tr>
      <w:tr w:rsidR="00045940" w:rsidRPr="001E641F" w14:paraId="0ABD95C5" w14:textId="77777777" w:rsidTr="00045940">
        <w:tc>
          <w:tcPr>
            <w:tcW w:w="2103" w:type="dxa"/>
          </w:tcPr>
          <w:p w14:paraId="0699C599" w14:textId="77777777" w:rsidR="00045940" w:rsidRPr="001E641F" w:rsidRDefault="00045940" w:rsidP="00B11980">
            <w:pPr>
              <w:keepLines/>
              <w:spacing w:after="0" w:afterAutospacing="0"/>
              <w:rPr>
                <w:rFonts w:cs="Times New Roman"/>
                <w:sz w:val="22"/>
                <w:lang w:eastAsia="en-US"/>
              </w:rPr>
            </w:pPr>
          </w:p>
        </w:tc>
        <w:tc>
          <w:tcPr>
            <w:tcW w:w="7702" w:type="dxa"/>
          </w:tcPr>
          <w:p w14:paraId="543E3AD3" w14:textId="77777777" w:rsidR="00045940" w:rsidRPr="001E641F" w:rsidRDefault="00045940" w:rsidP="00B11980">
            <w:pPr>
              <w:keepLines/>
              <w:spacing w:after="0" w:afterAutospacing="0"/>
              <w:rPr>
                <w:rFonts w:cs="Times New Roman"/>
                <w:sz w:val="22"/>
                <w:lang w:eastAsia="en-US"/>
              </w:rPr>
            </w:pPr>
          </w:p>
        </w:tc>
      </w:tr>
      <w:tr w:rsidR="00045940" w:rsidRPr="001E641F" w14:paraId="50319899" w14:textId="5C37AFD9" w:rsidTr="00045940">
        <w:tc>
          <w:tcPr>
            <w:tcW w:w="9805" w:type="dxa"/>
            <w:gridSpan w:val="2"/>
            <w:shd w:val="clear" w:color="auto" w:fill="E7E6E6" w:themeFill="background2"/>
          </w:tcPr>
          <w:p w14:paraId="262763EF" w14:textId="77777777" w:rsidR="00045940" w:rsidRPr="001E641F" w:rsidRDefault="00045940" w:rsidP="00B11980">
            <w:pPr>
              <w:keepLines/>
              <w:spacing w:after="0" w:afterAutospacing="0"/>
              <w:jc w:val="center"/>
              <w:rPr>
                <w:rFonts w:cs="Times New Roman"/>
                <w:b/>
                <w:bCs/>
                <w:sz w:val="22"/>
              </w:rPr>
            </w:pPr>
            <w:r w:rsidRPr="001E641F">
              <w:rPr>
                <w:b/>
                <w:sz w:val="22"/>
              </w:rPr>
              <w:t>Naudojimas</w:t>
            </w:r>
          </w:p>
        </w:tc>
      </w:tr>
      <w:tr w:rsidR="00045940" w:rsidRPr="001E641F" w14:paraId="03DA42CE" w14:textId="77777777" w:rsidTr="00045940">
        <w:tc>
          <w:tcPr>
            <w:tcW w:w="2103" w:type="dxa"/>
          </w:tcPr>
          <w:p w14:paraId="19B7F815" w14:textId="77777777" w:rsidR="00045940" w:rsidRPr="001E641F" w:rsidRDefault="00045940" w:rsidP="00B11980">
            <w:pPr>
              <w:keepLines/>
              <w:spacing w:after="0" w:afterAutospacing="0"/>
              <w:rPr>
                <w:rFonts w:cs="Times New Roman"/>
                <w:sz w:val="22"/>
              </w:rPr>
            </w:pPr>
            <w:r w:rsidRPr="001E641F">
              <w:rPr>
                <w:sz w:val="22"/>
              </w:rPr>
              <w:t xml:space="preserve">IEC 62366-1:2015 &amp;  </w:t>
            </w:r>
          </w:p>
          <w:p w14:paraId="41B4F095" w14:textId="77777777" w:rsidR="00045940" w:rsidRPr="001E641F" w:rsidRDefault="00045940" w:rsidP="00B11980">
            <w:pPr>
              <w:keepLines/>
              <w:spacing w:after="0" w:afterAutospacing="0"/>
              <w:rPr>
                <w:rFonts w:cs="Times New Roman"/>
                <w:sz w:val="22"/>
              </w:rPr>
            </w:pPr>
            <w:r w:rsidRPr="001E641F">
              <w:rPr>
                <w:sz w:val="22"/>
              </w:rPr>
              <w:t xml:space="preserve">IEC 62366-1:2015/COR1:2016  </w:t>
            </w:r>
          </w:p>
        </w:tc>
        <w:tc>
          <w:tcPr>
            <w:tcW w:w="7702" w:type="dxa"/>
          </w:tcPr>
          <w:p w14:paraId="557E4B62" w14:textId="77777777" w:rsidR="00045940" w:rsidRPr="001E641F" w:rsidRDefault="00045940" w:rsidP="00B11980">
            <w:pPr>
              <w:keepLines/>
              <w:spacing w:after="0" w:afterAutospacing="0"/>
              <w:rPr>
                <w:rFonts w:cs="Times New Roman"/>
                <w:sz w:val="22"/>
              </w:rPr>
            </w:pPr>
            <w:r w:rsidRPr="001E641F">
              <w:rPr>
                <w:sz w:val="22"/>
              </w:rPr>
              <w:t>Medicinos prietaisai. Galimumo naudoti inžinerijos taikymas medicinos prietaisams</w:t>
            </w:r>
          </w:p>
        </w:tc>
      </w:tr>
      <w:tr w:rsidR="00045940" w:rsidRPr="001E641F" w14:paraId="591DE5D2" w14:textId="174F4688" w:rsidTr="00045940">
        <w:tc>
          <w:tcPr>
            <w:tcW w:w="9805" w:type="dxa"/>
            <w:gridSpan w:val="2"/>
            <w:shd w:val="clear" w:color="auto" w:fill="E7E6E6" w:themeFill="background2"/>
          </w:tcPr>
          <w:p w14:paraId="67418F28" w14:textId="77777777" w:rsidR="00045940" w:rsidRPr="001E641F" w:rsidRDefault="00045940" w:rsidP="00B11980">
            <w:pPr>
              <w:keepLines/>
              <w:spacing w:after="0" w:afterAutospacing="0"/>
              <w:jc w:val="center"/>
              <w:rPr>
                <w:rFonts w:cs="Times New Roman"/>
                <w:b/>
                <w:bCs/>
                <w:sz w:val="22"/>
              </w:rPr>
            </w:pPr>
            <w:r w:rsidRPr="001E641F">
              <w:rPr>
                <w:b/>
                <w:sz w:val="22"/>
              </w:rPr>
              <w:t>Pakavimas</w:t>
            </w:r>
          </w:p>
        </w:tc>
      </w:tr>
      <w:tr w:rsidR="00045940" w:rsidRPr="001E641F" w14:paraId="411607E3"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6B067F87" w14:textId="77777777" w:rsidR="00045940" w:rsidRPr="001E641F" w:rsidRDefault="00045940" w:rsidP="00B11980">
            <w:pPr>
              <w:keepLines/>
              <w:spacing w:after="0" w:afterAutospacing="0"/>
              <w:rPr>
                <w:rFonts w:cs="Times New Roman"/>
                <w:bCs/>
                <w:sz w:val="22"/>
              </w:rPr>
            </w:pPr>
            <w:r w:rsidRPr="001E641F">
              <w:rPr>
                <w:sz w:val="22"/>
              </w:rPr>
              <w:t>EN ISO 11607-1:2020</w:t>
            </w:r>
          </w:p>
        </w:tc>
        <w:tc>
          <w:tcPr>
            <w:tcW w:w="7702" w:type="dxa"/>
            <w:tcBorders>
              <w:top w:val="single" w:sz="4" w:space="0" w:color="000000"/>
              <w:left w:val="single" w:sz="4" w:space="0" w:color="000000"/>
              <w:bottom w:val="single" w:sz="4" w:space="0" w:color="000000"/>
              <w:right w:val="single" w:sz="4" w:space="0" w:color="auto"/>
            </w:tcBorders>
          </w:tcPr>
          <w:p w14:paraId="735760DD" w14:textId="77777777" w:rsidR="00045940" w:rsidRPr="001E641F" w:rsidRDefault="00045940" w:rsidP="00B11980">
            <w:pPr>
              <w:keepLines/>
              <w:spacing w:after="0" w:afterAutospacing="0"/>
              <w:rPr>
                <w:rFonts w:cs="Times New Roman"/>
                <w:sz w:val="22"/>
              </w:rPr>
            </w:pPr>
            <w:r w:rsidRPr="001E641F">
              <w:rPr>
                <w:sz w:val="22"/>
              </w:rPr>
              <w:t xml:space="preserve">Termiškai sterilizuotų medicinos prietaisų pakuotės. 1 dalis: Reikalavimai medžiagoms, sterilioms barjerinėms sistemoms ir pakavimo sistemoms. </w:t>
            </w:r>
          </w:p>
        </w:tc>
      </w:tr>
      <w:tr w:rsidR="00045940" w:rsidRPr="001E641F" w14:paraId="1099EE56"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05395F31" w14:textId="77777777" w:rsidR="00045940" w:rsidRPr="001E641F" w:rsidRDefault="00045940" w:rsidP="00B11980">
            <w:pPr>
              <w:keepLines/>
              <w:spacing w:after="16" w:afterAutospacing="0"/>
              <w:ind w:left="1"/>
              <w:rPr>
                <w:rFonts w:cs="Times New Roman"/>
                <w:bCs/>
                <w:sz w:val="22"/>
              </w:rPr>
            </w:pPr>
            <w:r w:rsidRPr="001E641F">
              <w:rPr>
                <w:sz w:val="22"/>
              </w:rPr>
              <w:t xml:space="preserve">EN ISO 11607-2:2020 </w:t>
            </w:r>
          </w:p>
          <w:p w14:paraId="05059878" w14:textId="77777777" w:rsidR="00045940" w:rsidRPr="001E641F" w:rsidRDefault="00045940" w:rsidP="00B11980">
            <w:pPr>
              <w:keepLines/>
              <w:spacing w:after="0" w:afterAutospacing="0"/>
              <w:rPr>
                <w:rFonts w:cs="Times New Roman"/>
                <w:bCs/>
                <w:sz w:val="22"/>
              </w:rPr>
            </w:pPr>
            <w:r w:rsidRPr="001E641F">
              <w:rPr>
                <w:sz w:val="22"/>
              </w:rPr>
              <w:t xml:space="preserve"> </w:t>
            </w:r>
          </w:p>
        </w:tc>
        <w:tc>
          <w:tcPr>
            <w:tcW w:w="7702" w:type="dxa"/>
            <w:tcBorders>
              <w:top w:val="single" w:sz="4" w:space="0" w:color="000000"/>
              <w:left w:val="single" w:sz="4" w:space="0" w:color="000000"/>
              <w:bottom w:val="single" w:sz="4" w:space="0" w:color="000000"/>
              <w:right w:val="single" w:sz="4" w:space="0" w:color="000000"/>
            </w:tcBorders>
          </w:tcPr>
          <w:p w14:paraId="42B6F9E0" w14:textId="77777777" w:rsidR="00045940" w:rsidRPr="001E641F" w:rsidRDefault="00045940" w:rsidP="00B11980">
            <w:pPr>
              <w:keepLines/>
              <w:spacing w:after="0" w:afterAutospacing="0"/>
              <w:rPr>
                <w:rFonts w:cs="Times New Roman"/>
                <w:sz w:val="22"/>
              </w:rPr>
            </w:pPr>
            <w:r w:rsidRPr="001E641F">
              <w:rPr>
                <w:sz w:val="22"/>
              </w:rPr>
              <w:t xml:space="preserve">Termiškai sterilizuotų medicinos prietaisų pakuotės. 2 dalis: Formavimo, sandarinimo ir surinkimo procesų patvirtinimo reikalavimai </w:t>
            </w:r>
          </w:p>
        </w:tc>
      </w:tr>
      <w:tr w:rsidR="00045940" w:rsidRPr="001E641F" w14:paraId="3B43BD70"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7C591E06" w14:textId="77777777" w:rsidR="00045940" w:rsidRPr="001E641F" w:rsidRDefault="00045940" w:rsidP="00B11980">
            <w:pPr>
              <w:keepLines/>
              <w:spacing w:after="14" w:afterAutospacing="0"/>
              <w:ind w:left="1"/>
              <w:rPr>
                <w:rFonts w:cs="Times New Roman"/>
                <w:bCs/>
                <w:sz w:val="22"/>
              </w:rPr>
            </w:pPr>
            <w:r w:rsidRPr="001E641F">
              <w:rPr>
                <w:sz w:val="22"/>
              </w:rPr>
              <w:t xml:space="preserve">EN ISO 2233:2001 </w:t>
            </w:r>
          </w:p>
          <w:p w14:paraId="01E1C2A5" w14:textId="77777777" w:rsidR="00045940" w:rsidRPr="001E641F" w:rsidRDefault="00045940" w:rsidP="00B11980">
            <w:pPr>
              <w:keepLines/>
              <w:spacing w:after="0" w:afterAutospacing="0"/>
              <w:rPr>
                <w:rFonts w:cs="Times New Roman"/>
                <w:bCs/>
                <w:sz w:val="22"/>
              </w:rPr>
            </w:pPr>
            <w:r w:rsidRPr="001E641F">
              <w:rPr>
                <w:sz w:val="22"/>
              </w:rPr>
              <w:t xml:space="preserve"> </w:t>
            </w:r>
          </w:p>
        </w:tc>
        <w:tc>
          <w:tcPr>
            <w:tcW w:w="7702" w:type="dxa"/>
            <w:tcBorders>
              <w:top w:val="single" w:sz="4" w:space="0" w:color="000000"/>
              <w:left w:val="single" w:sz="4" w:space="0" w:color="000000"/>
              <w:bottom w:val="single" w:sz="4" w:space="0" w:color="000000"/>
              <w:right w:val="single" w:sz="4" w:space="0" w:color="000000"/>
            </w:tcBorders>
          </w:tcPr>
          <w:p w14:paraId="4CF4EE29" w14:textId="77777777" w:rsidR="00045940" w:rsidRPr="001E641F" w:rsidRDefault="00045940" w:rsidP="00B11980">
            <w:pPr>
              <w:keepLines/>
              <w:spacing w:after="0" w:afterAutospacing="0"/>
              <w:rPr>
                <w:rFonts w:cs="Times New Roman"/>
                <w:sz w:val="22"/>
              </w:rPr>
            </w:pPr>
            <w:r w:rsidRPr="001E641F">
              <w:rPr>
                <w:sz w:val="22"/>
              </w:rPr>
              <w:t xml:space="preserve">Pakuotė. Sukomplektuotos, užpildytos transportavimo pakuotės ir pavieniai kroviniai. Kondicionavimas bandymams </w:t>
            </w:r>
          </w:p>
        </w:tc>
      </w:tr>
      <w:tr w:rsidR="00045940" w:rsidRPr="001E641F" w14:paraId="152F9E6A"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30C74EAD" w14:textId="737561DD" w:rsidR="00045940" w:rsidRPr="001E641F" w:rsidRDefault="00045940" w:rsidP="00B11980">
            <w:pPr>
              <w:keepLines/>
              <w:spacing w:after="0" w:afterAutospacing="0"/>
              <w:rPr>
                <w:rFonts w:cs="Times New Roman"/>
                <w:bCs/>
                <w:sz w:val="22"/>
              </w:rPr>
            </w:pPr>
            <w:hyperlink r:id="rId19">
              <w:r w:rsidRPr="001E641F">
                <w:rPr>
                  <w:sz w:val="22"/>
                </w:rPr>
                <w:t xml:space="preserve">ASTM D4169 </w:t>
              </w:r>
            </w:hyperlink>
            <w:r w:rsidRPr="001E641F">
              <w:rPr>
                <w:sz w:val="22"/>
              </w:rPr>
              <w:t>:2022</w:t>
            </w:r>
            <w:hyperlink r:id="rId20">
              <w:r w:rsidRPr="001E641F">
                <w:rPr>
                  <w:sz w:val="22"/>
                </w:rPr>
                <w:t xml:space="preserve"> </w:t>
              </w:r>
            </w:hyperlink>
          </w:p>
        </w:tc>
        <w:tc>
          <w:tcPr>
            <w:tcW w:w="7702" w:type="dxa"/>
            <w:tcBorders>
              <w:top w:val="single" w:sz="4" w:space="0" w:color="000000"/>
              <w:left w:val="single" w:sz="4" w:space="0" w:color="000000"/>
              <w:bottom w:val="single" w:sz="4" w:space="0" w:color="000000"/>
              <w:right w:val="single" w:sz="4" w:space="0" w:color="000000"/>
            </w:tcBorders>
          </w:tcPr>
          <w:p w14:paraId="69220648" w14:textId="77777777" w:rsidR="00045940" w:rsidRPr="001E641F" w:rsidRDefault="00045940" w:rsidP="00B11980">
            <w:pPr>
              <w:keepLines/>
              <w:spacing w:after="0" w:afterAutospacing="0"/>
              <w:rPr>
                <w:rFonts w:cs="Times New Roman"/>
                <w:sz w:val="22"/>
              </w:rPr>
            </w:pPr>
            <w:r w:rsidRPr="001E641F">
              <w:rPr>
                <w:sz w:val="22"/>
              </w:rPr>
              <w:t xml:space="preserve">Standartinė gabenimo konteinerių ir sistemų veikimo tikrinimo praktika - </w:t>
            </w:r>
          </w:p>
        </w:tc>
      </w:tr>
      <w:tr w:rsidR="00045940" w:rsidRPr="001E641F" w14:paraId="111EABB3"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5EDCFF0E" w14:textId="417A3CE1" w:rsidR="00045940" w:rsidRPr="001E641F" w:rsidRDefault="00045940" w:rsidP="00B11980">
            <w:pPr>
              <w:keepLines/>
              <w:spacing w:after="0" w:afterAutospacing="0"/>
              <w:rPr>
                <w:rFonts w:cs="Times New Roman"/>
                <w:bCs/>
                <w:sz w:val="22"/>
              </w:rPr>
            </w:pPr>
            <w:hyperlink r:id="rId21">
              <w:r w:rsidRPr="001E641F">
                <w:rPr>
                  <w:sz w:val="22"/>
                </w:rPr>
                <w:t xml:space="preserve">ASTM F2096 </w:t>
              </w:r>
            </w:hyperlink>
            <w:hyperlink r:id="rId22">
              <w:r w:rsidRPr="001E641F">
                <w:rPr>
                  <w:sz w:val="22"/>
                </w:rPr>
                <w:t xml:space="preserve">– </w:t>
              </w:r>
            </w:hyperlink>
            <w:r w:rsidRPr="001E641F">
              <w:rPr>
                <w:sz w:val="22"/>
              </w:rPr>
              <w:t>20</w:t>
            </w:r>
            <w:hyperlink r:id="rId23">
              <w:r w:rsidRPr="001E641F">
                <w:rPr>
                  <w:sz w:val="22"/>
                </w:rPr>
                <w:t xml:space="preserve">11 (R2019) </w:t>
              </w:r>
            </w:hyperlink>
            <w:hyperlink r:id="rId24">
              <w:r w:rsidRPr="001E641F">
                <w:rPr>
                  <w:sz w:val="22"/>
                </w:rPr>
                <w:t xml:space="preserve"> </w:t>
              </w:r>
            </w:hyperlink>
          </w:p>
        </w:tc>
        <w:tc>
          <w:tcPr>
            <w:tcW w:w="7702" w:type="dxa"/>
            <w:tcBorders>
              <w:top w:val="single" w:sz="4" w:space="0" w:color="000000"/>
              <w:left w:val="single" w:sz="4" w:space="0" w:color="000000"/>
              <w:bottom w:val="single" w:sz="4" w:space="0" w:color="000000"/>
              <w:right w:val="single" w:sz="4" w:space="0" w:color="000000"/>
            </w:tcBorders>
          </w:tcPr>
          <w:p w14:paraId="0DAA6741" w14:textId="70F19609" w:rsidR="00045940" w:rsidRPr="001E641F" w:rsidRDefault="00045940" w:rsidP="00B11980">
            <w:pPr>
              <w:keepLines/>
              <w:spacing w:after="14" w:afterAutospacing="0"/>
              <w:rPr>
                <w:rFonts w:cs="Times New Roman"/>
                <w:sz w:val="22"/>
              </w:rPr>
            </w:pPr>
            <w:r w:rsidRPr="001E641F">
              <w:rPr>
                <w:sz w:val="22"/>
              </w:rPr>
              <w:t xml:space="preserve">Standartinis bandymo metodas, skirtas dideliems medicininių pakuočių nuotėkiams aptikti naudojant vidinį slėgį (burbulo testas) </w:t>
            </w:r>
          </w:p>
          <w:p w14:paraId="5D47DFD5" w14:textId="77777777" w:rsidR="00045940" w:rsidRPr="001E641F" w:rsidRDefault="00045940" w:rsidP="00B11980">
            <w:pPr>
              <w:keepLines/>
              <w:spacing w:after="0" w:afterAutospacing="0"/>
              <w:rPr>
                <w:rFonts w:cs="Times New Roman"/>
                <w:sz w:val="22"/>
              </w:rPr>
            </w:pPr>
            <w:r w:rsidRPr="001E641F">
              <w:rPr>
                <w:sz w:val="22"/>
              </w:rPr>
              <w:t xml:space="preserve">- ASTM F 2096-11 (2019) </w:t>
            </w:r>
          </w:p>
        </w:tc>
      </w:tr>
      <w:tr w:rsidR="00045940" w:rsidRPr="001E641F" w14:paraId="7F57DD78"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60AD9E15" w14:textId="0B8D7208" w:rsidR="00045940" w:rsidRPr="001E641F" w:rsidRDefault="00045940" w:rsidP="00B11980">
            <w:pPr>
              <w:keepLines/>
              <w:spacing w:after="0" w:afterAutospacing="0"/>
              <w:rPr>
                <w:rFonts w:cs="Times New Roman"/>
                <w:bCs/>
                <w:sz w:val="22"/>
              </w:rPr>
            </w:pPr>
            <w:hyperlink r:id="rId25">
              <w:r w:rsidRPr="001E641F">
                <w:rPr>
                  <w:sz w:val="22"/>
                </w:rPr>
                <w:t xml:space="preserve">ASTM F1929 </w:t>
              </w:r>
            </w:hyperlink>
            <w:hyperlink r:id="rId26">
              <w:r w:rsidRPr="001E641F">
                <w:rPr>
                  <w:sz w:val="22"/>
                </w:rPr>
                <w:t xml:space="preserve">- </w:t>
              </w:r>
            </w:hyperlink>
            <w:hyperlink r:id="rId27">
              <w:r w:rsidRPr="001E641F">
                <w:rPr>
                  <w:sz w:val="22"/>
                </w:rPr>
                <w:t xml:space="preserve">15 </w:t>
              </w:r>
            </w:hyperlink>
            <w:hyperlink r:id="rId28">
              <w:r w:rsidRPr="001E641F">
                <w:rPr>
                  <w:sz w:val="22"/>
                </w:rPr>
                <w:t xml:space="preserve"> </w:t>
              </w:r>
            </w:hyperlink>
          </w:p>
        </w:tc>
        <w:tc>
          <w:tcPr>
            <w:tcW w:w="7702" w:type="dxa"/>
            <w:tcBorders>
              <w:top w:val="single" w:sz="4" w:space="0" w:color="000000"/>
              <w:left w:val="single" w:sz="4" w:space="0" w:color="000000"/>
              <w:bottom w:val="single" w:sz="4" w:space="0" w:color="000000"/>
              <w:right w:val="single" w:sz="4" w:space="0" w:color="000000"/>
            </w:tcBorders>
          </w:tcPr>
          <w:p w14:paraId="4C5FC8FC" w14:textId="7F15C855" w:rsidR="00045940" w:rsidRPr="001E641F" w:rsidRDefault="00045940" w:rsidP="00B11980">
            <w:pPr>
              <w:keepLines/>
              <w:spacing w:after="14" w:afterAutospacing="0"/>
              <w:rPr>
                <w:rFonts w:cs="Times New Roman"/>
                <w:sz w:val="22"/>
              </w:rPr>
            </w:pPr>
            <w:r w:rsidRPr="001E641F">
              <w:rPr>
                <w:sz w:val="22"/>
              </w:rPr>
              <w:t xml:space="preserve">Standartinis bandymo metodas, skirtas tarpinių pratekėjimui aptikti poringoje medicininėje pakuotėje, naudojant dažų įsiskverbimą – ASTM F 1929 </w:t>
            </w:r>
          </w:p>
        </w:tc>
      </w:tr>
      <w:tr w:rsidR="00045940" w:rsidRPr="001E641F" w14:paraId="40D18DFC"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68D852F5" w14:textId="2CF906D2" w:rsidR="00045940" w:rsidRPr="001E641F" w:rsidRDefault="00045940" w:rsidP="00B11980">
            <w:pPr>
              <w:keepLines/>
              <w:spacing w:after="0" w:afterAutospacing="0"/>
              <w:rPr>
                <w:rFonts w:cs="Times New Roman"/>
                <w:bCs/>
                <w:sz w:val="22"/>
              </w:rPr>
            </w:pPr>
            <w:hyperlink r:id="rId29">
              <w:r w:rsidRPr="001E641F">
                <w:rPr>
                  <w:sz w:val="22"/>
                </w:rPr>
                <w:t xml:space="preserve">ASTM F88 / F88M </w:t>
              </w:r>
            </w:hyperlink>
            <w:hyperlink r:id="rId30">
              <w:r w:rsidRPr="001E641F">
                <w:rPr>
                  <w:sz w:val="22"/>
                </w:rPr>
                <w:t xml:space="preserve">- </w:t>
              </w:r>
            </w:hyperlink>
            <w:r w:rsidRPr="001E641F">
              <w:rPr>
                <w:sz w:val="22"/>
              </w:rPr>
              <w:t>2021</w:t>
            </w:r>
            <w:hyperlink r:id="rId31">
              <w:r w:rsidRPr="001E641F">
                <w:rPr>
                  <w:sz w:val="22"/>
                </w:rPr>
                <w:t xml:space="preserve"> </w:t>
              </w:r>
            </w:hyperlink>
          </w:p>
        </w:tc>
        <w:tc>
          <w:tcPr>
            <w:tcW w:w="7702" w:type="dxa"/>
            <w:tcBorders>
              <w:top w:val="single" w:sz="4" w:space="0" w:color="000000"/>
              <w:left w:val="single" w:sz="4" w:space="0" w:color="000000"/>
              <w:bottom w:val="single" w:sz="4" w:space="0" w:color="000000"/>
              <w:right w:val="single" w:sz="4" w:space="0" w:color="000000"/>
            </w:tcBorders>
          </w:tcPr>
          <w:p w14:paraId="4DF35F57" w14:textId="77777777" w:rsidR="00045940" w:rsidRPr="001E641F" w:rsidRDefault="00045940" w:rsidP="00B11980">
            <w:pPr>
              <w:keepLines/>
              <w:spacing w:after="0" w:afterAutospacing="0"/>
              <w:rPr>
                <w:rFonts w:cs="Times New Roman"/>
                <w:sz w:val="22"/>
              </w:rPr>
            </w:pPr>
            <w:r w:rsidRPr="001E641F">
              <w:rPr>
                <w:sz w:val="22"/>
              </w:rPr>
              <w:t xml:space="preserve">Standartinis lanksčių barjerinių medžiagų užsandarinimo stiprumo bandymo metodas – ASTM F88 </w:t>
            </w:r>
          </w:p>
        </w:tc>
      </w:tr>
      <w:tr w:rsidR="00045940" w:rsidRPr="001E641F" w14:paraId="3B9B0223" w14:textId="77777777" w:rsidTr="00045940">
        <w:tc>
          <w:tcPr>
            <w:tcW w:w="2103" w:type="dxa"/>
            <w:tcBorders>
              <w:top w:val="single" w:sz="4" w:space="0" w:color="000000"/>
              <w:left w:val="single" w:sz="4" w:space="0" w:color="000000"/>
              <w:bottom w:val="single" w:sz="4" w:space="0" w:color="000000"/>
              <w:right w:val="single" w:sz="4" w:space="0" w:color="000000"/>
            </w:tcBorders>
            <w:shd w:val="clear" w:color="auto" w:fill="auto"/>
          </w:tcPr>
          <w:p w14:paraId="4240DB2E" w14:textId="64B907B7" w:rsidR="00045940" w:rsidRPr="001E641F" w:rsidRDefault="00045940" w:rsidP="00B11980">
            <w:pPr>
              <w:keepLines/>
              <w:spacing w:after="0" w:afterAutospacing="0"/>
              <w:rPr>
                <w:rFonts w:cs="Times New Roman"/>
                <w:bCs/>
                <w:sz w:val="22"/>
              </w:rPr>
            </w:pPr>
            <w:hyperlink r:id="rId32">
              <w:r w:rsidRPr="001E641F">
                <w:rPr>
                  <w:sz w:val="22"/>
                </w:rPr>
                <w:t xml:space="preserve">ASTM F1980 </w:t>
              </w:r>
            </w:hyperlink>
            <w:hyperlink r:id="rId33">
              <w:r w:rsidRPr="001E641F">
                <w:rPr>
                  <w:sz w:val="22"/>
                </w:rPr>
                <w:t xml:space="preserve">- </w:t>
              </w:r>
            </w:hyperlink>
            <w:r w:rsidRPr="001E641F">
              <w:rPr>
                <w:sz w:val="22"/>
              </w:rPr>
              <w:t>2021</w:t>
            </w:r>
            <w:hyperlink r:id="rId34">
              <w:r w:rsidRPr="001E641F">
                <w:rPr>
                  <w:sz w:val="22"/>
                </w:rPr>
                <w:t xml:space="preserve"> </w:t>
              </w:r>
            </w:hyperlink>
            <w:hyperlink r:id="rId35">
              <w:r w:rsidRPr="001E641F">
                <w:rPr>
                  <w:sz w:val="22"/>
                </w:rPr>
                <w:t xml:space="preserve"> </w:t>
              </w:r>
            </w:hyperlink>
          </w:p>
        </w:tc>
        <w:tc>
          <w:tcPr>
            <w:tcW w:w="7702" w:type="dxa"/>
            <w:tcBorders>
              <w:top w:val="single" w:sz="4" w:space="0" w:color="000000"/>
              <w:left w:val="single" w:sz="4" w:space="0" w:color="000000"/>
              <w:bottom w:val="single" w:sz="4" w:space="0" w:color="000000"/>
              <w:right w:val="single" w:sz="4" w:space="0" w:color="auto"/>
            </w:tcBorders>
          </w:tcPr>
          <w:p w14:paraId="4D255D5C" w14:textId="77777777" w:rsidR="00045940" w:rsidRPr="001E641F" w:rsidRDefault="00045940" w:rsidP="00B11980">
            <w:pPr>
              <w:keepLines/>
              <w:spacing w:after="0" w:afterAutospacing="0"/>
              <w:rPr>
                <w:rFonts w:cs="Times New Roman"/>
                <w:sz w:val="22"/>
              </w:rPr>
            </w:pPr>
            <w:r w:rsidRPr="001E641F">
              <w:rPr>
                <w:sz w:val="22"/>
              </w:rPr>
              <w:t xml:space="preserve">Standartinis medicinos prietaisų sterilių barjerinių sistemų pagreitinto senėjimo vadovas – ASTM F1980 </w:t>
            </w:r>
          </w:p>
        </w:tc>
      </w:tr>
      <w:tr w:rsidR="00045940" w:rsidRPr="001E641F" w14:paraId="5CFA51AB" w14:textId="2B5EDC93" w:rsidTr="00045940">
        <w:tc>
          <w:tcPr>
            <w:tcW w:w="9805" w:type="dxa"/>
            <w:gridSpan w:val="2"/>
            <w:shd w:val="clear" w:color="auto" w:fill="E7E6E6" w:themeFill="background2"/>
          </w:tcPr>
          <w:p w14:paraId="44ADDCBF" w14:textId="77777777" w:rsidR="00045940" w:rsidRPr="001E641F" w:rsidRDefault="00045940" w:rsidP="00B11980">
            <w:pPr>
              <w:keepLines/>
              <w:spacing w:after="0" w:afterAutospacing="0"/>
              <w:rPr>
                <w:rFonts w:cs="Times New Roman"/>
                <w:b/>
                <w:bCs/>
                <w:sz w:val="22"/>
              </w:rPr>
            </w:pPr>
            <w:r w:rsidRPr="001E641F">
              <w:rPr>
                <w:b/>
                <w:sz w:val="22"/>
              </w:rPr>
              <w:t>Klinikinis stebėjimas po pateikimo rinkai</w:t>
            </w:r>
          </w:p>
        </w:tc>
      </w:tr>
      <w:tr w:rsidR="00045940" w:rsidRPr="001E641F" w14:paraId="0AAEECFE" w14:textId="77777777" w:rsidTr="00045940">
        <w:tc>
          <w:tcPr>
            <w:tcW w:w="2103" w:type="dxa"/>
          </w:tcPr>
          <w:p w14:paraId="0A1BF580" w14:textId="77777777" w:rsidR="00045940" w:rsidRPr="001E641F" w:rsidRDefault="00045940" w:rsidP="00B11980">
            <w:pPr>
              <w:keepLines/>
              <w:spacing w:after="0" w:afterAutospacing="0"/>
              <w:rPr>
                <w:rFonts w:cs="Times New Roman"/>
                <w:sz w:val="22"/>
              </w:rPr>
            </w:pPr>
            <w:r w:rsidRPr="001E641F">
              <w:rPr>
                <w:sz w:val="22"/>
              </w:rPr>
              <w:t xml:space="preserve">MEDDEV 2.12/2 Red.2  </w:t>
            </w:r>
          </w:p>
        </w:tc>
        <w:tc>
          <w:tcPr>
            <w:tcW w:w="7702" w:type="dxa"/>
          </w:tcPr>
          <w:p w14:paraId="6DA5E3F3" w14:textId="77777777" w:rsidR="00045940" w:rsidRPr="001E641F" w:rsidRDefault="00045940" w:rsidP="00B11980">
            <w:pPr>
              <w:keepLines/>
              <w:spacing w:after="0" w:afterAutospacing="0"/>
              <w:rPr>
                <w:rFonts w:cs="Times New Roman"/>
                <w:sz w:val="22"/>
              </w:rPr>
            </w:pPr>
            <w:r w:rsidRPr="001E641F">
              <w:rPr>
                <w:sz w:val="22"/>
              </w:rPr>
              <w:t>Klinikiniai stebėjimo tyrimai po pateikimo rinkai</w:t>
            </w:r>
          </w:p>
        </w:tc>
      </w:tr>
      <w:tr w:rsidR="00045940" w:rsidRPr="001E641F" w14:paraId="23086470" w14:textId="3F7351A2" w:rsidTr="00045940">
        <w:tc>
          <w:tcPr>
            <w:tcW w:w="9805" w:type="dxa"/>
            <w:gridSpan w:val="2"/>
            <w:shd w:val="clear" w:color="auto" w:fill="E7E6E6" w:themeFill="background2"/>
          </w:tcPr>
          <w:p w14:paraId="73C68C7C" w14:textId="77777777" w:rsidR="00045940" w:rsidRPr="001E641F" w:rsidRDefault="00045940" w:rsidP="00B11980">
            <w:pPr>
              <w:keepLines/>
              <w:spacing w:after="0" w:afterAutospacing="0"/>
              <w:jc w:val="center"/>
              <w:rPr>
                <w:rFonts w:cs="Times New Roman"/>
                <w:b/>
                <w:bCs/>
                <w:sz w:val="22"/>
              </w:rPr>
            </w:pPr>
            <w:r w:rsidRPr="001E641F">
              <w:rPr>
                <w:b/>
                <w:sz w:val="22"/>
              </w:rPr>
              <w:t>Budrumas</w:t>
            </w:r>
          </w:p>
        </w:tc>
      </w:tr>
      <w:tr w:rsidR="00045940" w:rsidRPr="001E641F" w14:paraId="5C891C40" w14:textId="77777777" w:rsidTr="00045940">
        <w:tc>
          <w:tcPr>
            <w:tcW w:w="2103" w:type="dxa"/>
          </w:tcPr>
          <w:p w14:paraId="1401EC0A" w14:textId="77777777" w:rsidR="00045940" w:rsidRPr="001E641F" w:rsidRDefault="00045940" w:rsidP="00B11980">
            <w:pPr>
              <w:keepLines/>
              <w:spacing w:after="0" w:afterAutospacing="0"/>
              <w:jc w:val="center"/>
              <w:rPr>
                <w:rFonts w:cs="Times New Roman"/>
                <w:sz w:val="22"/>
              </w:rPr>
            </w:pPr>
            <w:r w:rsidRPr="001E641F">
              <w:rPr>
                <w:sz w:val="22"/>
              </w:rPr>
              <w:t xml:space="preserve">MEDDEV 2.12/1 Red.8  </w:t>
            </w:r>
          </w:p>
        </w:tc>
        <w:tc>
          <w:tcPr>
            <w:tcW w:w="7702" w:type="dxa"/>
          </w:tcPr>
          <w:p w14:paraId="28C8FCD2" w14:textId="77777777" w:rsidR="00045940" w:rsidRPr="001E641F" w:rsidRDefault="00045940" w:rsidP="00B11980">
            <w:pPr>
              <w:keepLines/>
              <w:spacing w:after="0" w:afterAutospacing="0"/>
              <w:rPr>
                <w:rFonts w:cs="Times New Roman"/>
                <w:sz w:val="22"/>
              </w:rPr>
            </w:pPr>
            <w:r w:rsidRPr="001E641F">
              <w:rPr>
                <w:sz w:val="22"/>
              </w:rPr>
              <w:t>Medicinos prietaisų budrumo sistemos gairės</w:t>
            </w:r>
          </w:p>
        </w:tc>
      </w:tr>
    </w:tbl>
    <w:p w14:paraId="5D60E823" w14:textId="77777777" w:rsidR="00723EFA" w:rsidRPr="001E641F" w:rsidRDefault="00723EFA" w:rsidP="00B11980">
      <w:pPr>
        <w:keepLines/>
        <w:spacing w:after="0" w:afterAutospacing="0" w:line="240" w:lineRule="auto"/>
        <w:rPr>
          <w:rFonts w:cs="Times New Roman"/>
          <w:i/>
          <w:color w:val="FF0000"/>
        </w:rPr>
      </w:pPr>
    </w:p>
    <w:p w14:paraId="34364CD6" w14:textId="4F8A68F1" w:rsidR="00B11A66" w:rsidRPr="001E641F" w:rsidRDefault="00042B91" w:rsidP="00B11980">
      <w:pPr>
        <w:pStyle w:val="Heading1"/>
        <w:keepLines/>
        <w:numPr>
          <w:ilvl w:val="0"/>
          <w:numId w:val="3"/>
        </w:numPr>
        <w:rPr>
          <w:rFonts w:cs="Times New Roman"/>
        </w:rPr>
      </w:pPr>
      <w:bookmarkStart w:id="87" w:name="_Toc190365126"/>
      <w:r w:rsidRPr="001E641F">
        <w:t>Peržiūrų istorija</w:t>
      </w:r>
      <w:bookmarkEnd w:id="87"/>
    </w:p>
    <w:tbl>
      <w:tblPr>
        <w:tblStyle w:val="TableGrid"/>
        <w:tblW w:w="4712" w:type="pct"/>
        <w:tblLook w:val="04A0" w:firstRow="1" w:lastRow="0" w:firstColumn="1" w:lastColumn="0" w:noHBand="0" w:noVBand="1"/>
      </w:tblPr>
      <w:tblGrid>
        <w:gridCol w:w="1199"/>
        <w:gridCol w:w="1679"/>
        <w:gridCol w:w="3212"/>
        <w:gridCol w:w="3739"/>
      </w:tblGrid>
      <w:tr w:rsidR="00042B91" w:rsidRPr="001E641F" w14:paraId="2442DD3A" w14:textId="77777777" w:rsidTr="00DB3895">
        <w:tc>
          <w:tcPr>
            <w:tcW w:w="610" w:type="pct"/>
          </w:tcPr>
          <w:p w14:paraId="4A93C5DE" w14:textId="3BB33BFF" w:rsidR="00042B91" w:rsidRPr="001E641F" w:rsidRDefault="00042B91" w:rsidP="00B11980">
            <w:pPr>
              <w:keepLines/>
              <w:spacing w:after="0" w:afterAutospacing="0"/>
              <w:rPr>
                <w:rFonts w:cs="Times New Roman"/>
                <w:b/>
                <w:szCs w:val="24"/>
              </w:rPr>
            </w:pPr>
            <w:r w:rsidRPr="001E641F">
              <w:rPr>
                <w:b/>
              </w:rPr>
              <w:t>Peržiūra</w:t>
            </w:r>
          </w:p>
        </w:tc>
        <w:tc>
          <w:tcPr>
            <w:tcW w:w="854" w:type="pct"/>
          </w:tcPr>
          <w:p w14:paraId="221AB9E8" w14:textId="234B0FA1" w:rsidR="00042B91" w:rsidRPr="001E641F" w:rsidRDefault="00042B91" w:rsidP="00B11980">
            <w:pPr>
              <w:keepLines/>
              <w:spacing w:after="0" w:afterAutospacing="0"/>
              <w:rPr>
                <w:rFonts w:cs="Times New Roman"/>
                <w:b/>
                <w:szCs w:val="24"/>
              </w:rPr>
            </w:pPr>
            <w:r w:rsidRPr="001E641F">
              <w:rPr>
                <w:b/>
              </w:rPr>
              <w:t>Leidimo data</w:t>
            </w:r>
          </w:p>
        </w:tc>
        <w:tc>
          <w:tcPr>
            <w:tcW w:w="1634" w:type="pct"/>
          </w:tcPr>
          <w:p w14:paraId="765AAE1A" w14:textId="273653D5" w:rsidR="00042B91" w:rsidRPr="001E641F" w:rsidRDefault="00042B91" w:rsidP="00B11980">
            <w:pPr>
              <w:keepLines/>
              <w:spacing w:after="0" w:afterAutospacing="0"/>
              <w:rPr>
                <w:rFonts w:cs="Times New Roman"/>
                <w:b/>
                <w:szCs w:val="24"/>
              </w:rPr>
            </w:pPr>
            <w:r w:rsidRPr="001E641F">
              <w:rPr>
                <w:b/>
              </w:rPr>
              <w:t>Pakeitimo aprašas</w:t>
            </w:r>
          </w:p>
        </w:tc>
        <w:tc>
          <w:tcPr>
            <w:tcW w:w="1902" w:type="pct"/>
          </w:tcPr>
          <w:p w14:paraId="0FD61DD3" w14:textId="020D1AAE" w:rsidR="00042B91" w:rsidRPr="001E641F" w:rsidRDefault="00042B91" w:rsidP="00B11980">
            <w:pPr>
              <w:keepLines/>
              <w:spacing w:after="0" w:afterAutospacing="0"/>
              <w:rPr>
                <w:rFonts w:cs="Times New Roman"/>
                <w:b/>
                <w:szCs w:val="24"/>
              </w:rPr>
            </w:pPr>
            <w:r w:rsidRPr="001E641F">
              <w:rPr>
                <w:b/>
              </w:rPr>
              <w:t>Ar redakciją patvirtino notifikuotoji įstaiga?</w:t>
            </w:r>
          </w:p>
        </w:tc>
      </w:tr>
      <w:tr w:rsidR="00042B91" w:rsidRPr="001E641F" w14:paraId="44CA5FF0" w14:textId="77777777" w:rsidTr="00DB3895">
        <w:tc>
          <w:tcPr>
            <w:tcW w:w="610" w:type="pct"/>
          </w:tcPr>
          <w:p w14:paraId="342DCF0A" w14:textId="298CD21A" w:rsidR="00042B91" w:rsidRPr="001E641F" w:rsidRDefault="0035786A" w:rsidP="00B11980">
            <w:pPr>
              <w:keepLines/>
              <w:spacing w:after="0" w:afterAutospacing="0"/>
              <w:rPr>
                <w:rFonts w:cs="Times New Roman"/>
                <w:szCs w:val="24"/>
              </w:rPr>
            </w:pPr>
            <w:r w:rsidRPr="001E641F">
              <w:t>A</w:t>
            </w:r>
          </w:p>
        </w:tc>
        <w:tc>
          <w:tcPr>
            <w:tcW w:w="854" w:type="pct"/>
          </w:tcPr>
          <w:p w14:paraId="5C6C8BB9" w14:textId="62022DE5" w:rsidR="00042B91" w:rsidRPr="001E641F" w:rsidRDefault="009A2B35" w:rsidP="00B11980">
            <w:pPr>
              <w:keepLines/>
              <w:spacing w:after="0" w:afterAutospacing="0"/>
              <w:rPr>
                <w:rFonts w:cs="Times New Roman"/>
                <w:szCs w:val="24"/>
              </w:rPr>
            </w:pPr>
            <w:r w:rsidRPr="001E641F">
              <w:t>2023 m. liepos 27 d.</w:t>
            </w:r>
          </w:p>
        </w:tc>
        <w:tc>
          <w:tcPr>
            <w:tcW w:w="1634" w:type="pct"/>
          </w:tcPr>
          <w:p w14:paraId="4B3910EC" w14:textId="0533A580" w:rsidR="00042B91" w:rsidRPr="001E641F" w:rsidRDefault="0035786A" w:rsidP="00B11980">
            <w:pPr>
              <w:keepLines/>
              <w:spacing w:after="0" w:afterAutospacing="0"/>
              <w:rPr>
                <w:rFonts w:cs="Times New Roman"/>
                <w:szCs w:val="24"/>
              </w:rPr>
            </w:pPr>
            <w:r w:rsidRPr="001E641F">
              <w:t>Pirminė ataskaita</w:t>
            </w:r>
          </w:p>
        </w:tc>
        <w:tc>
          <w:tcPr>
            <w:tcW w:w="1902" w:type="pct"/>
          </w:tcPr>
          <w:p w14:paraId="7100FFF4" w14:textId="15D4D98B" w:rsidR="00042B91" w:rsidRPr="001E641F" w:rsidRDefault="00000000" w:rsidP="00B11980">
            <w:pPr>
              <w:keepLines/>
              <w:spacing w:after="0" w:afterAutospacing="0"/>
              <w:rPr>
                <w:rFonts w:cs="Times New Roman"/>
                <w:szCs w:val="24"/>
              </w:rPr>
            </w:pPr>
            <w:sdt>
              <w:sdtPr>
                <w:rPr>
                  <w:rFonts w:cs="Times New Roman"/>
                  <w:szCs w:val="24"/>
                </w:rPr>
                <w:id w:val="380912793"/>
                <w14:checkbox>
                  <w14:checked w14:val="0"/>
                  <w14:checkedState w14:val="2612" w14:font="MS Gothic"/>
                  <w14:uncheckedState w14:val="2610" w14:font="MS Gothic"/>
                </w14:checkbox>
              </w:sdtPr>
              <w:sdtContent>
                <w:r w:rsidR="00D61AB0" w:rsidRPr="001E641F">
                  <w:rPr>
                    <w:rFonts w:ascii="MS Gothic" w:eastAsia="MS Gothic" w:hAnsi="MS Gothic" w:cs="Times New Roman" w:hint="eastAsia"/>
                    <w:szCs w:val="24"/>
                  </w:rPr>
                  <w:t>☐</w:t>
                </w:r>
              </w:sdtContent>
            </w:sdt>
            <w:r w:rsidR="00370D7C" w:rsidRPr="001E641F">
              <w:t xml:space="preserve"> Taip </w:t>
            </w:r>
          </w:p>
          <w:p w14:paraId="0AE241F3" w14:textId="584276F3" w:rsidR="00042B91" w:rsidRPr="001E641F" w:rsidRDefault="00042B91" w:rsidP="00B11980">
            <w:pPr>
              <w:keepLines/>
              <w:spacing w:after="0" w:afterAutospacing="0"/>
              <w:rPr>
                <w:rFonts w:cs="Times New Roman"/>
                <w:szCs w:val="24"/>
              </w:rPr>
            </w:pPr>
            <w:r w:rsidRPr="001E641F">
              <w:t xml:space="preserve">Patvirtinimo kalba: </w:t>
            </w:r>
            <w:r w:rsidR="00824944" w:rsidRPr="00824944">
              <w:t>Lietuviškai</w:t>
            </w:r>
          </w:p>
          <w:p w14:paraId="674B09F8" w14:textId="0A43063B" w:rsidR="00042B91" w:rsidRPr="001E641F" w:rsidRDefault="00000000" w:rsidP="00B11980">
            <w:pPr>
              <w:keepLines/>
              <w:spacing w:after="0" w:afterAutospacing="0"/>
              <w:rPr>
                <w:rFonts w:cs="Times New Roman"/>
                <w:szCs w:val="24"/>
              </w:rPr>
            </w:pPr>
            <w:sdt>
              <w:sdtPr>
                <w:rPr>
                  <w:rFonts w:cs="Times New Roman"/>
                  <w:szCs w:val="24"/>
                </w:rPr>
                <w:id w:val="-2083972194"/>
                <w14:checkbox>
                  <w14:checked w14:val="0"/>
                  <w14:checkedState w14:val="2612" w14:font="MS Gothic"/>
                  <w14:uncheckedState w14:val="2610" w14:font="MS Gothic"/>
                </w14:checkbox>
              </w:sdtPr>
              <w:sdtContent>
                <w:r w:rsidR="00042B91" w:rsidRPr="001E641F">
                  <w:rPr>
                    <w:rFonts w:ascii="Segoe UI Symbol" w:eastAsia="MS Gothic" w:hAnsi="Segoe UI Symbol" w:cs="Segoe UI Symbol"/>
                    <w:szCs w:val="24"/>
                  </w:rPr>
                  <w:t>☐</w:t>
                </w:r>
              </w:sdtContent>
            </w:sdt>
            <w:r w:rsidR="00370D7C" w:rsidRPr="001E641F">
              <w:t xml:space="preserve"> Ne (taikoma tik IIa klasės arba kai kuriems IIb klasės implantuojamiems prietaisams, kurių SSCP dar nepatvirtino NĮ)</w:t>
            </w:r>
          </w:p>
        </w:tc>
      </w:tr>
      <w:tr w:rsidR="001A5A76" w:rsidRPr="001E641F" w14:paraId="77728C06" w14:textId="77777777" w:rsidTr="00DB3895">
        <w:tc>
          <w:tcPr>
            <w:tcW w:w="610" w:type="pct"/>
          </w:tcPr>
          <w:p w14:paraId="345AC2BB" w14:textId="007714E5" w:rsidR="001A5A76" w:rsidRPr="001E641F" w:rsidRDefault="001A5A76" w:rsidP="00B11980">
            <w:pPr>
              <w:keepLines/>
              <w:spacing w:after="0" w:afterAutospacing="0"/>
              <w:rPr>
                <w:rFonts w:cs="Times New Roman"/>
                <w:szCs w:val="24"/>
              </w:rPr>
            </w:pPr>
            <w:r w:rsidRPr="001E641F">
              <w:t>B</w:t>
            </w:r>
          </w:p>
        </w:tc>
        <w:tc>
          <w:tcPr>
            <w:tcW w:w="854" w:type="pct"/>
          </w:tcPr>
          <w:p w14:paraId="18ED4DC9" w14:textId="309C606D" w:rsidR="001A5A76" w:rsidRPr="001E641F" w:rsidRDefault="00A00067" w:rsidP="00B11980">
            <w:pPr>
              <w:keepLines/>
              <w:spacing w:after="0" w:afterAutospacing="0"/>
              <w:rPr>
                <w:rFonts w:cs="Times New Roman"/>
                <w:szCs w:val="24"/>
              </w:rPr>
            </w:pPr>
            <w:r w:rsidRPr="001E641F">
              <w:t>2024 m. vasario 19 d.</w:t>
            </w:r>
          </w:p>
        </w:tc>
        <w:tc>
          <w:tcPr>
            <w:tcW w:w="1634" w:type="pct"/>
          </w:tcPr>
          <w:p w14:paraId="62CDE74B" w14:textId="6285A849" w:rsidR="001A5A76" w:rsidRPr="001E641F" w:rsidRDefault="001A5A76" w:rsidP="00B11980">
            <w:pPr>
              <w:keepLines/>
              <w:spacing w:after="0" w:afterAutospacing="0"/>
              <w:rPr>
                <w:rFonts w:cs="Times New Roman"/>
                <w:szCs w:val="24"/>
              </w:rPr>
            </w:pPr>
            <w:r w:rsidRPr="001E641F">
              <w:t>Prietaiso pavadinimo ir jo paskirtį pagal atitikties deklaraciją suderinimas</w:t>
            </w:r>
          </w:p>
        </w:tc>
        <w:tc>
          <w:tcPr>
            <w:tcW w:w="1902" w:type="pct"/>
          </w:tcPr>
          <w:p w14:paraId="2145961A" w14:textId="01E73FD8" w:rsidR="001A5A76" w:rsidRPr="001E641F" w:rsidRDefault="00000000" w:rsidP="00B11980">
            <w:pPr>
              <w:keepLines/>
              <w:spacing w:after="0" w:afterAutospacing="0"/>
              <w:rPr>
                <w:rFonts w:cs="Times New Roman"/>
                <w:szCs w:val="24"/>
              </w:rPr>
            </w:pPr>
            <w:sdt>
              <w:sdtPr>
                <w:rPr>
                  <w:rFonts w:cs="Times New Roman"/>
                  <w:szCs w:val="24"/>
                </w:rPr>
                <w:id w:val="-1435669072"/>
                <w14:checkbox>
                  <w14:checked w14:val="1"/>
                  <w14:checkedState w14:val="2612" w14:font="MS Gothic"/>
                  <w14:uncheckedState w14:val="2610" w14:font="MS Gothic"/>
                </w14:checkbox>
              </w:sdtPr>
              <w:sdtContent>
                <w:r w:rsidR="00466DA5" w:rsidRPr="001E641F">
                  <w:rPr>
                    <w:rFonts w:ascii="MS Gothic" w:eastAsia="MS Gothic" w:hAnsi="MS Gothic" w:cs="Times New Roman" w:hint="eastAsia"/>
                    <w:szCs w:val="24"/>
                  </w:rPr>
                  <w:t>☒</w:t>
                </w:r>
              </w:sdtContent>
            </w:sdt>
            <w:r w:rsidR="00370D7C" w:rsidRPr="001E641F">
              <w:t xml:space="preserve"> Taip </w:t>
            </w:r>
          </w:p>
          <w:p w14:paraId="102F08D5" w14:textId="7A613D54" w:rsidR="001A5A76" w:rsidRPr="001E641F" w:rsidRDefault="001A5A76" w:rsidP="00824944">
            <w:pPr>
              <w:keepLines/>
              <w:spacing w:after="0" w:afterAutospacing="0"/>
              <w:rPr>
                <w:rFonts w:cs="Times New Roman"/>
                <w:szCs w:val="24"/>
              </w:rPr>
            </w:pPr>
            <w:r w:rsidRPr="001E641F">
              <w:t xml:space="preserve">Patvirtinimo kalba: </w:t>
            </w:r>
            <w:r w:rsidR="00824944" w:rsidRPr="00824944">
              <w:t>Lietuviškai</w:t>
            </w:r>
          </w:p>
        </w:tc>
      </w:tr>
      <w:tr w:rsidR="008F15C5" w:rsidRPr="001E641F" w14:paraId="0596A12B" w14:textId="77777777" w:rsidTr="00DB3895">
        <w:tc>
          <w:tcPr>
            <w:tcW w:w="610" w:type="pct"/>
          </w:tcPr>
          <w:p w14:paraId="39E5C82F" w14:textId="7EB1AF5B" w:rsidR="008F15C5" w:rsidRPr="001E641F" w:rsidRDefault="008F15C5" w:rsidP="00B11980">
            <w:pPr>
              <w:keepLines/>
              <w:spacing w:after="0" w:afterAutospacing="0"/>
              <w:rPr>
                <w:rFonts w:cs="Times New Roman"/>
                <w:szCs w:val="24"/>
              </w:rPr>
            </w:pPr>
            <w:r w:rsidRPr="001E641F">
              <w:t>C</w:t>
            </w:r>
          </w:p>
        </w:tc>
        <w:tc>
          <w:tcPr>
            <w:tcW w:w="854" w:type="pct"/>
          </w:tcPr>
          <w:p w14:paraId="3F3D771C" w14:textId="7A2BF489" w:rsidR="008F15C5" w:rsidRPr="001E641F" w:rsidRDefault="008F15C5" w:rsidP="00B11980">
            <w:pPr>
              <w:keepLines/>
              <w:spacing w:after="0" w:afterAutospacing="0"/>
              <w:rPr>
                <w:rFonts w:cs="Times New Roman"/>
                <w:szCs w:val="24"/>
              </w:rPr>
            </w:pPr>
            <w:r w:rsidRPr="001E641F">
              <w:t>2024 m. lapkričio mėn. 01 d.</w:t>
            </w:r>
          </w:p>
        </w:tc>
        <w:tc>
          <w:tcPr>
            <w:tcW w:w="1634" w:type="pct"/>
          </w:tcPr>
          <w:p w14:paraId="340F4451" w14:textId="49625035" w:rsidR="008F15C5" w:rsidRPr="001E641F" w:rsidRDefault="00795540" w:rsidP="00B11980">
            <w:pPr>
              <w:keepLines/>
              <w:spacing w:after="0" w:afterAutospacing="0"/>
              <w:rPr>
                <w:rFonts w:cs="Times New Roman"/>
                <w:szCs w:val="24"/>
              </w:rPr>
            </w:pPr>
            <w:r w:rsidRPr="001E641F">
              <w:t>BSI patvirtintų naudojimo instrukcijų ir pataisų numerių atnaujinimas, turinys neatnaujinamas.</w:t>
            </w:r>
          </w:p>
        </w:tc>
        <w:tc>
          <w:tcPr>
            <w:tcW w:w="1902" w:type="pct"/>
          </w:tcPr>
          <w:p w14:paraId="48BC946B" w14:textId="50FD1911" w:rsidR="008F15C5" w:rsidRPr="001E641F" w:rsidRDefault="00FF64A6" w:rsidP="00B11980">
            <w:pPr>
              <w:keepLines/>
              <w:spacing w:after="0" w:afterAutospacing="0"/>
              <w:rPr>
                <w:rFonts w:cs="Times New Roman"/>
                <w:szCs w:val="24"/>
              </w:rPr>
            </w:pPr>
            <w:r w:rsidRPr="001E641F">
              <w:t xml:space="preserve">Nereikalaujama, nes SSCP turinys neatnaujinamas. </w:t>
            </w:r>
          </w:p>
        </w:tc>
      </w:tr>
    </w:tbl>
    <w:p w14:paraId="3523EB2C" w14:textId="77777777" w:rsidR="0009716B" w:rsidRPr="001E641F" w:rsidRDefault="0009716B" w:rsidP="00B11980">
      <w:pPr>
        <w:keepLines/>
        <w:rPr>
          <w:rFonts w:cs="Times New Roman"/>
        </w:rPr>
      </w:pPr>
    </w:p>
    <w:sectPr w:rsidR="0009716B" w:rsidRPr="001E641F" w:rsidSect="00B62140">
      <w:headerReference w:type="default" r:id="rId36"/>
      <w:footerReference w:type="default" r:id="rId37"/>
      <w:pgSz w:w="12240" w:h="15840"/>
      <w:pgMar w:top="2160" w:right="72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E6932" w14:textId="77777777" w:rsidR="00415084" w:rsidRDefault="00415084" w:rsidP="009855C3">
      <w:r>
        <w:separator/>
      </w:r>
    </w:p>
  </w:endnote>
  <w:endnote w:type="continuationSeparator" w:id="0">
    <w:p w14:paraId="7E13F94A" w14:textId="77777777" w:rsidR="00415084" w:rsidRDefault="00415084" w:rsidP="0098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 New Roman Bold">
    <w:altName w:val="Klee One"/>
    <w:panose1 w:val="00000000000000000000"/>
    <w:charset w:val="00"/>
    <w:family w:val="roman"/>
    <w:notTrueType/>
    <w:pitch w:val="default"/>
    <w:sig w:usb0="00002283" w:usb1="00000000" w:usb2="00000000" w:usb3="00000000" w:csb0="0061004D" w:csb1="006C0072"/>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G Times 12p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Bold">
    <w:altName w:val="Arial"/>
    <w:charset w:val="00"/>
    <w:family w:val="auto"/>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Times New Roman;Symbol;Arial;">
    <w:altName w:val="Times New Roman"/>
    <w:charset w:val="00"/>
    <w:family w:val="roman"/>
    <w:pitch w:val="variable"/>
    <w:sig w:usb0="00000003" w:usb1="00000000" w:usb2="00000000" w:usb3="00000000" w:csb0="00000001" w:csb1="00000000"/>
  </w:font>
  <w:font w:name="Frutiger">
    <w:altName w:val="Times New Roman"/>
    <w:panose1 w:val="00000000000000000000"/>
    <w:charset w:val="00"/>
    <w:family w:val="roman"/>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Times">
    <w:altName w:val="Sylfaen"/>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Times (PCL6)">
    <w:altName w:val="Times New Roman"/>
    <w:panose1 w:val="00000000000000000000"/>
    <w:charset w:val="00"/>
    <w:family w:val="roman"/>
    <w:notTrueType/>
    <w:pitch w:val="variable"/>
    <w:sig w:usb0="00000003" w:usb1="00000000" w:usb2="00000000" w:usb3="00000000" w:csb0="00000001" w:csb1="00000000"/>
  </w:font>
  <w:font w:name="HMEPCC+TimesNewRoman">
    <w:altName w:val="Times New Roman"/>
    <w:panose1 w:val="00000000000000000000"/>
    <w:charset w:val="00"/>
    <w:family w:val="roman"/>
    <w:notTrueType/>
    <w:pitch w:val="default"/>
    <w:sig w:usb0="00000003" w:usb1="00000000" w:usb2="00000000" w:usb3="00000000" w:csb0="00000001" w:csb1="00000000"/>
  </w:font>
  <w:font w:name="Humanist 52 1 BT">
    <w:altName w:val="Calibri"/>
    <w:panose1 w:val="00000000000000000000"/>
    <w:charset w:val="00"/>
    <w:family w:val="swiss"/>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Trade Gothic LT Std Cn">
    <w:altName w:val="Calibr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s">
    <w:panose1 w:val="00000000000000000000"/>
    <w:charset w:val="00"/>
    <w:family w:val="auto"/>
    <w:notTrueType/>
    <w:pitch w:val="default"/>
    <w:sig w:usb0="00000003" w:usb1="00000000" w:usb2="00000000" w:usb3="00000000" w:csb0="00000001" w:csb1="00000000"/>
  </w:font>
  <w:font w:name="EUAlbertina-Regu">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0"/>
      </w:rPr>
      <w:id w:val="-2103018144"/>
      <w:docPartObj>
        <w:docPartGallery w:val="Page Numbers (Bottom of Page)"/>
        <w:docPartUnique/>
      </w:docPartObj>
    </w:sdtPr>
    <w:sdtContent>
      <w:sdt>
        <w:sdtPr>
          <w:rPr>
            <w:sz w:val="22"/>
            <w:szCs w:val="20"/>
          </w:rPr>
          <w:id w:val="-1769616900"/>
          <w:docPartObj>
            <w:docPartGallery w:val="Page Numbers (Top of Page)"/>
            <w:docPartUnique/>
          </w:docPartObj>
        </w:sdtPr>
        <w:sdtContent>
          <w:p w14:paraId="373EE512" w14:textId="6FA5FE64" w:rsidR="0009716B" w:rsidRPr="000E3185" w:rsidRDefault="0009716B" w:rsidP="0009716B">
            <w:pPr>
              <w:pStyle w:val="Footer"/>
              <w:jc w:val="center"/>
              <w:rPr>
                <w:sz w:val="22"/>
                <w:szCs w:val="20"/>
              </w:rPr>
            </w:pPr>
            <w:r w:rsidRPr="000E3185">
              <w:rPr>
                <w:rFonts w:asciiTheme="minorBidi" w:hAnsiTheme="minorBidi"/>
                <w:b/>
                <w:sz w:val="16"/>
                <w:szCs w:val="16"/>
              </w:rPr>
              <w:t xml:space="preserve">CAQ-QA-025-F1 F red: </w:t>
            </w:r>
            <w:r w:rsidRPr="000E3185">
              <w:rPr>
                <w:rFonts w:asciiTheme="minorBidi" w:hAnsiTheme="minorBidi"/>
                <w:b/>
                <w:bCs/>
                <w:sz w:val="16"/>
                <w:szCs w:val="16"/>
              </w:rPr>
              <w:t>Saugos ir klinikinio veiksmingumo duomenų santrauka (angl. SSCP)</w:t>
            </w:r>
            <w:r w:rsidRPr="000E3185">
              <w:rPr>
                <w:sz w:val="22"/>
                <w:szCs w:val="20"/>
              </w:rPr>
              <w:t xml:space="preserve"> </w:t>
            </w:r>
            <w:r w:rsidRPr="000E3185">
              <w:rPr>
                <w:sz w:val="22"/>
                <w:szCs w:val="20"/>
              </w:rPr>
              <w:tab/>
            </w:r>
            <w:r w:rsidRPr="000E3185">
              <w:rPr>
                <w:b/>
                <w:sz w:val="22"/>
                <w:szCs w:val="20"/>
              </w:rPr>
              <w:fldChar w:fldCharType="begin"/>
            </w:r>
            <w:r w:rsidRPr="000E3185">
              <w:rPr>
                <w:b/>
                <w:sz w:val="22"/>
                <w:szCs w:val="20"/>
              </w:rPr>
              <w:instrText xml:space="preserve"> PAGE </w:instrText>
            </w:r>
            <w:r w:rsidRPr="000E3185">
              <w:rPr>
                <w:b/>
                <w:sz w:val="22"/>
                <w:szCs w:val="20"/>
              </w:rPr>
              <w:fldChar w:fldCharType="separate"/>
            </w:r>
            <w:r w:rsidRPr="000E3185">
              <w:rPr>
                <w:b/>
                <w:sz w:val="22"/>
                <w:szCs w:val="20"/>
              </w:rPr>
              <w:t>2</w:t>
            </w:r>
            <w:r w:rsidRPr="000E3185">
              <w:rPr>
                <w:b/>
                <w:sz w:val="22"/>
                <w:szCs w:val="20"/>
              </w:rPr>
              <w:fldChar w:fldCharType="end"/>
            </w:r>
            <w:r w:rsidRPr="000E3185">
              <w:rPr>
                <w:sz w:val="22"/>
                <w:szCs w:val="20"/>
              </w:rPr>
              <w:t xml:space="preserve"> puslapis iš </w:t>
            </w:r>
            <w:r w:rsidRPr="000E3185">
              <w:rPr>
                <w:b/>
                <w:sz w:val="22"/>
                <w:szCs w:val="20"/>
              </w:rPr>
              <w:fldChar w:fldCharType="begin"/>
            </w:r>
            <w:r w:rsidRPr="000E3185">
              <w:rPr>
                <w:b/>
                <w:sz w:val="22"/>
                <w:szCs w:val="20"/>
              </w:rPr>
              <w:instrText xml:space="preserve"> NUMPAGES  </w:instrText>
            </w:r>
            <w:r w:rsidRPr="000E3185">
              <w:rPr>
                <w:b/>
                <w:sz w:val="22"/>
                <w:szCs w:val="20"/>
              </w:rPr>
              <w:fldChar w:fldCharType="separate"/>
            </w:r>
            <w:r w:rsidRPr="000E3185">
              <w:rPr>
                <w:b/>
                <w:sz w:val="22"/>
                <w:szCs w:val="20"/>
              </w:rPr>
              <w:t>2</w:t>
            </w:r>
            <w:r w:rsidRPr="000E3185">
              <w:rPr>
                <w:b/>
                <w:sz w:val="22"/>
                <w:szCs w:val="20"/>
              </w:rPr>
              <w:fldChar w:fldCharType="end"/>
            </w:r>
          </w:p>
        </w:sdtContent>
      </w:sdt>
    </w:sdtContent>
  </w:sdt>
  <w:p w14:paraId="69A0DA4B" w14:textId="4A4AEBA5" w:rsidR="0009716B" w:rsidRPr="000E3185" w:rsidRDefault="0009716B">
    <w:pPr>
      <w:pStyle w:val="Footer"/>
      <w:rPr>
        <w:sz w:val="22"/>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0"/>
      </w:rPr>
      <w:id w:val="-1684582960"/>
      <w:docPartObj>
        <w:docPartGallery w:val="Page Numbers (Bottom of Page)"/>
        <w:docPartUnique/>
      </w:docPartObj>
    </w:sdtPr>
    <w:sdtContent>
      <w:sdt>
        <w:sdtPr>
          <w:rPr>
            <w:sz w:val="22"/>
            <w:szCs w:val="20"/>
          </w:rPr>
          <w:id w:val="1892537409"/>
          <w:docPartObj>
            <w:docPartGallery w:val="Page Numbers (Top of Page)"/>
            <w:docPartUnique/>
          </w:docPartObj>
        </w:sdtPr>
        <w:sdtContent>
          <w:p w14:paraId="15A8236C" w14:textId="77777777" w:rsidR="000E3185" w:rsidRPr="000E3185" w:rsidRDefault="000E3185" w:rsidP="000E3185">
            <w:pPr>
              <w:pStyle w:val="Footer"/>
              <w:jc w:val="center"/>
              <w:rPr>
                <w:sz w:val="22"/>
                <w:szCs w:val="20"/>
              </w:rPr>
            </w:pPr>
            <w:r w:rsidRPr="000E3185">
              <w:rPr>
                <w:rFonts w:asciiTheme="minorBidi" w:hAnsiTheme="minorBidi"/>
                <w:b/>
                <w:sz w:val="16"/>
                <w:szCs w:val="16"/>
              </w:rPr>
              <w:t xml:space="preserve">CAQ-QA-025-F1 F red: </w:t>
            </w:r>
            <w:r w:rsidRPr="000E3185">
              <w:rPr>
                <w:rFonts w:asciiTheme="minorBidi" w:hAnsiTheme="minorBidi"/>
                <w:b/>
                <w:bCs/>
                <w:sz w:val="16"/>
                <w:szCs w:val="16"/>
              </w:rPr>
              <w:t>Saugos ir klinikinio veiksmingumo duomenų santrauka (angl. SSCP)</w:t>
            </w:r>
            <w:r w:rsidRPr="000E3185">
              <w:rPr>
                <w:sz w:val="22"/>
                <w:szCs w:val="20"/>
              </w:rPr>
              <w:t xml:space="preserve"> </w:t>
            </w:r>
            <w:r w:rsidRPr="000E3185">
              <w:rPr>
                <w:sz w:val="22"/>
                <w:szCs w:val="20"/>
              </w:rPr>
              <w:tab/>
            </w:r>
            <w:r w:rsidRPr="000E3185">
              <w:rPr>
                <w:b/>
                <w:sz w:val="22"/>
                <w:szCs w:val="20"/>
              </w:rPr>
              <w:fldChar w:fldCharType="begin"/>
            </w:r>
            <w:r w:rsidRPr="000E3185">
              <w:rPr>
                <w:b/>
                <w:sz w:val="22"/>
                <w:szCs w:val="20"/>
              </w:rPr>
              <w:instrText xml:space="preserve"> PAGE </w:instrText>
            </w:r>
            <w:r w:rsidRPr="000E3185">
              <w:rPr>
                <w:b/>
                <w:sz w:val="22"/>
                <w:szCs w:val="20"/>
              </w:rPr>
              <w:fldChar w:fldCharType="separate"/>
            </w:r>
            <w:r>
              <w:rPr>
                <w:b/>
                <w:sz w:val="22"/>
                <w:szCs w:val="20"/>
              </w:rPr>
              <w:t>23</w:t>
            </w:r>
            <w:r w:rsidRPr="000E3185">
              <w:rPr>
                <w:b/>
                <w:sz w:val="22"/>
                <w:szCs w:val="20"/>
              </w:rPr>
              <w:fldChar w:fldCharType="end"/>
            </w:r>
            <w:r w:rsidRPr="000E3185">
              <w:rPr>
                <w:sz w:val="22"/>
                <w:szCs w:val="20"/>
              </w:rPr>
              <w:t xml:space="preserve"> puslapis iš </w:t>
            </w:r>
            <w:r w:rsidRPr="000E3185">
              <w:rPr>
                <w:b/>
                <w:sz w:val="22"/>
                <w:szCs w:val="20"/>
              </w:rPr>
              <w:fldChar w:fldCharType="begin"/>
            </w:r>
            <w:r w:rsidRPr="000E3185">
              <w:rPr>
                <w:b/>
                <w:sz w:val="22"/>
                <w:szCs w:val="20"/>
              </w:rPr>
              <w:instrText xml:space="preserve"> NUMPAGES  </w:instrText>
            </w:r>
            <w:r w:rsidRPr="000E3185">
              <w:rPr>
                <w:b/>
                <w:sz w:val="22"/>
                <w:szCs w:val="20"/>
              </w:rPr>
              <w:fldChar w:fldCharType="separate"/>
            </w:r>
            <w:r>
              <w:rPr>
                <w:b/>
                <w:sz w:val="22"/>
                <w:szCs w:val="20"/>
              </w:rPr>
              <w:t>32</w:t>
            </w:r>
            <w:r w:rsidRPr="000E3185">
              <w:rPr>
                <w:b/>
                <w:sz w:val="22"/>
                <w:szCs w:val="20"/>
              </w:rPr>
              <w:fldChar w:fldCharType="end"/>
            </w:r>
          </w:p>
        </w:sdtContent>
      </w:sdt>
    </w:sdtContent>
  </w:sdt>
  <w:p w14:paraId="6E63A9BE" w14:textId="77777777" w:rsidR="000E3185" w:rsidRPr="000E3185" w:rsidRDefault="000E3185" w:rsidP="000E3185">
    <w:pPr>
      <w:pStyle w:val="Footer"/>
      <w:rPr>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A2AA" w14:textId="77777777" w:rsidR="00415084" w:rsidRDefault="00415084" w:rsidP="009855C3">
      <w:r>
        <w:separator/>
      </w:r>
    </w:p>
  </w:footnote>
  <w:footnote w:type="continuationSeparator" w:id="0">
    <w:p w14:paraId="22860170" w14:textId="77777777" w:rsidR="00415084" w:rsidRDefault="00415084" w:rsidP="0098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8"/>
    </w:tblGrid>
    <w:tr w:rsidR="00507241" w:rsidRPr="00B62140" w14:paraId="617650AA" w14:textId="77777777" w:rsidTr="000E3185">
      <w:tc>
        <w:tcPr>
          <w:tcW w:w="2552" w:type="dxa"/>
          <w:shd w:val="clear" w:color="auto" w:fill="auto"/>
        </w:tcPr>
        <w:p w14:paraId="16F1B01A" w14:textId="77777777" w:rsidR="00507241" w:rsidRPr="0009716B" w:rsidRDefault="00507241" w:rsidP="00507241">
          <w:pPr>
            <w:pStyle w:val="Header"/>
            <w:jc w:val="left"/>
            <w:rPr>
              <w:rFonts w:ascii="Times New Roman" w:hAnsi="Times New Roman"/>
            </w:rPr>
          </w:pPr>
          <w:r>
            <w:rPr>
              <w:rFonts w:ascii="Times New Roman" w:hAnsi="Times New Roman"/>
              <w:noProof/>
            </w:rPr>
            <w:drawing>
              <wp:inline distT="0" distB="0" distL="0" distR="0" wp14:anchorId="13016759" wp14:editId="37E66FCA">
                <wp:extent cx="1016000" cy="635000"/>
                <wp:effectExtent l="0" t="0" r="0" b="0"/>
                <wp:docPr id="1709112773" name="Picture 1709112773" descr="A logo for a medical devi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Picture 4" descr="A logo for a medical devi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6000" cy="635000"/>
                        </a:xfrm>
                        <a:prstGeom prst="rect">
                          <a:avLst/>
                        </a:prstGeom>
                      </pic:spPr>
                    </pic:pic>
                  </a:graphicData>
                </a:graphic>
              </wp:inline>
            </w:drawing>
          </w:r>
        </w:p>
      </w:tc>
      <w:tc>
        <w:tcPr>
          <w:tcW w:w="6808" w:type="dxa"/>
          <w:shd w:val="clear" w:color="auto" w:fill="auto"/>
        </w:tcPr>
        <w:p w14:paraId="50FD8D0B" w14:textId="77777777" w:rsidR="00507241" w:rsidRPr="000E3185" w:rsidRDefault="00507241" w:rsidP="00507241">
          <w:pPr>
            <w:spacing w:after="0" w:afterAutospacing="0"/>
            <w:rPr>
              <w:rFonts w:cs="Times New Roman"/>
              <w:b/>
              <w:bCs/>
              <w:sz w:val="22"/>
            </w:rPr>
          </w:pPr>
          <w:r w:rsidRPr="000E3185">
            <w:rPr>
              <w:b/>
              <w:sz w:val="22"/>
              <w:szCs w:val="20"/>
            </w:rPr>
            <w:t>Saugos ir klinikinio veiksmingumo duomenų santrauka (angl. SSCP)</w:t>
          </w:r>
        </w:p>
        <w:p w14:paraId="2A18B04C" w14:textId="6B4F75CC" w:rsidR="00507241" w:rsidRPr="000E3185" w:rsidRDefault="00507241" w:rsidP="00507241">
          <w:pPr>
            <w:spacing w:after="0" w:afterAutospacing="0"/>
            <w:rPr>
              <w:rFonts w:cs="Times New Roman"/>
              <w:sz w:val="16"/>
              <w:szCs w:val="16"/>
            </w:rPr>
          </w:pPr>
          <w:r w:rsidRPr="000E3185">
            <w:rPr>
              <w:sz w:val="16"/>
              <w:szCs w:val="20"/>
            </w:rPr>
            <w:t>SSCP-0008</w:t>
          </w:r>
          <w:r w:rsidRPr="000E3185">
            <w:rPr>
              <w:b/>
              <w:sz w:val="16"/>
              <w:szCs w:val="20"/>
            </w:rPr>
            <w:t xml:space="preserve">: </w:t>
          </w:r>
          <w:r w:rsidRPr="000E3185">
            <w:rPr>
              <w:sz w:val="16"/>
              <w:szCs w:val="20"/>
            </w:rPr>
            <w:t xml:space="preserve">„Worker“ kreipiamoji viela </w:t>
          </w:r>
        </w:p>
        <w:p w14:paraId="10300A29" w14:textId="175FFF04" w:rsidR="00507241" w:rsidRPr="000E3185" w:rsidRDefault="00507241" w:rsidP="00507241">
          <w:pPr>
            <w:spacing w:after="0" w:afterAutospacing="0"/>
            <w:rPr>
              <w:rFonts w:cs="Times New Roman"/>
              <w:sz w:val="16"/>
              <w:szCs w:val="16"/>
            </w:rPr>
          </w:pPr>
          <w:r w:rsidRPr="000E3185">
            <w:rPr>
              <w:sz w:val="16"/>
              <w:szCs w:val="20"/>
            </w:rPr>
            <w:t>Redakcija: C</w:t>
          </w:r>
        </w:p>
        <w:p w14:paraId="1E02835D" w14:textId="77777777" w:rsidR="00507241" w:rsidRPr="0009716B" w:rsidRDefault="00507241" w:rsidP="00507241">
          <w:pPr>
            <w:pStyle w:val="Header"/>
            <w:jc w:val="left"/>
            <w:rPr>
              <w:rFonts w:ascii="Times New Roman" w:hAnsi="Times New Roman"/>
              <w:sz w:val="18"/>
            </w:rPr>
          </w:pPr>
          <w:r w:rsidRPr="000E3185">
            <w:rPr>
              <w:rFonts w:ascii="Times New Roman" w:hAnsi="Times New Roman"/>
              <w:sz w:val="16"/>
              <w:szCs w:val="22"/>
            </w:rPr>
            <w:t>„Argon“ buveinė: visi biurai</w:t>
          </w:r>
        </w:p>
      </w:tc>
    </w:tr>
  </w:tbl>
  <w:p w14:paraId="37B42E40" w14:textId="7D07BE67" w:rsidR="00204C14" w:rsidRDefault="00204C14" w:rsidP="00507241">
    <w:pPr>
      <w:pStyle w:val="Header"/>
      <w:tabs>
        <w:tab w:val="clear" w:pos="4153"/>
        <w:tab w:val="clear" w:pos="8306"/>
        <w:tab w:val="left" w:pos="33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6472"/>
    </w:tblGrid>
    <w:tr w:rsidR="00507241" w:rsidRPr="00B62140" w14:paraId="6F330E0B" w14:textId="77777777" w:rsidTr="002C28CC">
      <w:tc>
        <w:tcPr>
          <w:tcW w:w="3080" w:type="dxa"/>
          <w:shd w:val="clear" w:color="auto" w:fill="auto"/>
        </w:tcPr>
        <w:p w14:paraId="22AA4837" w14:textId="77777777" w:rsidR="00507241" w:rsidRDefault="00507241" w:rsidP="00507241">
          <w:pPr>
            <w:pStyle w:val="Header"/>
            <w:jc w:val="left"/>
          </w:pPr>
          <w:r>
            <w:rPr>
              <w:noProof/>
            </w:rPr>
            <w:drawing>
              <wp:inline distT="0" distB="0" distL="0" distR="0" wp14:anchorId="14AEBDDA" wp14:editId="0EB5FF6F">
                <wp:extent cx="1016000" cy="635000"/>
                <wp:effectExtent l="0" t="0" r="0" b="0"/>
                <wp:docPr id="1048287035" name="Picture 1048287035" descr="A logo for a medical devi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Picture 3" descr="A logo for a medical devi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6000" cy="635000"/>
                        </a:xfrm>
                        <a:prstGeom prst="rect">
                          <a:avLst/>
                        </a:prstGeom>
                      </pic:spPr>
                    </pic:pic>
                  </a:graphicData>
                </a:graphic>
              </wp:inline>
            </w:drawing>
          </w:r>
        </w:p>
      </w:tc>
      <w:tc>
        <w:tcPr>
          <w:tcW w:w="7350" w:type="dxa"/>
          <w:shd w:val="clear" w:color="auto" w:fill="auto"/>
        </w:tcPr>
        <w:p w14:paraId="6893B1E7" w14:textId="77777777" w:rsidR="000E3185" w:rsidRPr="000E3185" w:rsidRDefault="000E3185" w:rsidP="000E3185">
          <w:pPr>
            <w:spacing w:after="0" w:afterAutospacing="0"/>
            <w:rPr>
              <w:rFonts w:cs="Times New Roman"/>
              <w:b/>
              <w:bCs/>
              <w:sz w:val="22"/>
            </w:rPr>
          </w:pPr>
          <w:r w:rsidRPr="000E3185">
            <w:rPr>
              <w:b/>
              <w:sz w:val="22"/>
              <w:szCs w:val="20"/>
            </w:rPr>
            <w:t>Saugos ir klinikinio veiksmingumo duomenų santrauka (angl. SSCP)</w:t>
          </w:r>
        </w:p>
        <w:p w14:paraId="051CE50E" w14:textId="77777777" w:rsidR="000E3185" w:rsidRPr="000E3185" w:rsidRDefault="000E3185" w:rsidP="000E3185">
          <w:pPr>
            <w:spacing w:after="0" w:afterAutospacing="0"/>
            <w:rPr>
              <w:rFonts w:cs="Times New Roman"/>
              <w:sz w:val="16"/>
              <w:szCs w:val="16"/>
            </w:rPr>
          </w:pPr>
          <w:r w:rsidRPr="000E3185">
            <w:rPr>
              <w:sz w:val="16"/>
              <w:szCs w:val="20"/>
            </w:rPr>
            <w:t>SSCP-0008</w:t>
          </w:r>
          <w:r w:rsidRPr="000E3185">
            <w:rPr>
              <w:b/>
              <w:sz w:val="16"/>
              <w:szCs w:val="20"/>
            </w:rPr>
            <w:t xml:space="preserve">: </w:t>
          </w:r>
          <w:r w:rsidRPr="000E3185">
            <w:rPr>
              <w:sz w:val="16"/>
              <w:szCs w:val="20"/>
            </w:rPr>
            <w:t xml:space="preserve">„Worker“ kreipiamoji viela </w:t>
          </w:r>
        </w:p>
        <w:p w14:paraId="408C0069" w14:textId="77777777" w:rsidR="000E3185" w:rsidRPr="000E3185" w:rsidRDefault="000E3185" w:rsidP="000E3185">
          <w:pPr>
            <w:spacing w:after="0" w:afterAutospacing="0"/>
            <w:rPr>
              <w:rFonts w:cs="Times New Roman"/>
              <w:sz w:val="16"/>
              <w:szCs w:val="16"/>
            </w:rPr>
          </w:pPr>
          <w:r w:rsidRPr="000E3185">
            <w:rPr>
              <w:sz w:val="16"/>
              <w:szCs w:val="20"/>
            </w:rPr>
            <w:t>Redakcija: C</w:t>
          </w:r>
        </w:p>
        <w:p w14:paraId="70831114" w14:textId="55F88A12" w:rsidR="00507241" w:rsidRPr="00B62140" w:rsidRDefault="000E3185" w:rsidP="000E3185">
          <w:pPr>
            <w:pStyle w:val="Header"/>
            <w:jc w:val="left"/>
            <w:rPr>
              <w:rFonts w:ascii="Arial" w:hAnsi="Arial" w:cs="Arial"/>
              <w:sz w:val="18"/>
            </w:rPr>
          </w:pPr>
          <w:r w:rsidRPr="000E3185">
            <w:rPr>
              <w:rFonts w:ascii="Times New Roman" w:hAnsi="Times New Roman"/>
              <w:sz w:val="16"/>
              <w:szCs w:val="22"/>
            </w:rPr>
            <w:t>„Argon“ buveinė: visi biurai</w:t>
          </w:r>
        </w:p>
      </w:tc>
    </w:tr>
  </w:tbl>
  <w:p w14:paraId="250D83DA" w14:textId="77777777" w:rsidR="00DD6489" w:rsidRPr="00507241" w:rsidRDefault="00DD6489" w:rsidP="00507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6472"/>
    </w:tblGrid>
    <w:tr w:rsidR="00DD6489" w14:paraId="7E46E4C7" w14:textId="77777777" w:rsidTr="00B62140">
      <w:tc>
        <w:tcPr>
          <w:tcW w:w="3080" w:type="dxa"/>
          <w:shd w:val="clear" w:color="auto" w:fill="auto"/>
        </w:tcPr>
        <w:p w14:paraId="184F2588" w14:textId="6EABB2E0" w:rsidR="00DD6489" w:rsidRDefault="00DD6489" w:rsidP="00B62140">
          <w:pPr>
            <w:pStyle w:val="Header"/>
            <w:jc w:val="left"/>
          </w:pPr>
          <w:r>
            <w:rPr>
              <w:noProof/>
            </w:rPr>
            <w:drawing>
              <wp:inline distT="0" distB="0" distL="0" distR="0" wp14:anchorId="4BFA3582" wp14:editId="165F9D90">
                <wp:extent cx="1016000" cy="63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6000" cy="635000"/>
                        </a:xfrm>
                        <a:prstGeom prst="rect">
                          <a:avLst/>
                        </a:prstGeom>
                      </pic:spPr>
                    </pic:pic>
                  </a:graphicData>
                </a:graphic>
              </wp:inline>
            </w:drawing>
          </w:r>
        </w:p>
      </w:tc>
      <w:tc>
        <w:tcPr>
          <w:tcW w:w="7350" w:type="dxa"/>
          <w:shd w:val="clear" w:color="auto" w:fill="auto"/>
        </w:tcPr>
        <w:p w14:paraId="3205971E" w14:textId="77777777" w:rsidR="000E3185" w:rsidRPr="000E3185" w:rsidRDefault="000E3185" w:rsidP="000E3185">
          <w:pPr>
            <w:spacing w:after="0" w:afterAutospacing="0"/>
            <w:rPr>
              <w:rFonts w:cs="Times New Roman"/>
              <w:b/>
              <w:bCs/>
              <w:sz w:val="22"/>
            </w:rPr>
          </w:pPr>
          <w:r w:rsidRPr="000E3185">
            <w:rPr>
              <w:b/>
              <w:sz w:val="22"/>
              <w:szCs w:val="20"/>
            </w:rPr>
            <w:t>Saugos ir klinikinio veiksmingumo duomenų santrauka (angl. SSCP)</w:t>
          </w:r>
        </w:p>
        <w:p w14:paraId="1B833949" w14:textId="77777777" w:rsidR="000E3185" w:rsidRPr="000E3185" w:rsidRDefault="000E3185" w:rsidP="000E3185">
          <w:pPr>
            <w:spacing w:after="0" w:afterAutospacing="0"/>
            <w:rPr>
              <w:rFonts w:cs="Times New Roman"/>
              <w:sz w:val="16"/>
              <w:szCs w:val="16"/>
            </w:rPr>
          </w:pPr>
          <w:r w:rsidRPr="000E3185">
            <w:rPr>
              <w:sz w:val="16"/>
              <w:szCs w:val="20"/>
            </w:rPr>
            <w:t>SSCP-0008</w:t>
          </w:r>
          <w:r w:rsidRPr="000E3185">
            <w:rPr>
              <w:b/>
              <w:sz w:val="16"/>
              <w:szCs w:val="20"/>
            </w:rPr>
            <w:t xml:space="preserve">: </w:t>
          </w:r>
          <w:r w:rsidRPr="000E3185">
            <w:rPr>
              <w:sz w:val="16"/>
              <w:szCs w:val="20"/>
            </w:rPr>
            <w:t xml:space="preserve">„Worker“ kreipiamoji viela </w:t>
          </w:r>
        </w:p>
        <w:p w14:paraId="143961C4" w14:textId="77777777" w:rsidR="000E3185" w:rsidRPr="000E3185" w:rsidRDefault="000E3185" w:rsidP="000E3185">
          <w:pPr>
            <w:spacing w:after="0" w:afterAutospacing="0"/>
            <w:rPr>
              <w:rFonts w:cs="Times New Roman"/>
              <w:sz w:val="16"/>
              <w:szCs w:val="16"/>
            </w:rPr>
          </w:pPr>
          <w:r w:rsidRPr="000E3185">
            <w:rPr>
              <w:sz w:val="16"/>
              <w:szCs w:val="20"/>
            </w:rPr>
            <w:t>Redakcija: C</w:t>
          </w:r>
        </w:p>
        <w:p w14:paraId="2F5F8390" w14:textId="7868512D" w:rsidR="00DD6489" w:rsidRPr="00B62140" w:rsidRDefault="000E3185" w:rsidP="000E3185">
          <w:pPr>
            <w:pStyle w:val="Header"/>
            <w:jc w:val="left"/>
            <w:rPr>
              <w:rFonts w:ascii="Arial" w:hAnsi="Arial" w:cs="Arial"/>
              <w:sz w:val="18"/>
            </w:rPr>
          </w:pPr>
          <w:r w:rsidRPr="000E3185">
            <w:rPr>
              <w:rFonts w:ascii="Times New Roman" w:hAnsi="Times New Roman"/>
              <w:sz w:val="16"/>
              <w:szCs w:val="22"/>
            </w:rPr>
            <w:t>„Argon“ buveinė: visi biurai</w:t>
          </w:r>
        </w:p>
      </w:tc>
    </w:tr>
  </w:tbl>
  <w:p w14:paraId="4BBB78AB" w14:textId="77777777" w:rsidR="00DD6489" w:rsidRDefault="00DD6489" w:rsidP="00204C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1096C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75DE2760"/>
    <w:lvl w:ilvl="0">
      <w:start w:val="1"/>
      <w:numFmt w:val="decimal"/>
      <w:pStyle w:val="stimulus"/>
      <w:lvlText w:val="%1."/>
      <w:lvlJc w:val="left"/>
      <w:pPr>
        <w:tabs>
          <w:tab w:val="num" w:pos="1440"/>
        </w:tabs>
        <w:ind w:left="1440" w:hanging="360"/>
      </w:pPr>
    </w:lvl>
  </w:abstractNum>
  <w:abstractNum w:abstractNumId="2" w15:restartNumberingAfterBreak="0">
    <w:nsid w:val="FFFFFF80"/>
    <w:multiLevelType w:val="singleLevel"/>
    <w:tmpl w:val="289AF372"/>
    <w:lvl w:ilvl="0">
      <w:start w:val="1"/>
      <w:numFmt w:val="bullet"/>
      <w:pStyle w:val="Lis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01A8FAC"/>
    <w:lvl w:ilvl="0">
      <w:start w:val="1"/>
      <w:numFmt w:val="bullet"/>
      <w:pStyle w:val="ListBullet3"/>
      <w:lvlText w:val=""/>
      <w:lvlJc w:val="left"/>
      <w:pPr>
        <w:tabs>
          <w:tab w:val="num" w:pos="1440"/>
        </w:tabs>
        <w:ind w:left="1440" w:hanging="360"/>
      </w:pPr>
      <w:rPr>
        <w:rFonts w:ascii="Symbol" w:hAnsi="Symbol" w:hint="default"/>
      </w:rPr>
    </w:lvl>
  </w:abstractNum>
  <w:abstractNum w:abstractNumId="4" w15:restartNumberingAfterBreak="0">
    <w:nsid w:val="FFFFFF83"/>
    <w:multiLevelType w:val="singleLevel"/>
    <w:tmpl w:val="630E8EE2"/>
    <w:styleLink w:val="ABTStandardBullet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0000002"/>
    <w:multiLevelType w:val="hybridMultilevel"/>
    <w:tmpl w:val="3FCCCE8C"/>
    <w:lvl w:ilvl="0" w:tplc="FFFFFFFF">
      <w:start w:val="1"/>
      <w:numFmt w:val="bullet"/>
      <w:lvlText w:val=""/>
      <w:lvlJc w:val="left"/>
      <w:pPr>
        <w:ind w:left="2340" w:hanging="360"/>
      </w:pPr>
      <w:rPr>
        <w:rFonts w:ascii="Symbol" w:hAnsi="Symbol"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6" w15:restartNumberingAfterBreak="0">
    <w:nsid w:val="00224AA3"/>
    <w:multiLevelType w:val="hybridMultilevel"/>
    <w:tmpl w:val="26CE0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800E5F"/>
    <w:multiLevelType w:val="multilevel"/>
    <w:tmpl w:val="A2F8783A"/>
    <w:lvl w:ilvl="0">
      <w:start w:val="1"/>
      <w:numFmt w:val="decimal"/>
      <w:pStyle w:val="StyleHeading2TimesNewRoman12ptNotItalicBefore6pt"/>
      <w:lvlText w:val="%1."/>
      <w:lvlJc w:val="left"/>
      <w:pPr>
        <w:tabs>
          <w:tab w:val="num" w:pos="720"/>
        </w:tabs>
        <w:ind w:left="7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TimesNewRoman12ptNotItalicBefore6pt"/>
      <w:lvlText w:val="%1.%2."/>
      <w:lvlJc w:val="left"/>
      <w:pPr>
        <w:tabs>
          <w:tab w:val="num" w:pos="1152"/>
        </w:tabs>
        <w:ind w:left="1152" w:hanging="432"/>
      </w:pPr>
      <w:rPr>
        <w:rFonts w:hint="default"/>
        <w:b/>
        <w:i w:val="0"/>
        <w:sz w:val="24"/>
      </w:rPr>
    </w:lvl>
    <w:lvl w:ilvl="2">
      <w:start w:val="1"/>
      <w:numFmt w:val="decimal"/>
      <w:lvlText w:val="%1.%2.%3."/>
      <w:lvlJc w:val="left"/>
      <w:pPr>
        <w:tabs>
          <w:tab w:val="num" w:pos="1800"/>
        </w:tabs>
        <w:ind w:left="1584" w:hanging="504"/>
      </w:pPr>
      <w:rPr>
        <w:rFonts w:hint="default"/>
        <w:b/>
        <w:i w:val="0"/>
        <w:sz w:val="24"/>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02DA0EC7"/>
    <w:multiLevelType w:val="hybridMultilevel"/>
    <w:tmpl w:val="EF008E2E"/>
    <w:lvl w:ilvl="0" w:tplc="AB8EE638">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03697636"/>
    <w:multiLevelType w:val="multilevel"/>
    <w:tmpl w:val="ED5ECB70"/>
    <w:styleLink w:val="CurrentList15"/>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ind w:left="1440" w:hanging="720"/>
      </w:pPr>
      <w:rPr>
        <w:rFonts w:hint="default"/>
        <w:sz w:val="24"/>
      </w:rPr>
    </w:lvl>
    <w:lvl w:ilvl="3">
      <w:start w:val="1"/>
      <w:numFmt w:val="decimal"/>
      <w:lvlText w:val="6.8.1.2.%4"/>
      <w:lvlJc w:val="left"/>
      <w:pPr>
        <w:ind w:left="1440" w:hanging="144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10" w15:restartNumberingAfterBreak="0">
    <w:nsid w:val="06D84E09"/>
    <w:multiLevelType w:val="hybridMultilevel"/>
    <w:tmpl w:val="A87E65F4"/>
    <w:lvl w:ilvl="0" w:tplc="BE0ED02A">
      <w:start w:val="1"/>
      <w:numFmt w:val="decimal"/>
      <w:pStyle w:val="CERreflistentry"/>
      <w:lvlText w:val="%1."/>
      <w:lvlJc w:val="left"/>
      <w:pPr>
        <w:ind w:left="720" w:hanging="360"/>
      </w:pPr>
      <w:rPr>
        <w:rFonts w:ascii="Times New Roman" w:hAnsi="Times New Roman" w:cs="Times New Roman"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7410A0A"/>
    <w:multiLevelType w:val="hybridMultilevel"/>
    <w:tmpl w:val="9E8CCE74"/>
    <w:lvl w:ilvl="0" w:tplc="04090011">
      <w:start w:val="1"/>
      <w:numFmt w:val="decimal"/>
      <w:pStyle w:val="ListNumber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1C568A"/>
    <w:multiLevelType w:val="hybridMultilevel"/>
    <w:tmpl w:val="0BECB706"/>
    <w:lvl w:ilvl="0" w:tplc="112059CE">
      <w:start w:val="1"/>
      <w:numFmt w:val="bullet"/>
      <w:pStyle w:val="B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58475F"/>
    <w:multiLevelType w:val="singleLevel"/>
    <w:tmpl w:val="2C6C8504"/>
    <w:lvl w:ilvl="0">
      <w:start w:val="1"/>
      <w:numFmt w:val="bullet"/>
      <w:pStyle w:val="RuthHeading3"/>
      <w:lvlText w:val=""/>
      <w:lvlJc w:val="left"/>
      <w:pPr>
        <w:tabs>
          <w:tab w:val="num" w:pos="360"/>
        </w:tabs>
        <w:ind w:left="360" w:hanging="360"/>
      </w:pPr>
      <w:rPr>
        <w:rFonts w:ascii="Symbol" w:hAnsi="Symbol" w:hint="default"/>
      </w:rPr>
    </w:lvl>
  </w:abstractNum>
  <w:abstractNum w:abstractNumId="14" w15:restartNumberingAfterBreak="0">
    <w:nsid w:val="089A3D5C"/>
    <w:multiLevelType w:val="hybridMultilevel"/>
    <w:tmpl w:val="0C1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FF3751"/>
    <w:multiLevelType w:val="hybridMultilevel"/>
    <w:tmpl w:val="3350117E"/>
    <w:lvl w:ilvl="0" w:tplc="09EAA8F2">
      <w:start w:val="1"/>
      <w:numFmt w:val="bullet"/>
      <w:pStyle w:val="CkBox3"/>
      <w:lvlText w:val=""/>
      <w:lvlJc w:val="left"/>
      <w:pPr>
        <w:tabs>
          <w:tab w:val="num" w:pos="2880"/>
        </w:tabs>
        <w:ind w:left="288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0A3C4A8B"/>
    <w:multiLevelType w:val="hybridMultilevel"/>
    <w:tmpl w:val="4CDE341E"/>
    <w:lvl w:ilvl="0" w:tplc="B4E89F1A">
      <w:start w:val="1"/>
      <w:numFmt w:val="bullet"/>
      <w:pStyle w:val="TOC9"/>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C8A30AB"/>
    <w:multiLevelType w:val="hybridMultilevel"/>
    <w:tmpl w:val="B3427E76"/>
    <w:lvl w:ilvl="0" w:tplc="0DCA7338">
      <w:start w:val="1"/>
      <w:numFmt w:val="bullet"/>
      <w:pStyle w:val="B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C24715"/>
    <w:multiLevelType w:val="hybridMultilevel"/>
    <w:tmpl w:val="44D6236E"/>
    <w:lvl w:ilvl="0" w:tplc="A48C2C5C">
      <w:start w:val="1"/>
      <w:numFmt w:val="bullet"/>
      <w:pStyle w:val="BT1BodyTextI1Sub-bullet"/>
      <w:lvlText w:val="o"/>
      <w:lvlJc w:val="left"/>
      <w:pPr>
        <w:ind w:left="2520" w:hanging="360"/>
      </w:pPr>
      <w:rPr>
        <w:rFonts w:ascii="Courier New" w:hAnsi="Courier New" w:cs="Courier New"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9" w15:restartNumberingAfterBreak="0">
    <w:nsid w:val="109E362E"/>
    <w:multiLevelType w:val="hybridMultilevel"/>
    <w:tmpl w:val="A26C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1501ED"/>
    <w:multiLevelType w:val="singleLevel"/>
    <w:tmpl w:val="FFB429D4"/>
    <w:lvl w:ilvl="0">
      <w:start w:val="1"/>
      <w:numFmt w:val="bullet"/>
      <w:pStyle w:val="CS-Bullets"/>
      <w:lvlText w:val=""/>
      <w:lvlJc w:val="left"/>
      <w:pPr>
        <w:tabs>
          <w:tab w:val="num" w:pos="360"/>
        </w:tabs>
        <w:ind w:left="360" w:hanging="360"/>
      </w:pPr>
      <w:rPr>
        <w:rFonts w:ascii="Symbol" w:hAnsi="Symbol" w:hint="default"/>
      </w:rPr>
    </w:lvl>
  </w:abstractNum>
  <w:abstractNum w:abstractNumId="21" w15:restartNumberingAfterBreak="0">
    <w:nsid w:val="116637B3"/>
    <w:multiLevelType w:val="hybridMultilevel"/>
    <w:tmpl w:val="FA24C878"/>
    <w:lvl w:ilvl="0" w:tplc="44A49C20">
      <w:start w:val="1"/>
      <w:numFmt w:val="bullet"/>
      <w:pStyle w:val="CkBox4"/>
      <w:lvlText w:val=""/>
      <w:lvlJc w:val="left"/>
      <w:pPr>
        <w:tabs>
          <w:tab w:val="num" w:pos="3600"/>
        </w:tabs>
        <w:ind w:left="360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13171F5D"/>
    <w:multiLevelType w:val="hybridMultilevel"/>
    <w:tmpl w:val="43D82ACA"/>
    <w:lvl w:ilvl="0" w:tplc="CE8679FE">
      <w:start w:val="1"/>
      <w:numFmt w:val="bullet"/>
      <w:pStyle w:val="CERbodytex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131B2A73"/>
    <w:multiLevelType w:val="hybridMultilevel"/>
    <w:tmpl w:val="B1F0F2C2"/>
    <w:lvl w:ilvl="0" w:tplc="C5C81C18">
      <w:start w:val="1"/>
      <w:numFmt w:val="bullet"/>
      <w:pStyle w:val="Body3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3042DB"/>
    <w:multiLevelType w:val="multilevel"/>
    <w:tmpl w:val="279E2F14"/>
    <w:styleLink w:val="CurrentList7"/>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tabs>
          <w:tab w:val="num" w:pos="1440"/>
        </w:tabs>
        <w:ind w:left="1440" w:hanging="720"/>
      </w:pPr>
      <w:rPr>
        <w:rFonts w:hint="default"/>
        <w:sz w:val="24"/>
      </w:rPr>
    </w:lvl>
    <w:lvl w:ilvl="3">
      <w:start w:val="1"/>
      <w:numFmt w:val="decimal"/>
      <w:lvlText w:val="6.8.1.2.%4"/>
      <w:lvlJc w:val="left"/>
      <w:pPr>
        <w:ind w:left="2880" w:hanging="72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25" w15:restartNumberingAfterBreak="0">
    <w:nsid w:val="136C4ED5"/>
    <w:multiLevelType w:val="hybridMultilevel"/>
    <w:tmpl w:val="9AC636CA"/>
    <w:lvl w:ilvl="0" w:tplc="FFFFFFFF">
      <w:start w:val="1"/>
      <w:numFmt w:val="decimal"/>
      <w:pStyle w:val="Table"/>
      <w:lvlText w:val="Table %1:"/>
      <w:lvlJc w:val="left"/>
      <w:pPr>
        <w:tabs>
          <w:tab w:val="num" w:pos="1926"/>
        </w:tabs>
        <w:ind w:left="1926" w:hanging="1296"/>
      </w:pPr>
      <w:rPr>
        <w:rFonts w:hint="default"/>
        <w:caps w:val="0"/>
      </w:rPr>
    </w:lvl>
    <w:lvl w:ilvl="1" w:tplc="FFFFFFFF">
      <w:start w:val="1"/>
      <w:numFmt w:val="bullet"/>
      <w:lvlText w:val=""/>
      <w:lvlJc w:val="left"/>
      <w:pPr>
        <w:tabs>
          <w:tab w:val="num" w:pos="2214"/>
        </w:tabs>
        <w:ind w:left="2214" w:hanging="504"/>
      </w:pPr>
      <w:rPr>
        <w:rFonts w:ascii="Symbol" w:hAnsi="Symbol" w:hint="default"/>
      </w:r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26" w15:restartNumberingAfterBreak="0">
    <w:nsid w:val="173E5F32"/>
    <w:multiLevelType w:val="multilevel"/>
    <w:tmpl w:val="042A3688"/>
    <w:styleLink w:val="TableofContents2"/>
    <w:lvl w:ilvl="0">
      <w:start w:val="1"/>
      <w:numFmt w:val="decimal"/>
      <w:lvlText w:val="%1.0"/>
      <w:lvlJc w:val="left"/>
      <w:pPr>
        <w:ind w:left="720" w:hanging="720"/>
      </w:pPr>
      <w:rPr>
        <w:rFonts w:ascii="Times New Roman Bold" w:hAnsi="Times New Roman Bold" w:hint="default"/>
        <w:b/>
        <w:caps/>
        <w:smallCaps w:val="0"/>
        <w:strike w:val="0"/>
        <w:dstrike w:val="0"/>
        <w:vanish w:val="0"/>
        <w:sz w:val="24"/>
        <w:vertAlign w:val="baseline"/>
      </w:rPr>
    </w:lvl>
    <w:lvl w:ilvl="1">
      <w:start w:val="1"/>
      <w:numFmt w:val="decimal"/>
      <w:lvlText w:val="%1.%2"/>
      <w:lvlJc w:val="left"/>
      <w:pPr>
        <w:ind w:left="1440" w:hanging="720"/>
      </w:pPr>
      <w:rPr>
        <w:rFonts w:ascii="Times New Roman Bold" w:hAnsi="Times New Roman Bold"/>
        <w:b/>
        <w:i w:val="0"/>
        <w:caps w:val="0"/>
        <w:smallCaps/>
        <w:strike w:val="0"/>
        <w:dstrike w:val="0"/>
        <w:vanish w:val="0"/>
        <w:sz w:val="24"/>
        <w:vertAlign w:val="baseline"/>
      </w:rPr>
    </w:lvl>
    <w:lvl w:ilvl="2">
      <w:start w:val="1"/>
      <w:numFmt w:val="decimal"/>
      <w:lvlText w:val="%1.%2.%3"/>
      <w:lvlJc w:val="left"/>
      <w:pPr>
        <w:ind w:left="2160" w:hanging="720"/>
      </w:pPr>
      <w:rPr>
        <w:rFonts w:ascii="Times New Roman" w:hAnsi="Times New Roman"/>
        <w:b w:val="0"/>
        <w:i w:val="0"/>
        <w:caps w:val="0"/>
        <w:smallCaps w:val="0"/>
        <w:strike w:val="0"/>
        <w:dstrike w:val="0"/>
        <w:vanish w:val="0"/>
        <w:sz w:val="24"/>
        <w:vertAlign w:val="baseline"/>
      </w:rPr>
    </w:lvl>
    <w:lvl w:ilvl="3">
      <w:start w:val="1"/>
      <w:numFmt w:val="decimal"/>
      <w:lvlText w:val="%1.%2.%3.%4"/>
      <w:lvlJc w:val="left"/>
      <w:pPr>
        <w:ind w:left="15192" w:hanging="864"/>
      </w:pPr>
      <w:rPr>
        <w:rFonts w:hint="default"/>
      </w:rPr>
    </w:lvl>
    <w:lvl w:ilvl="4">
      <w:start w:val="1"/>
      <w:numFmt w:val="decimal"/>
      <w:lvlText w:val="%1.%2.%3.%4.%5"/>
      <w:lvlJc w:val="left"/>
      <w:pPr>
        <w:ind w:left="15336" w:hanging="1008"/>
      </w:pPr>
      <w:rPr>
        <w:rFonts w:hint="default"/>
      </w:rPr>
    </w:lvl>
    <w:lvl w:ilvl="5">
      <w:start w:val="1"/>
      <w:numFmt w:val="decimal"/>
      <w:lvlText w:val="%1.%2.%3.%4.%5.%6"/>
      <w:lvlJc w:val="left"/>
      <w:pPr>
        <w:ind w:left="15480" w:hanging="1152"/>
      </w:pPr>
      <w:rPr>
        <w:rFonts w:hint="default"/>
      </w:rPr>
    </w:lvl>
    <w:lvl w:ilvl="6">
      <w:start w:val="1"/>
      <w:numFmt w:val="decimal"/>
      <w:lvlText w:val="%1.%2.%3.%4.%5.%6.%7"/>
      <w:lvlJc w:val="left"/>
      <w:pPr>
        <w:ind w:left="15624" w:hanging="1296"/>
      </w:pPr>
      <w:rPr>
        <w:rFonts w:hint="default"/>
      </w:rPr>
    </w:lvl>
    <w:lvl w:ilvl="7">
      <w:start w:val="1"/>
      <w:numFmt w:val="decimal"/>
      <w:lvlText w:val="%1.%2.%3.%4.%5.%6.%7.%8"/>
      <w:lvlJc w:val="left"/>
      <w:pPr>
        <w:ind w:left="15768" w:hanging="1440"/>
      </w:pPr>
      <w:rPr>
        <w:rFonts w:hint="default"/>
      </w:rPr>
    </w:lvl>
    <w:lvl w:ilvl="8">
      <w:start w:val="1"/>
      <w:numFmt w:val="decimal"/>
      <w:lvlText w:val="%1.%2.%3.%4.%5.%6.%7.%8.%9"/>
      <w:lvlJc w:val="left"/>
      <w:pPr>
        <w:ind w:left="15912" w:hanging="1584"/>
      </w:pPr>
      <w:rPr>
        <w:rFonts w:hint="default"/>
      </w:rPr>
    </w:lvl>
  </w:abstractNum>
  <w:abstractNum w:abstractNumId="27" w15:restartNumberingAfterBreak="0">
    <w:nsid w:val="1746053A"/>
    <w:multiLevelType w:val="multilevel"/>
    <w:tmpl w:val="2188A564"/>
    <w:styleLink w:val="DOPparagraph123"/>
    <w:lvl w:ilvl="0">
      <w:start w:val="1"/>
      <w:numFmt w:val="decimal"/>
      <w:lvlText w:val="%1."/>
      <w:lvlJc w:val="left"/>
      <w:pPr>
        <w:ind w:left="360" w:hanging="360"/>
      </w:pPr>
      <w:rPr>
        <w:rFonts w:ascii="Arial" w:hAnsi="Arial" w:hint="default"/>
        <w:b/>
        <w:sz w:val="26"/>
      </w:rPr>
    </w:lvl>
    <w:lvl w:ilvl="1">
      <w:start w:val="1"/>
      <w:numFmt w:val="decimal"/>
      <w:lvlText w:val="%1.%2"/>
      <w:lvlJc w:val="left"/>
      <w:pPr>
        <w:ind w:left="720" w:hanging="360"/>
      </w:pPr>
      <w:rPr>
        <w:rFonts w:ascii="Arial" w:hAnsi="Arial" w:hint="default"/>
        <w:b/>
        <w:sz w:val="24"/>
      </w:rPr>
    </w:lvl>
    <w:lvl w:ilvl="2">
      <w:start w:val="1"/>
      <w:numFmt w:val="decimal"/>
      <w:lvlText w:val="%1.%2.%3"/>
      <w:lvlJc w:val="left"/>
      <w:pPr>
        <w:ind w:left="1080" w:hanging="360"/>
      </w:pPr>
      <w:rPr>
        <w:rFonts w:ascii="Arial" w:hAnsi="Arial" w:hint="default"/>
        <w: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8B46B28"/>
    <w:multiLevelType w:val="hybridMultilevel"/>
    <w:tmpl w:val="BFE2E48E"/>
    <w:lvl w:ilvl="0" w:tplc="71D0CFE0">
      <w:start w:val="1"/>
      <w:numFmt w:val="bullet"/>
      <w:pStyle w:val="StyleDefinitionTextSub2BoldNounderline"/>
      <w:lvlText w:val=""/>
      <w:lvlJc w:val="left"/>
      <w:pPr>
        <w:tabs>
          <w:tab w:val="num" w:pos="1440"/>
        </w:tabs>
        <w:ind w:left="1440" w:hanging="360"/>
      </w:pPr>
      <w:rPr>
        <w:rFonts w:ascii="Symbol" w:hAnsi="Symbol" w:hint="default"/>
      </w:rPr>
    </w:lvl>
    <w:lvl w:ilvl="1" w:tplc="7682F9CC" w:tentative="1">
      <w:start w:val="1"/>
      <w:numFmt w:val="bullet"/>
      <w:lvlText w:val="o"/>
      <w:lvlJc w:val="left"/>
      <w:pPr>
        <w:tabs>
          <w:tab w:val="num" w:pos="2160"/>
        </w:tabs>
        <w:ind w:left="2160" w:hanging="360"/>
      </w:pPr>
      <w:rPr>
        <w:rFonts w:ascii="Courier New" w:hAnsi="Courier New" w:cs="Courier New" w:hint="default"/>
      </w:rPr>
    </w:lvl>
    <w:lvl w:ilvl="2" w:tplc="B55ABA72">
      <w:start w:val="1"/>
      <w:numFmt w:val="bullet"/>
      <w:lvlText w:val=""/>
      <w:lvlJc w:val="left"/>
      <w:pPr>
        <w:tabs>
          <w:tab w:val="num" w:pos="2880"/>
        </w:tabs>
        <w:ind w:left="2880" w:hanging="360"/>
      </w:pPr>
      <w:rPr>
        <w:rFonts w:ascii="Wingdings" w:hAnsi="Wingdings" w:hint="default"/>
      </w:rPr>
    </w:lvl>
    <w:lvl w:ilvl="3" w:tplc="5D76FF34" w:tentative="1">
      <w:start w:val="1"/>
      <w:numFmt w:val="bullet"/>
      <w:lvlText w:val=""/>
      <w:lvlJc w:val="left"/>
      <w:pPr>
        <w:tabs>
          <w:tab w:val="num" w:pos="3600"/>
        </w:tabs>
        <w:ind w:left="3600" w:hanging="360"/>
      </w:pPr>
      <w:rPr>
        <w:rFonts w:ascii="Symbol" w:hAnsi="Symbol" w:hint="default"/>
      </w:rPr>
    </w:lvl>
    <w:lvl w:ilvl="4" w:tplc="0694CB14" w:tentative="1">
      <w:start w:val="1"/>
      <w:numFmt w:val="bullet"/>
      <w:lvlText w:val="o"/>
      <w:lvlJc w:val="left"/>
      <w:pPr>
        <w:tabs>
          <w:tab w:val="num" w:pos="4320"/>
        </w:tabs>
        <w:ind w:left="4320" w:hanging="360"/>
      </w:pPr>
      <w:rPr>
        <w:rFonts w:ascii="Courier New" w:hAnsi="Courier New" w:cs="Courier New" w:hint="default"/>
      </w:rPr>
    </w:lvl>
    <w:lvl w:ilvl="5" w:tplc="36CC9870" w:tentative="1">
      <w:start w:val="1"/>
      <w:numFmt w:val="bullet"/>
      <w:lvlText w:val=""/>
      <w:lvlJc w:val="left"/>
      <w:pPr>
        <w:tabs>
          <w:tab w:val="num" w:pos="5040"/>
        </w:tabs>
        <w:ind w:left="5040" w:hanging="360"/>
      </w:pPr>
      <w:rPr>
        <w:rFonts w:ascii="Wingdings" w:hAnsi="Wingdings" w:hint="default"/>
      </w:rPr>
    </w:lvl>
    <w:lvl w:ilvl="6" w:tplc="8814D5C6" w:tentative="1">
      <w:start w:val="1"/>
      <w:numFmt w:val="bullet"/>
      <w:lvlText w:val=""/>
      <w:lvlJc w:val="left"/>
      <w:pPr>
        <w:tabs>
          <w:tab w:val="num" w:pos="5760"/>
        </w:tabs>
        <w:ind w:left="5760" w:hanging="360"/>
      </w:pPr>
      <w:rPr>
        <w:rFonts w:ascii="Symbol" w:hAnsi="Symbol" w:hint="default"/>
      </w:rPr>
    </w:lvl>
    <w:lvl w:ilvl="7" w:tplc="8536C9E6" w:tentative="1">
      <w:start w:val="1"/>
      <w:numFmt w:val="bullet"/>
      <w:lvlText w:val="o"/>
      <w:lvlJc w:val="left"/>
      <w:pPr>
        <w:tabs>
          <w:tab w:val="num" w:pos="6480"/>
        </w:tabs>
        <w:ind w:left="6480" w:hanging="360"/>
      </w:pPr>
      <w:rPr>
        <w:rFonts w:ascii="Courier New" w:hAnsi="Courier New" w:cs="Courier New" w:hint="default"/>
      </w:rPr>
    </w:lvl>
    <w:lvl w:ilvl="8" w:tplc="FE4066AC"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1F3B4285"/>
    <w:multiLevelType w:val="hybridMultilevel"/>
    <w:tmpl w:val="6DEC6DCC"/>
    <w:lvl w:ilvl="0" w:tplc="B980DADA">
      <w:start w:val="1"/>
      <w:numFmt w:val="lowerLetter"/>
      <w:pStyle w:val="Templatebibindent"/>
      <w:lvlText w:val="%1"/>
      <w:lvlJc w:val="left"/>
      <w:pPr>
        <w:tabs>
          <w:tab w:val="num" w:pos="1134"/>
        </w:tabs>
        <w:ind w:left="1134" w:hanging="340"/>
      </w:pPr>
      <w:rPr>
        <w:rFonts w:ascii="Times New Roman" w:hAnsi="Times New Roman" w:hint="default"/>
        <w:caps w:val="0"/>
        <w:strike w:val="0"/>
        <w:dstrike w:val="0"/>
        <w:vanish w:val="0"/>
        <w:color w:val="00000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1531A00"/>
    <w:multiLevelType w:val="multilevel"/>
    <w:tmpl w:val="810AFEC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6A7139C"/>
    <w:multiLevelType w:val="hybridMultilevel"/>
    <w:tmpl w:val="95B6EEC0"/>
    <w:lvl w:ilvl="0" w:tplc="BAF499A4">
      <w:start w:val="1"/>
      <w:numFmt w:val="bullet"/>
      <w:pStyle w:val="DefinitionTextBullet"/>
      <w:lvlText w:val=""/>
      <w:lvlJc w:val="left"/>
      <w:pPr>
        <w:tabs>
          <w:tab w:val="num" w:pos="720"/>
        </w:tabs>
        <w:ind w:left="720" w:hanging="360"/>
      </w:pPr>
      <w:rPr>
        <w:rFonts w:ascii="Symbol" w:hAnsi="Symbol" w:hint="default"/>
        <w:sz w:val="16"/>
        <w:szCs w:val="16"/>
      </w:rPr>
    </w:lvl>
    <w:lvl w:ilvl="1" w:tplc="B80AEE5A">
      <w:start w:val="1"/>
      <w:numFmt w:val="decimal"/>
      <w:lvlText w:val="%2."/>
      <w:lvlJc w:val="left"/>
      <w:pPr>
        <w:tabs>
          <w:tab w:val="num" w:pos="1440"/>
        </w:tabs>
        <w:ind w:left="1440" w:hanging="360"/>
      </w:pPr>
    </w:lvl>
    <w:lvl w:ilvl="2" w:tplc="A5D66BEE">
      <w:start w:val="1"/>
      <w:numFmt w:val="decimal"/>
      <w:lvlText w:val="%3."/>
      <w:lvlJc w:val="left"/>
      <w:pPr>
        <w:tabs>
          <w:tab w:val="num" w:pos="2160"/>
        </w:tabs>
        <w:ind w:left="2160" w:hanging="360"/>
      </w:pPr>
    </w:lvl>
    <w:lvl w:ilvl="3" w:tplc="FBAA768E">
      <w:start w:val="1"/>
      <w:numFmt w:val="decimal"/>
      <w:lvlText w:val="%4."/>
      <w:lvlJc w:val="left"/>
      <w:pPr>
        <w:tabs>
          <w:tab w:val="num" w:pos="2880"/>
        </w:tabs>
        <w:ind w:left="2880" w:hanging="360"/>
      </w:pPr>
    </w:lvl>
    <w:lvl w:ilvl="4" w:tplc="94B6ADDC">
      <w:start w:val="1"/>
      <w:numFmt w:val="decimal"/>
      <w:lvlText w:val="%5."/>
      <w:lvlJc w:val="left"/>
      <w:pPr>
        <w:tabs>
          <w:tab w:val="num" w:pos="3600"/>
        </w:tabs>
        <w:ind w:left="3600" w:hanging="360"/>
      </w:pPr>
    </w:lvl>
    <w:lvl w:ilvl="5" w:tplc="6F184A5C">
      <w:start w:val="1"/>
      <w:numFmt w:val="decimal"/>
      <w:lvlText w:val="%6."/>
      <w:lvlJc w:val="left"/>
      <w:pPr>
        <w:tabs>
          <w:tab w:val="num" w:pos="4320"/>
        </w:tabs>
        <w:ind w:left="4320" w:hanging="360"/>
      </w:pPr>
    </w:lvl>
    <w:lvl w:ilvl="6" w:tplc="188C2720">
      <w:start w:val="1"/>
      <w:numFmt w:val="decimal"/>
      <w:lvlText w:val="%7."/>
      <w:lvlJc w:val="left"/>
      <w:pPr>
        <w:tabs>
          <w:tab w:val="num" w:pos="5040"/>
        </w:tabs>
        <w:ind w:left="5040" w:hanging="360"/>
      </w:pPr>
    </w:lvl>
    <w:lvl w:ilvl="7" w:tplc="68840AF4">
      <w:start w:val="1"/>
      <w:numFmt w:val="decimal"/>
      <w:lvlText w:val="%8."/>
      <w:lvlJc w:val="left"/>
      <w:pPr>
        <w:tabs>
          <w:tab w:val="num" w:pos="5760"/>
        </w:tabs>
        <w:ind w:left="5760" w:hanging="360"/>
      </w:pPr>
    </w:lvl>
    <w:lvl w:ilvl="8" w:tplc="90B048BC">
      <w:start w:val="1"/>
      <w:numFmt w:val="decimal"/>
      <w:lvlText w:val="%9."/>
      <w:lvlJc w:val="left"/>
      <w:pPr>
        <w:tabs>
          <w:tab w:val="num" w:pos="6480"/>
        </w:tabs>
        <w:ind w:left="6480" w:hanging="360"/>
      </w:pPr>
    </w:lvl>
  </w:abstractNum>
  <w:abstractNum w:abstractNumId="32" w15:restartNumberingAfterBreak="0">
    <w:nsid w:val="26DF0512"/>
    <w:multiLevelType w:val="hybridMultilevel"/>
    <w:tmpl w:val="23D40326"/>
    <w:lvl w:ilvl="0" w:tplc="04090001">
      <w:start w:val="1"/>
      <w:numFmt w:val="bullet"/>
      <w:pStyle w:val="ListBullet4"/>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83D5E7A"/>
    <w:multiLevelType w:val="multilevel"/>
    <w:tmpl w:val="9D1E0676"/>
    <w:styleLink w:val="ABTStandardBullet"/>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A3B50A4"/>
    <w:multiLevelType w:val="hybridMultilevel"/>
    <w:tmpl w:val="3E1C0EF8"/>
    <w:lvl w:ilvl="0" w:tplc="A6964948">
      <w:start w:val="1"/>
      <w:numFmt w:val="decimal"/>
      <w:lvlText w:val="%1."/>
      <w:lvlJc w:val="left"/>
      <w:pPr>
        <w:tabs>
          <w:tab w:val="num" w:pos="720"/>
        </w:tabs>
        <w:ind w:left="720" w:hanging="360"/>
      </w:pPr>
      <w:rPr>
        <w:rFonts w:hint="default"/>
        <w:sz w:val="24"/>
      </w:rPr>
    </w:lvl>
    <w:lvl w:ilvl="1" w:tplc="7D50D88E">
      <w:start w:val="1"/>
      <w:numFmt w:val="lowerLetter"/>
      <w:pStyle w:val="Templatebiblioginden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A8730F8"/>
    <w:multiLevelType w:val="hybridMultilevel"/>
    <w:tmpl w:val="209C7D4E"/>
    <w:lvl w:ilvl="0" w:tplc="68F287A0">
      <w:start w:val="1"/>
      <w:numFmt w:val="bullet"/>
      <w:pStyle w:val="CERbullet1"/>
      <w:lvlText w:val=""/>
      <w:lvlJc w:val="left"/>
      <w:pPr>
        <w:ind w:left="1361" w:hanging="360"/>
      </w:pPr>
      <w:rPr>
        <w:rFonts w:ascii="Symbol" w:hAnsi="Symbol" w:hint="default"/>
      </w:rPr>
    </w:lvl>
    <w:lvl w:ilvl="1" w:tplc="04090003">
      <w:start w:val="1"/>
      <w:numFmt w:val="bullet"/>
      <w:lvlText w:val="o"/>
      <w:lvlJc w:val="left"/>
      <w:pPr>
        <w:ind w:left="2081" w:hanging="360"/>
      </w:pPr>
      <w:rPr>
        <w:rFonts w:ascii="Courier New" w:hAnsi="Courier New" w:cs="Courier New" w:hint="default"/>
      </w:rPr>
    </w:lvl>
    <w:lvl w:ilvl="2" w:tplc="83CC86E6">
      <w:numFmt w:val="bullet"/>
      <w:lvlText w:val="•"/>
      <w:lvlJc w:val="left"/>
      <w:pPr>
        <w:ind w:left="2801" w:hanging="360"/>
      </w:pPr>
      <w:rPr>
        <w:rFonts w:ascii="SymbolMT" w:eastAsia="Times New Roman" w:hAnsi="SymbolMT" w:cs="Times New Roman"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6" w15:restartNumberingAfterBreak="0">
    <w:nsid w:val="2C851555"/>
    <w:multiLevelType w:val="hybridMultilevel"/>
    <w:tmpl w:val="86D2B1F0"/>
    <w:lvl w:ilvl="0" w:tplc="04090001">
      <w:start w:val="1"/>
      <w:numFmt w:val="bullet"/>
      <w:lvlText w:val=""/>
      <w:lvlJc w:val="left"/>
      <w:pPr>
        <w:ind w:left="720" w:hanging="360"/>
      </w:pPr>
      <w:rPr>
        <w:rFonts w:ascii="Symbol" w:hAnsi="Symbol" w:hint="default"/>
      </w:rPr>
    </w:lvl>
    <w:lvl w:ilvl="1" w:tplc="D276B3BA">
      <w:start w:val="1"/>
      <w:numFmt w:val="bullet"/>
      <w:pStyle w:val="TableSub-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E32BDB"/>
    <w:multiLevelType w:val="multilevel"/>
    <w:tmpl w:val="DFCE8662"/>
    <w:styleLink w:val="CurrentList2"/>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tabs>
          <w:tab w:val="num" w:pos="1440"/>
        </w:tabs>
        <w:ind w:left="1440" w:hanging="720"/>
      </w:pPr>
      <w:rPr>
        <w:rFonts w:hint="default"/>
        <w:sz w:val="24"/>
      </w:rPr>
    </w:lvl>
    <w:lvl w:ilvl="3">
      <w:start w:val="1"/>
      <w:numFmt w:val="decimal"/>
      <w:lvlText w:val="2.%2.%3.%4"/>
      <w:lvlJc w:val="left"/>
      <w:pPr>
        <w:tabs>
          <w:tab w:val="num" w:pos="2880"/>
        </w:tabs>
        <w:ind w:left="2880" w:hanging="720"/>
      </w:pPr>
      <w:rPr>
        <w:rFonts w:hint="default"/>
        <w:sz w:val="24"/>
      </w:rPr>
    </w:lvl>
    <w:lvl w:ilvl="4">
      <w:start w:val="1"/>
      <w:numFmt w:val="decimal"/>
      <w:lvlText w:val="%1.%2.%3.%4.%5"/>
      <w:lvlJc w:val="left"/>
      <w:pPr>
        <w:tabs>
          <w:tab w:val="num" w:pos="3600"/>
        </w:tabs>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38" w15:restartNumberingAfterBreak="0">
    <w:nsid w:val="2EEA0769"/>
    <w:multiLevelType w:val="hybridMultilevel"/>
    <w:tmpl w:val="BCCC6B50"/>
    <w:lvl w:ilvl="0" w:tplc="8398C3A6">
      <w:numFmt w:val="bullet"/>
      <w:pStyle w:val="CERbullet2"/>
      <w:lvlText w:val="-"/>
      <w:lvlJc w:val="left"/>
      <w:pPr>
        <w:tabs>
          <w:tab w:val="num" w:pos="1080"/>
        </w:tabs>
        <w:ind w:left="1080" w:hanging="360"/>
      </w:pPr>
      <w:rPr>
        <w:rFonts w:ascii="Times New Roman" w:eastAsia="Calibri"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2F1B48CF"/>
    <w:multiLevelType w:val="hybridMultilevel"/>
    <w:tmpl w:val="ED5C99F4"/>
    <w:lvl w:ilvl="0" w:tplc="D05286EA">
      <w:start w:val="1"/>
      <w:numFmt w:val="bullet"/>
      <w:pStyle w:val="B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F3A0521"/>
    <w:multiLevelType w:val="hybridMultilevel"/>
    <w:tmpl w:val="EAB6EBF6"/>
    <w:lvl w:ilvl="0" w:tplc="D97032F6">
      <w:start w:val="1"/>
      <w:numFmt w:val="bullet"/>
      <w:pStyle w:val="ListBulletInden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1856E6D"/>
    <w:multiLevelType w:val="singleLevel"/>
    <w:tmpl w:val="930E262C"/>
    <w:lvl w:ilvl="0">
      <w:start w:val="1"/>
      <w:numFmt w:val="decimal"/>
      <w:pStyle w:val="CS-Numbering"/>
      <w:lvlText w:val="%1.)"/>
      <w:lvlJc w:val="left"/>
      <w:pPr>
        <w:tabs>
          <w:tab w:val="num" w:pos="360"/>
        </w:tabs>
        <w:ind w:left="360" w:hanging="360"/>
      </w:pPr>
      <w:rPr>
        <w:rFonts w:hint="default"/>
      </w:rPr>
    </w:lvl>
  </w:abstractNum>
  <w:abstractNum w:abstractNumId="42" w15:restartNumberingAfterBreak="0">
    <w:nsid w:val="32483F5E"/>
    <w:multiLevelType w:val="hybridMultilevel"/>
    <w:tmpl w:val="40A4346E"/>
    <w:lvl w:ilvl="0" w:tplc="CC985BA8">
      <w:start w:val="1"/>
      <w:numFmt w:val="decimal"/>
      <w:pStyle w:val="CERcritiquecitationnumbered"/>
      <w:lvlText w:val="%1."/>
      <w:lvlJc w:val="left"/>
      <w:pPr>
        <w:ind w:left="360" w:hanging="360"/>
      </w:pPr>
      <w:rPr>
        <w:rFonts w:ascii="Calibri" w:hAnsi="Calibri" w:cs="Times New Roman" w:hint="default"/>
        <w:b/>
        <w:i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33A80367"/>
    <w:multiLevelType w:val="hybridMultilevel"/>
    <w:tmpl w:val="00F65018"/>
    <w:lvl w:ilvl="0" w:tplc="A278685C">
      <w:start w:val="1"/>
      <w:numFmt w:val="bullet"/>
      <w:pStyle w:val="BT1BodyTextI1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4D3380F"/>
    <w:multiLevelType w:val="multilevel"/>
    <w:tmpl w:val="9408997E"/>
    <w:lvl w:ilvl="0">
      <w:start w:val="1"/>
      <w:numFmt w:val="decimal"/>
      <w:isLgl/>
      <w:lvlText w:val="%1."/>
      <w:lvlJc w:val="left"/>
      <w:pPr>
        <w:tabs>
          <w:tab w:val="num" w:pos="360"/>
        </w:tabs>
        <w:ind w:left="0" w:firstLine="0"/>
      </w:pPr>
      <w:rPr>
        <w:rFonts w:ascii="Times New Roman Bold" w:eastAsia="MS Mincho"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II"/>
      <w:isLgl/>
      <w:lvlText w:val="%1.%2"/>
      <w:lvlJc w:val="left"/>
      <w:pPr>
        <w:tabs>
          <w:tab w:val="num" w:pos="576"/>
        </w:tabs>
        <w:ind w:left="576" w:hanging="576"/>
      </w:pPr>
      <w:rPr>
        <w:rFonts w:ascii="Times New Roman Bold" w:eastAsia="MS Mincho" w:hAnsi="Times New Roman Bold" w:hint="default"/>
        <w:b/>
        <w:i w:val="0"/>
        <w:sz w:val="24"/>
      </w:rPr>
    </w:lvl>
    <w:lvl w:ilvl="2">
      <w:start w:val="1"/>
      <w:numFmt w:val="decimal"/>
      <w:pStyle w:val="HeadingII"/>
      <w:lvlText w:val="%1.%2.%3"/>
      <w:lvlJc w:val="left"/>
      <w:pPr>
        <w:tabs>
          <w:tab w:val="num" w:pos="720"/>
        </w:tabs>
        <w:ind w:left="720" w:hanging="720"/>
      </w:pPr>
      <w:rPr>
        <w:rFonts w:hint="eastAsia"/>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6656D5E"/>
    <w:multiLevelType w:val="hybridMultilevel"/>
    <w:tmpl w:val="36FA9BEE"/>
    <w:lvl w:ilvl="0" w:tplc="6C00CAEA">
      <w:start w:val="1"/>
      <w:numFmt w:val="lowerLetter"/>
      <w:pStyle w:val="Templatecritindent"/>
      <w:lvlText w:val="%1"/>
      <w:lvlJc w:val="left"/>
      <w:pPr>
        <w:tabs>
          <w:tab w:val="num" w:pos="907"/>
        </w:tabs>
        <w:ind w:left="907" w:hanging="567"/>
      </w:pPr>
      <w:rPr>
        <w:rFonts w:ascii="Times New Roman" w:hAnsi="Times New Roman" w:hint="default"/>
        <w:caps w:val="0"/>
        <w:strike w:val="0"/>
        <w:dstrike w:val="0"/>
        <w:vanish w:val="0"/>
        <w:color w:val="000000"/>
        <w:sz w:val="24"/>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9E7E4D"/>
    <w:multiLevelType w:val="multilevel"/>
    <w:tmpl w:val="3C1EDB96"/>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trike w:val="0"/>
        <w:dstrike w:val="0"/>
        <w:sz w:val="28"/>
        <w:u w:val="none"/>
        <w:effect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cs="Times New Roman"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cs="Times New Roman"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cs="Times New Roman"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cs="Times New Roman" w:hint="default"/>
        <w:b/>
        <w:i/>
        <w:sz w:val="24"/>
      </w:rPr>
    </w:lvl>
    <w:lvl w:ilvl="5">
      <w:start w:val="1"/>
      <w:numFmt w:val="none"/>
      <w:lvlText w:val=""/>
      <w:lvlJc w:val="left"/>
      <w:pPr>
        <w:tabs>
          <w:tab w:val="num" w:pos="1985"/>
        </w:tabs>
        <w:ind w:left="992" w:hanging="992"/>
      </w:pPr>
    </w:lvl>
    <w:lvl w:ilvl="6">
      <w:start w:val="1"/>
      <w:numFmt w:val="none"/>
      <w:lvlText w:val=""/>
      <w:lvlJc w:val="left"/>
      <w:pPr>
        <w:tabs>
          <w:tab w:val="num" w:pos="1985"/>
        </w:tabs>
        <w:ind w:left="992" w:hanging="992"/>
      </w:pPr>
    </w:lvl>
    <w:lvl w:ilvl="7">
      <w:start w:val="1"/>
      <w:numFmt w:val="none"/>
      <w:lvlText w:val=""/>
      <w:lvlJc w:val="left"/>
      <w:pPr>
        <w:tabs>
          <w:tab w:val="num" w:pos="1985"/>
        </w:tabs>
        <w:ind w:left="992" w:hanging="992"/>
      </w:pPr>
    </w:lvl>
    <w:lvl w:ilvl="8">
      <w:start w:val="1"/>
      <w:numFmt w:val="none"/>
      <w:lvlText w:val=""/>
      <w:lvlJc w:val="left"/>
      <w:pPr>
        <w:tabs>
          <w:tab w:val="num" w:pos="1985"/>
        </w:tabs>
        <w:ind w:left="992" w:hanging="992"/>
      </w:pPr>
    </w:lvl>
  </w:abstractNum>
  <w:abstractNum w:abstractNumId="47" w15:restartNumberingAfterBreak="0">
    <w:nsid w:val="3AEC1CC7"/>
    <w:multiLevelType w:val="multilevel"/>
    <w:tmpl w:val="18A24352"/>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pStyle w:val="Heading4-GW"/>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BEB558E"/>
    <w:multiLevelType w:val="hybridMultilevel"/>
    <w:tmpl w:val="88442F24"/>
    <w:lvl w:ilvl="0" w:tplc="6BF0303A">
      <w:numFmt w:val="bullet"/>
      <w:lvlText w:val="•"/>
      <w:lvlJc w:val="left"/>
      <w:pPr>
        <w:ind w:left="1350" w:hanging="630"/>
      </w:pPr>
      <w:rPr>
        <w:rFonts w:ascii="Times New Roman" w:eastAsia="Calibr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3BF4395A"/>
    <w:multiLevelType w:val="multilevel"/>
    <w:tmpl w:val="37901AC0"/>
    <w:styleLink w:val="literaturecritiques"/>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3DB21A4B"/>
    <w:multiLevelType w:val="hybridMultilevel"/>
    <w:tmpl w:val="32486A94"/>
    <w:lvl w:ilvl="0" w:tplc="12B4CE76">
      <w:start w:val="1"/>
      <w:numFmt w:val="decimal"/>
      <w:pStyle w:val="NumberBulletCER"/>
      <w:lvlText w:val="%1."/>
      <w:lvlJc w:val="left"/>
      <w:pPr>
        <w:tabs>
          <w:tab w:val="num" w:pos="360"/>
        </w:tabs>
        <w:ind w:left="360" w:hanging="360"/>
      </w:pPr>
      <w:rPr>
        <w:i w:val="0"/>
        <w:vertAlign w:val="baseline"/>
      </w:rPr>
    </w:lvl>
    <w:lvl w:ilvl="1" w:tplc="30A0BE80" w:tentative="1">
      <w:start w:val="1"/>
      <w:numFmt w:val="lowerLetter"/>
      <w:lvlText w:val="%2."/>
      <w:lvlJc w:val="left"/>
      <w:pPr>
        <w:tabs>
          <w:tab w:val="num" w:pos="1080"/>
        </w:tabs>
        <w:ind w:left="1080" w:hanging="360"/>
      </w:pPr>
    </w:lvl>
    <w:lvl w:ilvl="2" w:tplc="BC7A2D52" w:tentative="1">
      <w:start w:val="1"/>
      <w:numFmt w:val="lowerRoman"/>
      <w:lvlText w:val="%3."/>
      <w:lvlJc w:val="right"/>
      <w:pPr>
        <w:tabs>
          <w:tab w:val="num" w:pos="1800"/>
        </w:tabs>
        <w:ind w:left="1800" w:hanging="180"/>
      </w:pPr>
    </w:lvl>
    <w:lvl w:ilvl="3" w:tplc="F25E8F9E" w:tentative="1">
      <w:start w:val="1"/>
      <w:numFmt w:val="decimal"/>
      <w:lvlText w:val="%4."/>
      <w:lvlJc w:val="left"/>
      <w:pPr>
        <w:tabs>
          <w:tab w:val="num" w:pos="2520"/>
        </w:tabs>
        <w:ind w:left="2520" w:hanging="360"/>
      </w:pPr>
    </w:lvl>
    <w:lvl w:ilvl="4" w:tplc="36E8E7B2" w:tentative="1">
      <w:start w:val="1"/>
      <w:numFmt w:val="lowerLetter"/>
      <w:lvlText w:val="%5."/>
      <w:lvlJc w:val="left"/>
      <w:pPr>
        <w:tabs>
          <w:tab w:val="num" w:pos="3240"/>
        </w:tabs>
        <w:ind w:left="3240" w:hanging="360"/>
      </w:pPr>
    </w:lvl>
    <w:lvl w:ilvl="5" w:tplc="57942B9C" w:tentative="1">
      <w:start w:val="1"/>
      <w:numFmt w:val="lowerRoman"/>
      <w:lvlText w:val="%6."/>
      <w:lvlJc w:val="right"/>
      <w:pPr>
        <w:tabs>
          <w:tab w:val="num" w:pos="3960"/>
        </w:tabs>
        <w:ind w:left="3960" w:hanging="180"/>
      </w:pPr>
    </w:lvl>
    <w:lvl w:ilvl="6" w:tplc="5FE8C1A4" w:tentative="1">
      <w:start w:val="1"/>
      <w:numFmt w:val="decimal"/>
      <w:lvlText w:val="%7."/>
      <w:lvlJc w:val="left"/>
      <w:pPr>
        <w:tabs>
          <w:tab w:val="num" w:pos="4680"/>
        </w:tabs>
        <w:ind w:left="4680" w:hanging="360"/>
      </w:pPr>
    </w:lvl>
    <w:lvl w:ilvl="7" w:tplc="52D0716A" w:tentative="1">
      <w:start w:val="1"/>
      <w:numFmt w:val="lowerLetter"/>
      <w:lvlText w:val="%8."/>
      <w:lvlJc w:val="left"/>
      <w:pPr>
        <w:tabs>
          <w:tab w:val="num" w:pos="5400"/>
        </w:tabs>
        <w:ind w:left="5400" w:hanging="360"/>
      </w:pPr>
    </w:lvl>
    <w:lvl w:ilvl="8" w:tplc="6C00B2C8" w:tentative="1">
      <w:start w:val="1"/>
      <w:numFmt w:val="lowerRoman"/>
      <w:lvlText w:val="%9."/>
      <w:lvlJc w:val="right"/>
      <w:pPr>
        <w:tabs>
          <w:tab w:val="num" w:pos="6120"/>
        </w:tabs>
        <w:ind w:left="6120" w:hanging="180"/>
      </w:pPr>
    </w:lvl>
  </w:abstractNum>
  <w:abstractNum w:abstractNumId="51" w15:restartNumberingAfterBreak="0">
    <w:nsid w:val="3E2541D1"/>
    <w:multiLevelType w:val="hybridMultilevel"/>
    <w:tmpl w:val="DA36FEA0"/>
    <w:lvl w:ilvl="0" w:tplc="04090001">
      <w:start w:val="1"/>
      <w:numFmt w:val="bullet"/>
      <w:lvlText w:val=""/>
      <w:lvlJc w:val="left"/>
      <w:pPr>
        <w:ind w:left="1440" w:hanging="360"/>
      </w:pPr>
      <w:rPr>
        <w:rFonts w:ascii="Symbol" w:hAnsi="Symbol" w:hint="default"/>
      </w:rPr>
    </w:lvl>
    <w:lvl w:ilvl="1" w:tplc="38B877A6">
      <w:start w:val="1"/>
      <w:numFmt w:val="bullet"/>
      <w:lvlText w:val="o"/>
      <w:lvlJc w:val="left"/>
      <w:pPr>
        <w:ind w:left="2160" w:hanging="360"/>
      </w:pPr>
      <w:rPr>
        <w:rFonts w:ascii="Courier New" w:hAnsi="Courier New" w:cs="Courier New" w:hint="default"/>
      </w:rPr>
    </w:lvl>
    <w:lvl w:ilvl="2" w:tplc="C53C262A">
      <w:start w:val="1"/>
      <w:numFmt w:val="bullet"/>
      <w:pStyle w:val="Instructionsub-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FD1072D"/>
    <w:multiLevelType w:val="multilevel"/>
    <w:tmpl w:val="7138EEFA"/>
    <w:styleLink w:val="CurrentList16"/>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ind w:left="1440" w:hanging="720"/>
      </w:pPr>
      <w:rPr>
        <w:rFonts w:hint="default"/>
        <w:sz w:val="24"/>
      </w:rPr>
    </w:lvl>
    <w:lvl w:ilvl="3">
      <w:start w:val="1"/>
      <w:numFmt w:val="decimal"/>
      <w:lvlText w:val="6.8.1.%3.%4"/>
      <w:lvlJc w:val="left"/>
      <w:pPr>
        <w:ind w:left="1440" w:hanging="144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53" w15:restartNumberingAfterBreak="0">
    <w:nsid w:val="4474472B"/>
    <w:multiLevelType w:val="hybridMultilevel"/>
    <w:tmpl w:val="7242B63E"/>
    <w:lvl w:ilvl="0" w:tplc="DAD22E78">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4A35F26"/>
    <w:multiLevelType w:val="hybridMultilevel"/>
    <w:tmpl w:val="879CFBE8"/>
    <w:lvl w:ilvl="0" w:tplc="8E1A0DC4">
      <w:start w:val="1"/>
      <w:numFmt w:val="upperLetter"/>
      <w:pStyle w:val="Heading1nonumber"/>
      <w:lvlText w:val="APPENDIX %1:"/>
      <w:lvlJc w:val="left"/>
      <w:pPr>
        <w:ind w:left="1985" w:hanging="198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460D23D7"/>
    <w:multiLevelType w:val="hybridMultilevel"/>
    <w:tmpl w:val="C94264FA"/>
    <w:lvl w:ilvl="0" w:tplc="29EA7D74">
      <w:start w:val="1"/>
      <w:numFmt w:val="bullet"/>
      <w:pStyle w:val="Templatebullethyphen"/>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6" w15:restartNumberingAfterBreak="0">
    <w:nsid w:val="4633486D"/>
    <w:multiLevelType w:val="hybridMultilevel"/>
    <w:tmpl w:val="A134C738"/>
    <w:lvl w:ilvl="0" w:tplc="04090001">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7C800BB"/>
    <w:multiLevelType w:val="hybridMultilevel"/>
    <w:tmpl w:val="20D0497A"/>
    <w:lvl w:ilvl="0" w:tplc="647A387E">
      <w:start w:val="1"/>
      <w:numFmt w:val="bullet"/>
      <w:pStyle w:val="1Sectio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36366D"/>
    <w:multiLevelType w:val="multilevel"/>
    <w:tmpl w:val="500AF672"/>
    <w:lvl w:ilvl="0">
      <w:start w:val="1"/>
      <w:numFmt w:val="decimal"/>
      <w:pStyle w:val="StyleHeading114ptAllcaps"/>
      <w:lvlText w:val="%1.0"/>
      <w:lvlJc w:val="center"/>
      <w:pPr>
        <w:tabs>
          <w:tab w:val="num" w:pos="1008"/>
        </w:tabs>
        <w:ind w:left="1008" w:hanging="720"/>
      </w:pPr>
      <w:rPr>
        <w:rFonts w:ascii="Times New Roman" w:hAnsi="Times New Roman" w:hint="default"/>
        <w:b/>
        <w:i w:val="0"/>
        <w:caps/>
        <w:strike w:val="0"/>
        <w:dstrike w:val="0"/>
        <w:vanish w:val="0"/>
        <w:color w:val="auto"/>
        <w:sz w:val="24"/>
        <w:vertAlign w:val="baseline"/>
      </w:rPr>
    </w:lvl>
    <w:lvl w:ilvl="1">
      <w:numFmt w:val="decimal"/>
      <w:lvlRestart w:val="0"/>
      <w:pStyle w:val="ProtocolHeading2"/>
      <w:lvlText w:val="%1.%2"/>
      <w:lvlJc w:val="left"/>
      <w:pPr>
        <w:tabs>
          <w:tab w:val="num" w:pos="864"/>
        </w:tabs>
        <w:ind w:left="1296" w:hanging="720"/>
      </w:pPr>
      <w:rPr>
        <w:rFonts w:ascii="Times New Roman" w:hAnsi="Times New Roman" w:hint="default"/>
        <w:b w:val="0"/>
        <w:i w:val="0"/>
        <w:caps w:val="0"/>
        <w:strike w:val="0"/>
        <w:dstrike w:val="0"/>
        <w:vanish w:val="0"/>
        <w:color w:val="000000"/>
        <w:sz w:val="24"/>
        <w:vertAlign w:val="baseline"/>
      </w:rPr>
    </w:lvl>
    <w:lvl w:ilvl="2">
      <w:start w:val="1"/>
      <w:numFmt w:val="decimal"/>
      <w:lvlText w:val="%1.%2.%3"/>
      <w:lvlJc w:val="left"/>
      <w:pPr>
        <w:tabs>
          <w:tab w:val="num" w:pos="2448"/>
        </w:tabs>
        <w:ind w:left="2448" w:hanging="720"/>
      </w:pPr>
      <w:rPr>
        <w:rFonts w:ascii="Times New Roman" w:hAnsi="Times New Roman" w:hint="default"/>
        <w:b w:val="0"/>
        <w:i w:val="0"/>
        <w:sz w:val="24"/>
      </w:rPr>
    </w:lvl>
    <w:lvl w:ilvl="3">
      <w:start w:val="1"/>
      <w:numFmt w:val="decimal"/>
      <w:lvlText w:val="%1.%2.%3.%4"/>
      <w:lvlJc w:val="left"/>
      <w:pPr>
        <w:tabs>
          <w:tab w:val="num" w:pos="3168"/>
        </w:tabs>
        <w:ind w:left="3168" w:hanging="720"/>
      </w:pPr>
      <w:rPr>
        <w:rFonts w:hint="default"/>
        <w:b w:val="0"/>
        <w:i w:val="0"/>
      </w:rPr>
    </w:lvl>
    <w:lvl w:ilvl="4">
      <w:start w:val="1"/>
      <w:numFmt w:val="decimal"/>
      <w:lvlText w:val="%1.%2.%3.%4.%5"/>
      <w:lvlJc w:val="left"/>
      <w:pPr>
        <w:tabs>
          <w:tab w:val="num" w:pos="4248"/>
        </w:tabs>
        <w:ind w:left="4248" w:hanging="1080"/>
      </w:pPr>
      <w:rPr>
        <w:rFonts w:hint="default"/>
      </w:rPr>
    </w:lvl>
    <w:lvl w:ilvl="5">
      <w:start w:val="1"/>
      <w:numFmt w:val="decimal"/>
      <w:lvlText w:val="%1.%2.%3.%4.%5.%6"/>
      <w:lvlJc w:val="left"/>
      <w:pPr>
        <w:tabs>
          <w:tab w:val="num" w:pos="4968"/>
        </w:tabs>
        <w:ind w:left="4968" w:hanging="108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6768"/>
        </w:tabs>
        <w:ind w:left="6768" w:hanging="1440"/>
      </w:pPr>
      <w:rPr>
        <w:rFonts w:hint="default"/>
      </w:rPr>
    </w:lvl>
    <w:lvl w:ilvl="8">
      <w:start w:val="1"/>
      <w:numFmt w:val="decimal"/>
      <w:lvlText w:val="%1.%2.%3.%4.%5.%6.%7.%8.%9"/>
      <w:lvlJc w:val="left"/>
      <w:pPr>
        <w:tabs>
          <w:tab w:val="num" w:pos="7848"/>
        </w:tabs>
        <w:ind w:left="7848" w:hanging="1800"/>
      </w:pPr>
      <w:rPr>
        <w:rFonts w:hint="default"/>
      </w:rPr>
    </w:lvl>
  </w:abstractNum>
  <w:abstractNum w:abstractNumId="59" w15:restartNumberingAfterBreak="0">
    <w:nsid w:val="4C2A1A2A"/>
    <w:multiLevelType w:val="multilevel"/>
    <w:tmpl w:val="279E2F14"/>
    <w:styleLink w:val="CurrentList5"/>
    <w:lvl w:ilvl="0">
      <w:start w:val="1"/>
      <w:numFmt w:val="decimal"/>
      <w:lvlText w:val="%1.0"/>
      <w:lvlJc w:val="left"/>
      <w:pPr>
        <w:tabs>
          <w:tab w:val="num" w:pos="720"/>
        </w:tabs>
        <w:ind w:left="360" w:hanging="360"/>
      </w:pPr>
      <w:rPr>
        <w:rFonts w:hint="default"/>
        <w:b/>
        <w:sz w:val="24"/>
      </w:rPr>
    </w:lvl>
    <w:lvl w:ilvl="1">
      <w:start w:val="1"/>
      <w:numFmt w:val="decimal"/>
      <w:lvlText w:val="3.%2"/>
      <w:lvlJc w:val="left"/>
      <w:pPr>
        <w:tabs>
          <w:tab w:val="num" w:pos="1440"/>
        </w:tabs>
        <w:ind w:left="1440" w:hanging="720"/>
      </w:pPr>
      <w:rPr>
        <w:rFonts w:hint="default"/>
        <w:b/>
        <w:i w:val="0"/>
        <w:sz w:val="24"/>
      </w:rPr>
    </w:lvl>
    <w:lvl w:ilvl="2">
      <w:start w:val="1"/>
      <w:numFmt w:val="decimal"/>
      <w:lvlText w:val="6.8.1.%3"/>
      <w:lvlJc w:val="left"/>
      <w:pPr>
        <w:tabs>
          <w:tab w:val="num" w:pos="1440"/>
        </w:tabs>
        <w:ind w:left="1440" w:hanging="720"/>
      </w:pPr>
      <w:rPr>
        <w:rFonts w:hint="default"/>
        <w:sz w:val="24"/>
      </w:rPr>
    </w:lvl>
    <w:lvl w:ilvl="3">
      <w:start w:val="1"/>
      <w:numFmt w:val="decimal"/>
      <w:lvlText w:val="6.8.1.2.%4"/>
      <w:lvlJc w:val="left"/>
      <w:pPr>
        <w:ind w:left="2880" w:hanging="720"/>
      </w:pPr>
      <w:rPr>
        <w:rFonts w:hint="default"/>
        <w:sz w:val="24"/>
      </w:rPr>
    </w:lvl>
    <w:lvl w:ilvl="4">
      <w:start w:val="1"/>
      <w:numFmt w:val="decimal"/>
      <w:lvlText w:val="6.8.1.2.%1"/>
      <w:lvlJc w:val="left"/>
      <w:pPr>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480"/>
        </w:tabs>
        <w:ind w:left="6480" w:hanging="144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60" w15:restartNumberingAfterBreak="0">
    <w:nsid w:val="4EEA2854"/>
    <w:multiLevelType w:val="hybridMultilevel"/>
    <w:tmpl w:val="043251AA"/>
    <w:lvl w:ilvl="0" w:tplc="62303B64">
      <w:start w:val="1"/>
      <w:numFmt w:val="decimal"/>
      <w:pStyle w:val="Templatecritiquetitle"/>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4F6A6DD6"/>
    <w:multiLevelType w:val="hybridMultilevel"/>
    <w:tmpl w:val="E624B9F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2" w15:restartNumberingAfterBreak="0">
    <w:nsid w:val="513D45B0"/>
    <w:multiLevelType w:val="hybridMultilevel"/>
    <w:tmpl w:val="41327D90"/>
    <w:lvl w:ilvl="0" w:tplc="579C4E2E">
      <w:start w:val="1"/>
      <w:numFmt w:val="bullet"/>
      <w:pStyle w:val="LB0List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1E15F82"/>
    <w:multiLevelType w:val="hybridMultilevel"/>
    <w:tmpl w:val="15E8D8C0"/>
    <w:lvl w:ilvl="0" w:tplc="790650B4">
      <w:start w:val="1"/>
      <w:numFmt w:val="bullet"/>
      <w:lvlText w:val=""/>
      <w:lvlJc w:val="left"/>
      <w:pPr>
        <w:ind w:left="1080" w:hanging="360"/>
      </w:pPr>
      <w:rPr>
        <w:rFonts w:ascii="Symbol" w:hAnsi="Symbol" w:hint="default"/>
      </w:rPr>
    </w:lvl>
    <w:lvl w:ilvl="1" w:tplc="6BF0303A">
      <w:numFmt w:val="bullet"/>
      <w:lvlText w:val="•"/>
      <w:lvlJc w:val="left"/>
      <w:pPr>
        <w:ind w:left="2070" w:hanging="63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3AA7926"/>
    <w:multiLevelType w:val="hybridMultilevel"/>
    <w:tmpl w:val="0DB67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43C58A8"/>
    <w:multiLevelType w:val="hybridMultilevel"/>
    <w:tmpl w:val="EA08DF60"/>
    <w:lvl w:ilvl="0" w:tplc="3D58C066">
      <w:start w:val="1"/>
      <w:numFmt w:val="bullet"/>
      <w:pStyle w:val="Sample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7A653E1"/>
    <w:multiLevelType w:val="multilevel"/>
    <w:tmpl w:val="12DCD1CA"/>
    <w:styleLink w:val="Styleheading4numbered"/>
    <w:lvl w:ilvl="0">
      <w:start w:val="1"/>
      <w:numFmt w:val="decimal"/>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1.%2.%3.%4"/>
      <w:lvlJc w:val="left"/>
      <w:pPr>
        <w:tabs>
          <w:tab w:val="num" w:pos="1616"/>
        </w:tabs>
        <w:ind w:left="0" w:firstLine="1616"/>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7" w15:restartNumberingAfterBreak="0">
    <w:nsid w:val="58864D34"/>
    <w:multiLevelType w:val="hybridMultilevel"/>
    <w:tmpl w:val="D27C589A"/>
    <w:lvl w:ilvl="0" w:tplc="01C4FA7A">
      <w:start w:val="1"/>
      <w:numFmt w:val="lowerLetter"/>
      <w:pStyle w:val="LetterBullet"/>
      <w:lvlText w:val="%1."/>
      <w:lvlJc w:val="left"/>
      <w:pPr>
        <w:ind w:left="643" w:hanging="360"/>
      </w:pPr>
      <w:rPr>
        <w:rFonts w:hint="default"/>
        <w:b w:val="0"/>
      </w:rPr>
    </w:lvl>
    <w:lvl w:ilvl="1" w:tplc="D67E5C2C">
      <w:start w:val="1"/>
      <w:numFmt w:val="lowerLetter"/>
      <w:lvlText w:val="%2."/>
      <w:lvlJc w:val="left"/>
      <w:pPr>
        <w:ind w:left="1723" w:hanging="360"/>
      </w:pPr>
    </w:lvl>
    <w:lvl w:ilvl="2" w:tplc="9118B8E8">
      <w:start w:val="1"/>
      <w:numFmt w:val="lowerRoman"/>
      <w:lvlText w:val="%3."/>
      <w:lvlJc w:val="right"/>
      <w:pPr>
        <w:ind w:left="2443" w:hanging="180"/>
      </w:pPr>
    </w:lvl>
    <w:lvl w:ilvl="3" w:tplc="38521BF6" w:tentative="1">
      <w:start w:val="1"/>
      <w:numFmt w:val="decimal"/>
      <w:lvlText w:val="%4."/>
      <w:lvlJc w:val="left"/>
      <w:pPr>
        <w:ind w:left="3163" w:hanging="360"/>
      </w:pPr>
    </w:lvl>
    <w:lvl w:ilvl="4" w:tplc="0C407248" w:tentative="1">
      <w:start w:val="1"/>
      <w:numFmt w:val="lowerLetter"/>
      <w:lvlText w:val="%5."/>
      <w:lvlJc w:val="left"/>
      <w:pPr>
        <w:ind w:left="3883" w:hanging="360"/>
      </w:pPr>
    </w:lvl>
    <w:lvl w:ilvl="5" w:tplc="D1C2BB4E" w:tentative="1">
      <w:start w:val="1"/>
      <w:numFmt w:val="lowerRoman"/>
      <w:lvlText w:val="%6."/>
      <w:lvlJc w:val="right"/>
      <w:pPr>
        <w:ind w:left="4603" w:hanging="180"/>
      </w:pPr>
    </w:lvl>
    <w:lvl w:ilvl="6" w:tplc="3E6E72AE" w:tentative="1">
      <w:start w:val="1"/>
      <w:numFmt w:val="decimal"/>
      <w:lvlText w:val="%7."/>
      <w:lvlJc w:val="left"/>
      <w:pPr>
        <w:ind w:left="5323" w:hanging="360"/>
      </w:pPr>
    </w:lvl>
    <w:lvl w:ilvl="7" w:tplc="0B02B18E" w:tentative="1">
      <w:start w:val="1"/>
      <w:numFmt w:val="lowerLetter"/>
      <w:lvlText w:val="%8."/>
      <w:lvlJc w:val="left"/>
      <w:pPr>
        <w:ind w:left="6043" w:hanging="360"/>
      </w:pPr>
    </w:lvl>
    <w:lvl w:ilvl="8" w:tplc="3D2068B8" w:tentative="1">
      <w:start w:val="1"/>
      <w:numFmt w:val="lowerRoman"/>
      <w:lvlText w:val="%9."/>
      <w:lvlJc w:val="right"/>
      <w:pPr>
        <w:ind w:left="6763" w:hanging="180"/>
      </w:pPr>
    </w:lvl>
  </w:abstractNum>
  <w:abstractNum w:abstractNumId="68" w15:restartNumberingAfterBreak="0">
    <w:nsid w:val="588E0B27"/>
    <w:multiLevelType w:val="hybridMultilevel"/>
    <w:tmpl w:val="64BE6C94"/>
    <w:lvl w:ilvl="0" w:tplc="CD8ABB40">
      <w:start w:val="1"/>
      <w:numFmt w:val="bullet"/>
      <w:pStyle w:val="CERsub-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9" w15:restartNumberingAfterBreak="0">
    <w:nsid w:val="59CE6A58"/>
    <w:multiLevelType w:val="hybridMultilevel"/>
    <w:tmpl w:val="9D32EDDC"/>
    <w:lvl w:ilvl="0" w:tplc="C2305B6A">
      <w:start w:val="1"/>
      <w:numFmt w:val="bullet"/>
      <w:pStyle w:val="TableBullet0"/>
      <w:lvlText w:val=""/>
      <w:lvlJc w:val="left"/>
      <w:pPr>
        <w:ind w:left="927" w:hanging="360"/>
      </w:pPr>
      <w:rPr>
        <w:rFonts w:ascii="Symbol" w:hAnsi="Symbol" w:hint="default"/>
      </w:rPr>
    </w:lvl>
    <w:lvl w:ilvl="1" w:tplc="40090003" w:tentative="1">
      <w:start w:val="1"/>
      <w:numFmt w:val="bullet"/>
      <w:lvlText w:val="o"/>
      <w:lvlJc w:val="left"/>
      <w:pPr>
        <w:ind w:left="3237" w:hanging="360"/>
      </w:pPr>
      <w:rPr>
        <w:rFonts w:ascii="Courier New" w:hAnsi="Courier New" w:cs="Courier New" w:hint="default"/>
      </w:rPr>
    </w:lvl>
    <w:lvl w:ilvl="2" w:tplc="40090005" w:tentative="1">
      <w:start w:val="1"/>
      <w:numFmt w:val="bullet"/>
      <w:lvlText w:val=""/>
      <w:lvlJc w:val="left"/>
      <w:pPr>
        <w:ind w:left="3957" w:hanging="360"/>
      </w:pPr>
      <w:rPr>
        <w:rFonts w:ascii="Wingdings" w:hAnsi="Wingdings" w:hint="default"/>
      </w:rPr>
    </w:lvl>
    <w:lvl w:ilvl="3" w:tplc="40090001" w:tentative="1">
      <w:start w:val="1"/>
      <w:numFmt w:val="bullet"/>
      <w:lvlText w:val=""/>
      <w:lvlJc w:val="left"/>
      <w:pPr>
        <w:ind w:left="4677" w:hanging="360"/>
      </w:pPr>
      <w:rPr>
        <w:rFonts w:ascii="Symbol" w:hAnsi="Symbol" w:hint="default"/>
      </w:rPr>
    </w:lvl>
    <w:lvl w:ilvl="4" w:tplc="40090003" w:tentative="1">
      <w:start w:val="1"/>
      <w:numFmt w:val="bullet"/>
      <w:lvlText w:val="o"/>
      <w:lvlJc w:val="left"/>
      <w:pPr>
        <w:ind w:left="5397" w:hanging="360"/>
      </w:pPr>
      <w:rPr>
        <w:rFonts w:ascii="Courier New" w:hAnsi="Courier New" w:cs="Courier New" w:hint="default"/>
      </w:rPr>
    </w:lvl>
    <w:lvl w:ilvl="5" w:tplc="40090005" w:tentative="1">
      <w:start w:val="1"/>
      <w:numFmt w:val="bullet"/>
      <w:lvlText w:val=""/>
      <w:lvlJc w:val="left"/>
      <w:pPr>
        <w:ind w:left="6117" w:hanging="360"/>
      </w:pPr>
      <w:rPr>
        <w:rFonts w:ascii="Wingdings" w:hAnsi="Wingdings" w:hint="default"/>
      </w:rPr>
    </w:lvl>
    <w:lvl w:ilvl="6" w:tplc="40090001" w:tentative="1">
      <w:start w:val="1"/>
      <w:numFmt w:val="bullet"/>
      <w:lvlText w:val=""/>
      <w:lvlJc w:val="left"/>
      <w:pPr>
        <w:ind w:left="6837" w:hanging="360"/>
      </w:pPr>
      <w:rPr>
        <w:rFonts w:ascii="Symbol" w:hAnsi="Symbol" w:hint="default"/>
      </w:rPr>
    </w:lvl>
    <w:lvl w:ilvl="7" w:tplc="40090003" w:tentative="1">
      <w:start w:val="1"/>
      <w:numFmt w:val="bullet"/>
      <w:lvlText w:val="o"/>
      <w:lvlJc w:val="left"/>
      <w:pPr>
        <w:ind w:left="7557" w:hanging="360"/>
      </w:pPr>
      <w:rPr>
        <w:rFonts w:ascii="Courier New" w:hAnsi="Courier New" w:cs="Courier New" w:hint="default"/>
      </w:rPr>
    </w:lvl>
    <w:lvl w:ilvl="8" w:tplc="40090005" w:tentative="1">
      <w:start w:val="1"/>
      <w:numFmt w:val="bullet"/>
      <w:lvlText w:val=""/>
      <w:lvlJc w:val="left"/>
      <w:pPr>
        <w:ind w:left="8277" w:hanging="360"/>
      </w:pPr>
      <w:rPr>
        <w:rFonts w:ascii="Wingdings" w:hAnsi="Wingdings" w:hint="default"/>
      </w:rPr>
    </w:lvl>
  </w:abstractNum>
  <w:abstractNum w:abstractNumId="70" w15:restartNumberingAfterBreak="0">
    <w:nsid w:val="5C643C02"/>
    <w:multiLevelType w:val="multilevel"/>
    <w:tmpl w:val="75F0F646"/>
    <w:lvl w:ilvl="0">
      <w:start w:val="1"/>
      <w:numFmt w:val="decimal"/>
      <w:pStyle w:val="Heading5"/>
      <w:lvlText w:val="%1"/>
      <w:lvlJc w:val="left"/>
      <w:pPr>
        <w:tabs>
          <w:tab w:val="num" w:pos="720"/>
        </w:tabs>
        <w:ind w:left="720" w:hanging="720"/>
      </w:pPr>
      <w:rPr>
        <w:rFonts w:hint="default"/>
        <w:u w:val="none"/>
      </w:rPr>
    </w:lvl>
    <w:lvl w:ilvl="1">
      <w:start w:val="1"/>
      <w:numFmt w:val="decimal"/>
      <w:pStyle w:val="Heading2"/>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1" w15:restartNumberingAfterBreak="0">
    <w:nsid w:val="5C666C0B"/>
    <w:multiLevelType w:val="multilevel"/>
    <w:tmpl w:val="43BA8A6E"/>
    <w:lvl w:ilvl="0">
      <w:start w:val="1"/>
      <w:numFmt w:val="bullet"/>
      <w:pStyle w:val="StyleHeading110After12pt"/>
      <w:lvlText w:val=""/>
      <w:lvlJc w:val="left"/>
      <w:pPr>
        <w:tabs>
          <w:tab w:val="num" w:pos="360"/>
        </w:tabs>
        <w:ind w:left="360" w:hanging="360"/>
      </w:pPr>
      <w:rPr>
        <w:rFonts w:ascii="Symbol" w:hAnsi="Symbol"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60AA2F15"/>
    <w:multiLevelType w:val="hybridMultilevel"/>
    <w:tmpl w:val="7018EBDA"/>
    <w:lvl w:ilvl="0" w:tplc="A9186A74">
      <w:start w:val="1"/>
      <w:numFmt w:val="lowerLetter"/>
      <w:pStyle w:val="LN4ListNumberI4"/>
      <w:lvlText w:val="%1."/>
      <w:lvlJc w:val="left"/>
      <w:pPr>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3" w15:restartNumberingAfterBreak="0">
    <w:nsid w:val="6169413B"/>
    <w:multiLevelType w:val="multilevel"/>
    <w:tmpl w:val="49E8BA98"/>
    <w:lvl w:ilvl="0">
      <w:start w:val="4"/>
      <w:numFmt w:val="decimal"/>
      <w:pStyle w:val="TierII"/>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4" w15:restartNumberingAfterBreak="0">
    <w:nsid w:val="62615E68"/>
    <w:multiLevelType w:val="multilevel"/>
    <w:tmpl w:val="A54E1A22"/>
    <w:lvl w:ilvl="0">
      <w:start w:val="1"/>
      <w:numFmt w:val="decimal"/>
      <w:pStyle w:val="Requirement"/>
      <w:suff w:val="space"/>
      <w:lvlText w:val="[%1]"/>
      <w:lvlJc w:val="left"/>
      <w:pPr>
        <w:ind w:left="1418" w:firstLine="0"/>
      </w:pPr>
      <w:rPr>
        <w:rFonts w:ascii="Times New Roman" w:hAnsi="Times New Roman" w:hint="default"/>
        <w:sz w:val="22"/>
        <w:vertAlign w:val="baseline"/>
      </w:rPr>
    </w:lvl>
    <w:lvl w:ilvl="1">
      <w:start w:val="1"/>
      <w:numFmt w:val="decimal"/>
      <w:lvlText w:val="[%1.%2]"/>
      <w:lvlJc w:val="left"/>
      <w:pPr>
        <w:tabs>
          <w:tab w:val="num" w:pos="1004"/>
        </w:tabs>
        <w:ind w:left="576" w:hanging="292"/>
      </w:pPr>
    </w:lvl>
    <w:lvl w:ilvl="2">
      <w:start w:val="1"/>
      <w:numFmt w:val="decimal"/>
      <w:lvlText w:val="[%1.%2.%3]"/>
      <w:lvlJc w:val="left"/>
      <w:pPr>
        <w:tabs>
          <w:tab w:val="num" w:pos="1287"/>
        </w:tabs>
        <w:ind w:left="720" w:hanging="15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277A21"/>
    <w:multiLevelType w:val="hybridMultilevel"/>
    <w:tmpl w:val="3CACEE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6" w15:restartNumberingAfterBreak="0">
    <w:nsid w:val="69E12AF1"/>
    <w:multiLevelType w:val="hybridMultilevel"/>
    <w:tmpl w:val="B39C1F9C"/>
    <w:lvl w:ilvl="0" w:tplc="257C5680">
      <w:start w:val="1"/>
      <w:numFmt w:val="bullet"/>
      <w:pStyle w:val="Templatebulleted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A307C01"/>
    <w:multiLevelType w:val="multilevel"/>
    <w:tmpl w:val="F8AA1B8E"/>
    <w:lvl w:ilvl="0">
      <w:start w:val="1"/>
      <w:numFmt w:val="decimal"/>
      <w:lvlText w:val="%1."/>
      <w:lvlJc w:val="left"/>
      <w:pPr>
        <w:tabs>
          <w:tab w:val="num" w:pos="720"/>
        </w:tabs>
        <w:ind w:left="720" w:hanging="720"/>
      </w:pPr>
      <w:rPr>
        <w:rFonts w:cs="Times New Roman" w:hint="default"/>
      </w:rPr>
    </w:lvl>
    <w:lvl w:ilvl="1">
      <w:start w:val="1"/>
      <w:numFmt w:val="decimal"/>
      <w:pStyle w:val="DOPparagraph3"/>
      <w:suff w:val="space"/>
      <w:lvlText w:val="%1.%2."/>
      <w:lvlJc w:val="left"/>
      <w:pPr>
        <w:ind w:left="360"/>
      </w:pPr>
      <w:rPr>
        <w:rFonts w:ascii="Times New Roman" w:eastAsia="MS Mincho"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OPparagraph3"/>
      <w:lvlText w:val="%1.%2.%3."/>
      <w:lvlJc w:val="left"/>
      <w:pPr>
        <w:tabs>
          <w:tab w:val="num" w:pos="1800"/>
        </w:tabs>
        <w:ind w:left="1224" w:hanging="504"/>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6BF73256"/>
    <w:multiLevelType w:val="hybridMultilevel"/>
    <w:tmpl w:val="972E35B0"/>
    <w:lvl w:ilvl="0" w:tplc="71F42FE2">
      <w:start w:val="1"/>
      <w:numFmt w:val="decimal"/>
      <w:pStyle w:val="TemplateBibliographybullets"/>
      <w:lvlText w:val="%1."/>
      <w:lvlJc w:val="left"/>
      <w:pPr>
        <w:tabs>
          <w:tab w:val="num" w:pos="1440"/>
        </w:tabs>
        <w:ind w:left="14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9" w15:restartNumberingAfterBreak="0">
    <w:nsid w:val="6D8725DE"/>
    <w:multiLevelType w:val="hybridMultilevel"/>
    <w:tmpl w:val="D428ADC2"/>
    <w:lvl w:ilvl="0" w:tplc="6DAA717A">
      <w:start w:val="1"/>
      <w:numFmt w:val="bullet"/>
      <w:lvlText w:val=""/>
      <w:lvlJc w:val="left"/>
      <w:pPr>
        <w:ind w:left="936" w:hanging="360"/>
      </w:pPr>
      <w:rPr>
        <w:rFonts w:ascii="Symbol" w:hAnsi="Symbol" w:hint="default"/>
      </w:rPr>
    </w:lvl>
    <w:lvl w:ilvl="1" w:tplc="FC6418EE">
      <w:start w:val="3"/>
      <w:numFmt w:val="bullet"/>
      <w:lvlText w:val="•"/>
      <w:lvlJc w:val="left"/>
      <w:pPr>
        <w:ind w:left="2016" w:hanging="720"/>
      </w:pPr>
      <w:rPr>
        <w:rFonts w:ascii="Calibri" w:eastAsia="MS Mincho" w:hAnsi="Calibri" w:cs="Times New Roman"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80" w15:restartNumberingAfterBreak="0">
    <w:nsid w:val="6DA761F2"/>
    <w:multiLevelType w:val="hybridMultilevel"/>
    <w:tmpl w:val="F5EC1EEC"/>
    <w:lvl w:ilvl="0" w:tplc="04090001">
      <w:start w:val="1"/>
      <w:numFmt w:val="bullet"/>
      <w:lvlText w:val=""/>
      <w:lvlJc w:val="left"/>
      <w:pPr>
        <w:ind w:left="1440" w:hanging="360"/>
      </w:pPr>
      <w:rPr>
        <w:rFonts w:ascii="Symbol" w:hAnsi="Symbol" w:hint="default"/>
      </w:rPr>
    </w:lvl>
    <w:lvl w:ilvl="1" w:tplc="B1FC910A">
      <w:numFmt w:val="bullet"/>
      <w:lvlText w:val="•"/>
      <w:lvlJc w:val="left"/>
      <w:pPr>
        <w:ind w:left="2430" w:hanging="63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0425DBB"/>
    <w:multiLevelType w:val="multilevel"/>
    <w:tmpl w:val="4FB07A4E"/>
    <w:lvl w:ilvl="0">
      <w:start w:val="1"/>
      <w:numFmt w:val="decimal"/>
      <w:lvlText w:val="%1."/>
      <w:lvlJc w:val="left"/>
      <w:pPr>
        <w:tabs>
          <w:tab w:val="num" w:pos="360"/>
        </w:tabs>
        <w:ind w:left="360" w:hanging="360"/>
      </w:pPr>
      <w:rPr>
        <w:rFonts w:hint="default"/>
      </w:rPr>
    </w:lvl>
    <w:lvl w:ilvl="1">
      <w:start w:val="1"/>
      <w:numFmt w:val="decimal"/>
      <w:pStyle w:val="StylehhHeading2H2AutoLeft0Firstline05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0750FFF"/>
    <w:multiLevelType w:val="hybridMultilevel"/>
    <w:tmpl w:val="C83C4EB0"/>
    <w:lvl w:ilvl="0" w:tplc="1DCC601E">
      <w:start w:val="1"/>
      <w:numFmt w:val="bullet"/>
      <w:pStyle w:val="11SectionText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3" w15:restartNumberingAfterBreak="0">
    <w:nsid w:val="72352565"/>
    <w:multiLevelType w:val="multilevel"/>
    <w:tmpl w:val="A3AEE044"/>
    <w:lvl w:ilvl="0">
      <w:start w:val="1"/>
      <w:numFmt w:val="decimal"/>
      <w:lvlText w:val="%1"/>
      <w:lvlJc w:val="left"/>
      <w:pPr>
        <w:ind w:left="-560" w:hanging="432"/>
      </w:pPr>
      <w:rPr>
        <w:rFonts w:hint="default"/>
      </w:rPr>
    </w:lvl>
    <w:lvl w:ilvl="1">
      <w:start w:val="1"/>
      <w:numFmt w:val="decimal"/>
      <w:pStyle w:val="Heading3Alt"/>
      <w:lvlText w:val="%1.%2"/>
      <w:lvlJc w:val="left"/>
      <w:pPr>
        <w:ind w:left="-416" w:hanging="576"/>
      </w:pPr>
      <w:rPr>
        <w:rFonts w:hint="default"/>
      </w:rPr>
    </w:lvl>
    <w:lvl w:ilvl="2">
      <w:start w:val="1"/>
      <w:numFmt w:val="decimal"/>
      <w:lvlText w:val="%1.%2.%3"/>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8" w:hanging="864"/>
      </w:pPr>
      <w:rPr>
        <w:rFonts w:hint="default"/>
        <w:b w:val="0"/>
        <w:sz w:val="22"/>
      </w:rPr>
    </w:lvl>
    <w:lvl w:ilvl="4">
      <w:start w:val="1"/>
      <w:numFmt w:val="decimal"/>
      <w:lvlText w:val="%1.%2.%3.%4.%5"/>
      <w:lvlJc w:val="left"/>
      <w:pPr>
        <w:ind w:left="16" w:hanging="1008"/>
      </w:pPr>
      <w:rPr>
        <w:rFonts w:hint="default"/>
      </w:rPr>
    </w:lvl>
    <w:lvl w:ilvl="5">
      <w:start w:val="1"/>
      <w:numFmt w:val="decimal"/>
      <w:lvlText w:val="%1.%2.%3.%4.%5.%6"/>
      <w:lvlJc w:val="left"/>
      <w:pPr>
        <w:ind w:left="160" w:hanging="1152"/>
      </w:pPr>
      <w:rPr>
        <w:rFonts w:hint="default"/>
      </w:rPr>
    </w:lvl>
    <w:lvl w:ilvl="6">
      <w:start w:val="1"/>
      <w:numFmt w:val="decimal"/>
      <w:lvlText w:val="%1.%2.%3.%4.%5.%6.%7"/>
      <w:lvlJc w:val="left"/>
      <w:pPr>
        <w:ind w:left="304" w:hanging="1296"/>
      </w:pPr>
      <w:rPr>
        <w:rFonts w:hint="default"/>
      </w:rPr>
    </w:lvl>
    <w:lvl w:ilvl="7">
      <w:start w:val="1"/>
      <w:numFmt w:val="decimal"/>
      <w:lvlText w:val="%1.%2.%3.%4.%5.%6.%7.%8"/>
      <w:lvlJc w:val="left"/>
      <w:pPr>
        <w:ind w:left="448" w:hanging="1440"/>
      </w:pPr>
      <w:rPr>
        <w:rFonts w:hint="default"/>
      </w:rPr>
    </w:lvl>
    <w:lvl w:ilvl="8">
      <w:start w:val="1"/>
      <w:numFmt w:val="decimal"/>
      <w:lvlText w:val="%1.%2.%3.%4.%5.%6.%7.%8.%9"/>
      <w:lvlJc w:val="left"/>
      <w:pPr>
        <w:ind w:left="592" w:hanging="1584"/>
      </w:pPr>
      <w:rPr>
        <w:rFonts w:hint="default"/>
      </w:rPr>
    </w:lvl>
  </w:abstractNum>
  <w:abstractNum w:abstractNumId="84" w15:restartNumberingAfterBreak="0">
    <w:nsid w:val="7592299D"/>
    <w:multiLevelType w:val="hybridMultilevel"/>
    <w:tmpl w:val="84D0AB8E"/>
    <w:lvl w:ilvl="0" w:tplc="6E68FCEC">
      <w:start w:val="1"/>
      <w:numFmt w:val="decimal"/>
      <w:lvlText w:val="%1."/>
      <w:lvlJc w:val="left"/>
      <w:pPr>
        <w:ind w:left="630" w:hanging="360"/>
      </w:pPr>
      <w:rPr>
        <w:rFonts w:hint="default"/>
      </w:rPr>
    </w:lvl>
    <w:lvl w:ilvl="1" w:tplc="04090019">
      <w:start w:val="1"/>
      <w:numFmt w:val="lowerLetter"/>
      <w:pStyle w:val="TemplateHeading2"/>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15:restartNumberingAfterBreak="0">
    <w:nsid w:val="75F63A0E"/>
    <w:multiLevelType w:val="multilevel"/>
    <w:tmpl w:val="B6F6878A"/>
    <w:lvl w:ilvl="0">
      <w:start w:val="1"/>
      <w:numFmt w:val="upperRoman"/>
      <w:pStyle w:val="C-Heading1nopagebreak"/>
      <w:lvlText w:val="%1."/>
      <w:lvlJc w:val="left"/>
      <w:pPr>
        <w:tabs>
          <w:tab w:val="num" w:pos="720"/>
        </w:tabs>
        <w:ind w:left="720" w:hanging="720"/>
      </w:pPr>
      <w:rPr>
        <w:rFonts w:ascii="Times New Roman Bold" w:hAnsi="Times New Roman Bold" w:hint="default"/>
        <w:b/>
        <w:i w:val="0"/>
        <w:sz w:val="24"/>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86" w15:restartNumberingAfterBreak="0">
    <w:nsid w:val="76600808"/>
    <w:multiLevelType w:val="hybridMultilevel"/>
    <w:tmpl w:val="87F07354"/>
    <w:lvl w:ilvl="0" w:tplc="4F7E172A">
      <w:start w:val="1"/>
      <w:numFmt w:val="bullet"/>
      <w:pStyle w:val="Instruction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76932FC0"/>
    <w:multiLevelType w:val="hybridMultilevel"/>
    <w:tmpl w:val="08090001"/>
    <w:styleLink w:val="literaturecritiques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76B3709B"/>
    <w:multiLevelType w:val="hybridMultilevel"/>
    <w:tmpl w:val="C8B45F7A"/>
    <w:lvl w:ilvl="0" w:tplc="5E52E6FC">
      <w:start w:val="1"/>
      <w:numFmt w:val="bullet"/>
      <w:pStyle w:val="Instructionbullet0"/>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3">
      <w:start w:val="1"/>
      <w:numFmt w:val="bullet"/>
      <w:lvlText w:val="o"/>
      <w:lvlJc w:val="left"/>
      <w:pPr>
        <w:ind w:left="2592" w:hanging="360"/>
      </w:pPr>
      <w:rPr>
        <w:rFonts w:ascii="Courier New" w:hAnsi="Courier New" w:cs="Courier New"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9" w15:restartNumberingAfterBreak="0">
    <w:nsid w:val="77E1532C"/>
    <w:multiLevelType w:val="hybridMultilevel"/>
    <w:tmpl w:val="F48AEFB2"/>
    <w:styleLink w:val="ABTStandardBullet3"/>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77EA21E0"/>
    <w:multiLevelType w:val="multilevel"/>
    <w:tmpl w:val="1838A5BC"/>
    <w:lvl w:ilvl="0">
      <w:start w:val="1"/>
      <w:numFmt w:val="decimal"/>
      <w:pStyle w:val="1Sectio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BD7EB0"/>
    <w:multiLevelType w:val="hybridMultilevel"/>
    <w:tmpl w:val="D714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C6A425A"/>
    <w:multiLevelType w:val="hybridMultilevel"/>
    <w:tmpl w:val="84F401B0"/>
    <w:lvl w:ilvl="0" w:tplc="6C0A36EA">
      <w:start w:val="1"/>
      <w:numFmt w:val="decimal"/>
      <w:pStyle w:val="TemplateSearchlists"/>
      <w:lvlText w:val="%1)"/>
      <w:lvlJc w:val="left"/>
      <w:pPr>
        <w:tabs>
          <w:tab w:val="num" w:pos="1188"/>
        </w:tabs>
        <w:ind w:left="1188" w:hanging="504"/>
      </w:pPr>
      <w:rPr>
        <w:rFonts w:hint="default"/>
      </w:rPr>
    </w:lvl>
    <w:lvl w:ilvl="1" w:tplc="04090003" w:tentative="1">
      <w:start w:val="1"/>
      <w:numFmt w:val="lowerLetter"/>
      <w:lvlText w:val="%2."/>
      <w:lvlJc w:val="left"/>
      <w:pPr>
        <w:tabs>
          <w:tab w:val="num" w:pos="1764"/>
        </w:tabs>
        <w:ind w:left="1764" w:hanging="360"/>
      </w:pPr>
    </w:lvl>
    <w:lvl w:ilvl="2" w:tplc="04090005" w:tentative="1">
      <w:start w:val="1"/>
      <w:numFmt w:val="lowerRoman"/>
      <w:lvlText w:val="%3."/>
      <w:lvlJc w:val="right"/>
      <w:pPr>
        <w:tabs>
          <w:tab w:val="num" w:pos="2484"/>
        </w:tabs>
        <w:ind w:left="2484" w:hanging="180"/>
      </w:pPr>
    </w:lvl>
    <w:lvl w:ilvl="3" w:tplc="04090001" w:tentative="1">
      <w:start w:val="1"/>
      <w:numFmt w:val="decimal"/>
      <w:lvlText w:val="%4."/>
      <w:lvlJc w:val="left"/>
      <w:pPr>
        <w:tabs>
          <w:tab w:val="num" w:pos="3204"/>
        </w:tabs>
        <w:ind w:left="3204" w:hanging="360"/>
      </w:pPr>
    </w:lvl>
    <w:lvl w:ilvl="4" w:tplc="04090003" w:tentative="1">
      <w:start w:val="1"/>
      <w:numFmt w:val="lowerLetter"/>
      <w:lvlText w:val="%5."/>
      <w:lvlJc w:val="left"/>
      <w:pPr>
        <w:tabs>
          <w:tab w:val="num" w:pos="3924"/>
        </w:tabs>
        <w:ind w:left="3924" w:hanging="360"/>
      </w:pPr>
    </w:lvl>
    <w:lvl w:ilvl="5" w:tplc="04090005" w:tentative="1">
      <w:start w:val="1"/>
      <w:numFmt w:val="lowerRoman"/>
      <w:lvlText w:val="%6."/>
      <w:lvlJc w:val="right"/>
      <w:pPr>
        <w:tabs>
          <w:tab w:val="num" w:pos="4644"/>
        </w:tabs>
        <w:ind w:left="4644" w:hanging="180"/>
      </w:pPr>
    </w:lvl>
    <w:lvl w:ilvl="6" w:tplc="04090001" w:tentative="1">
      <w:start w:val="1"/>
      <w:numFmt w:val="decimal"/>
      <w:lvlText w:val="%7."/>
      <w:lvlJc w:val="left"/>
      <w:pPr>
        <w:tabs>
          <w:tab w:val="num" w:pos="5364"/>
        </w:tabs>
        <w:ind w:left="5364" w:hanging="360"/>
      </w:pPr>
    </w:lvl>
    <w:lvl w:ilvl="7" w:tplc="04090003" w:tentative="1">
      <w:start w:val="1"/>
      <w:numFmt w:val="lowerLetter"/>
      <w:lvlText w:val="%8."/>
      <w:lvlJc w:val="left"/>
      <w:pPr>
        <w:tabs>
          <w:tab w:val="num" w:pos="6084"/>
        </w:tabs>
        <w:ind w:left="6084" w:hanging="360"/>
      </w:pPr>
    </w:lvl>
    <w:lvl w:ilvl="8" w:tplc="04090005" w:tentative="1">
      <w:start w:val="1"/>
      <w:numFmt w:val="lowerRoman"/>
      <w:lvlText w:val="%9."/>
      <w:lvlJc w:val="right"/>
      <w:pPr>
        <w:tabs>
          <w:tab w:val="num" w:pos="6804"/>
        </w:tabs>
        <w:ind w:left="6804" w:hanging="180"/>
      </w:pPr>
    </w:lvl>
  </w:abstractNum>
  <w:num w:numId="1" w16cid:durableId="1842355509">
    <w:abstractNumId w:val="84"/>
  </w:num>
  <w:num w:numId="2" w16cid:durableId="269902389">
    <w:abstractNumId w:val="70"/>
  </w:num>
  <w:num w:numId="3" w16cid:durableId="201134392">
    <w:abstractNumId w:val="47"/>
  </w:num>
  <w:num w:numId="4" w16cid:durableId="565267704">
    <w:abstractNumId w:val="5"/>
  </w:num>
  <w:num w:numId="5" w16cid:durableId="357698750">
    <w:abstractNumId w:val="12"/>
  </w:num>
  <w:num w:numId="6" w16cid:durableId="876505684">
    <w:abstractNumId w:val="39"/>
  </w:num>
  <w:num w:numId="7" w16cid:durableId="631984131">
    <w:abstractNumId w:val="75"/>
  </w:num>
  <w:num w:numId="8" w16cid:durableId="756097927">
    <w:abstractNumId w:val="91"/>
  </w:num>
  <w:num w:numId="9" w16cid:durableId="66735718">
    <w:abstractNumId w:val="80"/>
  </w:num>
  <w:num w:numId="10" w16cid:durableId="871070493">
    <w:abstractNumId w:val="63"/>
  </w:num>
  <w:num w:numId="11" w16cid:durableId="2076659249">
    <w:abstractNumId w:val="64"/>
  </w:num>
  <w:num w:numId="12" w16cid:durableId="1942567926">
    <w:abstractNumId w:val="11"/>
  </w:num>
  <w:num w:numId="13" w16cid:durableId="2060931006">
    <w:abstractNumId w:val="42"/>
  </w:num>
  <w:num w:numId="14" w16cid:durableId="1113405246">
    <w:abstractNumId w:val="48"/>
  </w:num>
  <w:num w:numId="15" w16cid:durableId="189026279">
    <w:abstractNumId w:val="74"/>
  </w:num>
  <w:num w:numId="16" w16cid:durableId="1156992964">
    <w:abstractNumId w:val="32"/>
  </w:num>
  <w:num w:numId="17" w16cid:durableId="197815491">
    <w:abstractNumId w:val="56"/>
  </w:num>
  <w:num w:numId="18" w16cid:durableId="601304749">
    <w:abstractNumId w:val="3"/>
  </w:num>
  <w:num w:numId="19" w16cid:durableId="1313219440">
    <w:abstractNumId w:val="2"/>
  </w:num>
  <w:num w:numId="20" w16cid:durableId="1204833043">
    <w:abstractNumId w:val="1"/>
  </w:num>
  <w:num w:numId="21" w16cid:durableId="1207183275">
    <w:abstractNumId w:val="81"/>
  </w:num>
  <w:num w:numId="22" w16cid:durableId="186598339">
    <w:abstractNumId w:val="25"/>
  </w:num>
  <w:num w:numId="23" w16cid:durableId="1294484807">
    <w:abstractNumId w:val="92"/>
  </w:num>
  <w:num w:numId="24" w16cid:durableId="576286145">
    <w:abstractNumId w:val="88"/>
  </w:num>
  <w:num w:numId="25" w16cid:durableId="1452433169">
    <w:abstractNumId w:val="78"/>
  </w:num>
  <w:num w:numId="26" w16cid:durableId="1090127807">
    <w:abstractNumId w:val="76"/>
  </w:num>
  <w:num w:numId="27" w16cid:durableId="268591814">
    <w:abstractNumId w:val="34"/>
  </w:num>
  <w:num w:numId="28" w16cid:durableId="422143287">
    <w:abstractNumId w:val="66"/>
  </w:num>
  <w:num w:numId="29" w16cid:durableId="1244876270">
    <w:abstractNumId w:val="71"/>
  </w:num>
  <w:num w:numId="30" w16cid:durableId="936475220">
    <w:abstractNumId w:val="20"/>
  </w:num>
  <w:num w:numId="31" w16cid:durableId="1072898166">
    <w:abstractNumId w:val="41"/>
  </w:num>
  <w:num w:numId="32" w16cid:durableId="2107458880">
    <w:abstractNumId w:val="50"/>
  </w:num>
  <w:num w:numId="33" w16cid:durableId="419067385">
    <w:abstractNumId w:val="49"/>
  </w:num>
  <w:num w:numId="34" w16cid:durableId="1388264945">
    <w:abstractNumId w:val="36"/>
  </w:num>
  <w:num w:numId="35" w16cid:durableId="1000158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7199234">
    <w:abstractNumId w:val="55"/>
  </w:num>
  <w:num w:numId="37" w16cid:durableId="996417780">
    <w:abstractNumId w:val="87"/>
  </w:num>
  <w:num w:numId="38" w16cid:durableId="1066798607">
    <w:abstractNumId w:val="45"/>
  </w:num>
  <w:num w:numId="39" w16cid:durableId="1842693385">
    <w:abstractNumId w:val="29"/>
  </w:num>
  <w:num w:numId="40" w16cid:durableId="2032486076">
    <w:abstractNumId w:val="60"/>
  </w:num>
  <w:num w:numId="41" w16cid:durableId="1138767371">
    <w:abstractNumId w:val="51"/>
  </w:num>
  <w:num w:numId="42" w16cid:durableId="1007362081">
    <w:abstractNumId w:val="53"/>
  </w:num>
  <w:num w:numId="43" w16cid:durableId="1730806939">
    <w:abstractNumId w:val="33"/>
  </w:num>
  <w:num w:numId="44" w16cid:durableId="1822041781">
    <w:abstractNumId w:val="89"/>
  </w:num>
  <w:num w:numId="45" w16cid:durableId="1837572722">
    <w:abstractNumId w:val="8"/>
  </w:num>
  <w:num w:numId="46" w16cid:durableId="1148089171">
    <w:abstractNumId w:val="23"/>
  </w:num>
  <w:num w:numId="47" w16cid:durableId="1818566036">
    <w:abstractNumId w:val="4"/>
  </w:num>
  <w:num w:numId="48" w16cid:durableId="370302567">
    <w:abstractNumId w:val="77"/>
  </w:num>
  <w:num w:numId="49" w16cid:durableId="1941912126">
    <w:abstractNumId w:val="44"/>
  </w:num>
  <w:num w:numId="50" w16cid:durableId="1413044203">
    <w:abstractNumId w:val="31"/>
  </w:num>
  <w:num w:numId="51" w16cid:durableId="42560940">
    <w:abstractNumId w:val="28"/>
  </w:num>
  <w:num w:numId="52" w16cid:durableId="362831446">
    <w:abstractNumId w:val="7"/>
  </w:num>
  <w:num w:numId="53" w16cid:durableId="1185362578">
    <w:abstractNumId w:val="27"/>
  </w:num>
  <w:num w:numId="54" w16cid:durableId="1550146768">
    <w:abstractNumId w:val="40"/>
  </w:num>
  <w:num w:numId="55" w16cid:durableId="628439183">
    <w:abstractNumId w:val="67"/>
  </w:num>
  <w:num w:numId="56" w16cid:durableId="2108573574">
    <w:abstractNumId w:val="13"/>
  </w:num>
  <w:num w:numId="57" w16cid:durableId="314381008">
    <w:abstractNumId w:val="38"/>
  </w:num>
  <w:num w:numId="58" w16cid:durableId="5855310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68262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2611604">
    <w:abstractNumId w:val="16"/>
  </w:num>
  <w:num w:numId="61" w16cid:durableId="368531700">
    <w:abstractNumId w:val="15"/>
  </w:num>
  <w:num w:numId="62" w16cid:durableId="2050717960">
    <w:abstractNumId w:val="72"/>
  </w:num>
  <w:num w:numId="63" w16cid:durableId="1581712010">
    <w:abstractNumId w:val="43"/>
  </w:num>
  <w:num w:numId="64" w16cid:durableId="2012370171">
    <w:abstractNumId w:val="18"/>
  </w:num>
  <w:num w:numId="65" w16cid:durableId="1698894825">
    <w:abstractNumId w:val="21"/>
  </w:num>
  <w:num w:numId="66" w16cid:durableId="1492520630">
    <w:abstractNumId w:val="68"/>
  </w:num>
  <w:num w:numId="67" w16cid:durableId="2037732868">
    <w:abstractNumId w:val="35"/>
  </w:num>
  <w:num w:numId="68" w16cid:durableId="457453623">
    <w:abstractNumId w:val="30"/>
  </w:num>
  <w:num w:numId="69" w16cid:durableId="816998541">
    <w:abstractNumId w:val="26"/>
  </w:num>
  <w:num w:numId="70" w16cid:durableId="863135388">
    <w:abstractNumId w:val="90"/>
  </w:num>
  <w:num w:numId="71" w16cid:durableId="1129518494">
    <w:abstractNumId w:val="82"/>
  </w:num>
  <w:num w:numId="72" w16cid:durableId="655887869">
    <w:abstractNumId w:val="57"/>
  </w:num>
  <w:num w:numId="73" w16cid:durableId="931476474">
    <w:abstractNumId w:val="73"/>
  </w:num>
  <w:num w:numId="74" w16cid:durableId="1839273750">
    <w:abstractNumId w:val="58"/>
  </w:num>
  <w:num w:numId="75" w16cid:durableId="438187813">
    <w:abstractNumId w:val="85"/>
  </w:num>
  <w:num w:numId="76" w16cid:durableId="1530794931">
    <w:abstractNumId w:val="83"/>
  </w:num>
  <w:num w:numId="77" w16cid:durableId="330253053">
    <w:abstractNumId w:val="0"/>
  </w:num>
  <w:num w:numId="78" w16cid:durableId="639309436">
    <w:abstractNumId w:val="62"/>
  </w:num>
  <w:num w:numId="79" w16cid:durableId="640040794">
    <w:abstractNumId w:val="24"/>
  </w:num>
  <w:num w:numId="80" w16cid:durableId="1907064737">
    <w:abstractNumId w:val="59"/>
  </w:num>
  <w:num w:numId="81" w16cid:durableId="874462645">
    <w:abstractNumId w:val="9"/>
  </w:num>
  <w:num w:numId="82" w16cid:durableId="1053188962">
    <w:abstractNumId w:val="52"/>
  </w:num>
  <w:num w:numId="83" w16cid:durableId="2006081066">
    <w:abstractNumId w:val="22"/>
  </w:num>
  <w:num w:numId="84" w16cid:durableId="2132049878">
    <w:abstractNumId w:val="69"/>
  </w:num>
  <w:num w:numId="85" w16cid:durableId="13919034">
    <w:abstractNumId w:val="86"/>
  </w:num>
  <w:num w:numId="86" w16cid:durableId="1590626538">
    <w:abstractNumId w:val="37"/>
  </w:num>
  <w:num w:numId="87" w16cid:durableId="1439594589">
    <w:abstractNumId w:val="65"/>
  </w:num>
  <w:num w:numId="88" w16cid:durableId="2145729345">
    <w:abstractNumId w:val="17"/>
  </w:num>
  <w:num w:numId="89" w16cid:durableId="1912109442">
    <w:abstractNumId w:val="61"/>
  </w:num>
  <w:num w:numId="90" w16cid:durableId="2030714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805760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342167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94276841">
    <w:abstractNumId w:val="19"/>
  </w:num>
  <w:num w:numId="94" w16cid:durableId="798378802">
    <w:abstractNumId w:val="14"/>
  </w:num>
  <w:num w:numId="95" w16cid:durableId="190798750">
    <w:abstractNumId w:val="6"/>
  </w:num>
  <w:num w:numId="96" w16cid:durableId="1944679010">
    <w:abstractNumId w:val="7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AA"/>
    <w:rsid w:val="000035F1"/>
    <w:rsid w:val="000078DB"/>
    <w:rsid w:val="00012E49"/>
    <w:rsid w:val="00021000"/>
    <w:rsid w:val="00022916"/>
    <w:rsid w:val="00031CBC"/>
    <w:rsid w:val="000338CE"/>
    <w:rsid w:val="00035A11"/>
    <w:rsid w:val="000410A0"/>
    <w:rsid w:val="00042B91"/>
    <w:rsid w:val="000452D0"/>
    <w:rsid w:val="00045940"/>
    <w:rsid w:val="000510D6"/>
    <w:rsid w:val="0005230D"/>
    <w:rsid w:val="0005411A"/>
    <w:rsid w:val="00054D86"/>
    <w:rsid w:val="00054E8A"/>
    <w:rsid w:val="000628F7"/>
    <w:rsid w:val="0006349C"/>
    <w:rsid w:val="00063F24"/>
    <w:rsid w:val="00064DE1"/>
    <w:rsid w:val="00065380"/>
    <w:rsid w:val="000657AC"/>
    <w:rsid w:val="00067A2F"/>
    <w:rsid w:val="00072CC5"/>
    <w:rsid w:val="00076C18"/>
    <w:rsid w:val="000814AD"/>
    <w:rsid w:val="0009716B"/>
    <w:rsid w:val="000A0457"/>
    <w:rsid w:val="000A0946"/>
    <w:rsid w:val="000A1F5B"/>
    <w:rsid w:val="000A2626"/>
    <w:rsid w:val="000A64DD"/>
    <w:rsid w:val="000B0526"/>
    <w:rsid w:val="000B1ED6"/>
    <w:rsid w:val="000B72F2"/>
    <w:rsid w:val="000C4F56"/>
    <w:rsid w:val="000C5F93"/>
    <w:rsid w:val="000D1E3D"/>
    <w:rsid w:val="000D2F57"/>
    <w:rsid w:val="000D4933"/>
    <w:rsid w:val="000D5406"/>
    <w:rsid w:val="000D7467"/>
    <w:rsid w:val="000D7B31"/>
    <w:rsid w:val="000D7B88"/>
    <w:rsid w:val="000E1B61"/>
    <w:rsid w:val="000E3185"/>
    <w:rsid w:val="000E39A6"/>
    <w:rsid w:val="000E6ABA"/>
    <w:rsid w:val="000F081A"/>
    <w:rsid w:val="000F0DCC"/>
    <w:rsid w:val="000F5BD0"/>
    <w:rsid w:val="00103AF7"/>
    <w:rsid w:val="0010626E"/>
    <w:rsid w:val="0011170C"/>
    <w:rsid w:val="00113464"/>
    <w:rsid w:val="001278CC"/>
    <w:rsid w:val="00130481"/>
    <w:rsid w:val="001357AC"/>
    <w:rsid w:val="00135F53"/>
    <w:rsid w:val="00142CC4"/>
    <w:rsid w:val="0015459E"/>
    <w:rsid w:val="00154AAA"/>
    <w:rsid w:val="00162923"/>
    <w:rsid w:val="0017038D"/>
    <w:rsid w:val="00170F74"/>
    <w:rsid w:val="00172A26"/>
    <w:rsid w:val="00182462"/>
    <w:rsid w:val="001846AB"/>
    <w:rsid w:val="001919D6"/>
    <w:rsid w:val="00191ED2"/>
    <w:rsid w:val="00191F6E"/>
    <w:rsid w:val="00197482"/>
    <w:rsid w:val="001A17A8"/>
    <w:rsid w:val="001A3916"/>
    <w:rsid w:val="001A3B05"/>
    <w:rsid w:val="001A4878"/>
    <w:rsid w:val="001A5A76"/>
    <w:rsid w:val="001A5EC3"/>
    <w:rsid w:val="001B4005"/>
    <w:rsid w:val="001B6E03"/>
    <w:rsid w:val="001C06C6"/>
    <w:rsid w:val="001C4232"/>
    <w:rsid w:val="001C4D47"/>
    <w:rsid w:val="001D1887"/>
    <w:rsid w:val="001E21C3"/>
    <w:rsid w:val="001E641F"/>
    <w:rsid w:val="001E7A0E"/>
    <w:rsid w:val="001F0D53"/>
    <w:rsid w:val="001F522A"/>
    <w:rsid w:val="00203A6F"/>
    <w:rsid w:val="00204C14"/>
    <w:rsid w:val="00205873"/>
    <w:rsid w:val="00207A7C"/>
    <w:rsid w:val="0021058C"/>
    <w:rsid w:val="0021589A"/>
    <w:rsid w:val="00221CEF"/>
    <w:rsid w:val="00230011"/>
    <w:rsid w:val="00237E01"/>
    <w:rsid w:val="00243977"/>
    <w:rsid w:val="00245E1A"/>
    <w:rsid w:val="00257184"/>
    <w:rsid w:val="00257B14"/>
    <w:rsid w:val="0026088E"/>
    <w:rsid w:val="00262C08"/>
    <w:rsid w:val="00263E6A"/>
    <w:rsid w:val="00274AED"/>
    <w:rsid w:val="00274D7A"/>
    <w:rsid w:val="0028369A"/>
    <w:rsid w:val="00284025"/>
    <w:rsid w:val="00291A3E"/>
    <w:rsid w:val="002A6493"/>
    <w:rsid w:val="002C6453"/>
    <w:rsid w:val="002D0F7D"/>
    <w:rsid w:val="002D35C8"/>
    <w:rsid w:val="002D4AFE"/>
    <w:rsid w:val="002E1B84"/>
    <w:rsid w:val="002E77B6"/>
    <w:rsid w:val="002F0F20"/>
    <w:rsid w:val="002F3FF6"/>
    <w:rsid w:val="00301D4D"/>
    <w:rsid w:val="00301EA9"/>
    <w:rsid w:val="003036AD"/>
    <w:rsid w:val="00311045"/>
    <w:rsid w:val="00314352"/>
    <w:rsid w:val="00314C75"/>
    <w:rsid w:val="00321CDF"/>
    <w:rsid w:val="00324D22"/>
    <w:rsid w:val="00330A16"/>
    <w:rsid w:val="00330B23"/>
    <w:rsid w:val="003326A4"/>
    <w:rsid w:val="00335181"/>
    <w:rsid w:val="00336ADB"/>
    <w:rsid w:val="0035786A"/>
    <w:rsid w:val="0036051E"/>
    <w:rsid w:val="0036353C"/>
    <w:rsid w:val="00364765"/>
    <w:rsid w:val="00370D7C"/>
    <w:rsid w:val="00374F38"/>
    <w:rsid w:val="003753B6"/>
    <w:rsid w:val="00390988"/>
    <w:rsid w:val="00390DDE"/>
    <w:rsid w:val="00394151"/>
    <w:rsid w:val="00394AB1"/>
    <w:rsid w:val="003B0D93"/>
    <w:rsid w:val="003B47B9"/>
    <w:rsid w:val="003C632D"/>
    <w:rsid w:val="003E0111"/>
    <w:rsid w:val="003E0976"/>
    <w:rsid w:val="003E6FBC"/>
    <w:rsid w:val="0040025A"/>
    <w:rsid w:val="004018CA"/>
    <w:rsid w:val="00406396"/>
    <w:rsid w:val="00407195"/>
    <w:rsid w:val="004071B9"/>
    <w:rsid w:val="00415084"/>
    <w:rsid w:val="0042101B"/>
    <w:rsid w:val="004263BF"/>
    <w:rsid w:val="00426EAC"/>
    <w:rsid w:val="00431DE8"/>
    <w:rsid w:val="004329F3"/>
    <w:rsid w:val="004331D5"/>
    <w:rsid w:val="00434578"/>
    <w:rsid w:val="004430BE"/>
    <w:rsid w:val="00443DAD"/>
    <w:rsid w:val="0044533E"/>
    <w:rsid w:val="004520C7"/>
    <w:rsid w:val="004621E6"/>
    <w:rsid w:val="00462E32"/>
    <w:rsid w:val="00466DA5"/>
    <w:rsid w:val="0048338B"/>
    <w:rsid w:val="00483EFF"/>
    <w:rsid w:val="004842E9"/>
    <w:rsid w:val="004931A6"/>
    <w:rsid w:val="0049454B"/>
    <w:rsid w:val="00496316"/>
    <w:rsid w:val="004A2F07"/>
    <w:rsid w:val="004A4302"/>
    <w:rsid w:val="004B3719"/>
    <w:rsid w:val="004B50F7"/>
    <w:rsid w:val="004B525E"/>
    <w:rsid w:val="004C12F0"/>
    <w:rsid w:val="004C458E"/>
    <w:rsid w:val="004D1399"/>
    <w:rsid w:val="004D1A8C"/>
    <w:rsid w:val="004D6BAD"/>
    <w:rsid w:val="004E009D"/>
    <w:rsid w:val="004E0822"/>
    <w:rsid w:val="004E1FA2"/>
    <w:rsid w:val="004E24F8"/>
    <w:rsid w:val="004E3861"/>
    <w:rsid w:val="004E3C57"/>
    <w:rsid w:val="004F175A"/>
    <w:rsid w:val="004F2CB7"/>
    <w:rsid w:val="004F42BC"/>
    <w:rsid w:val="004F5FFB"/>
    <w:rsid w:val="004F6594"/>
    <w:rsid w:val="004F6882"/>
    <w:rsid w:val="004F6BF8"/>
    <w:rsid w:val="00507241"/>
    <w:rsid w:val="0051035D"/>
    <w:rsid w:val="00511350"/>
    <w:rsid w:val="005178D6"/>
    <w:rsid w:val="00521E37"/>
    <w:rsid w:val="005220BC"/>
    <w:rsid w:val="00522CBB"/>
    <w:rsid w:val="00535550"/>
    <w:rsid w:val="005422CD"/>
    <w:rsid w:val="005439FC"/>
    <w:rsid w:val="005450DC"/>
    <w:rsid w:val="0055476E"/>
    <w:rsid w:val="00561331"/>
    <w:rsid w:val="00567557"/>
    <w:rsid w:val="00575320"/>
    <w:rsid w:val="00575578"/>
    <w:rsid w:val="005757A1"/>
    <w:rsid w:val="00575EE3"/>
    <w:rsid w:val="0058106A"/>
    <w:rsid w:val="0058616B"/>
    <w:rsid w:val="00587FEF"/>
    <w:rsid w:val="005A1F2D"/>
    <w:rsid w:val="005A48D7"/>
    <w:rsid w:val="005B07A7"/>
    <w:rsid w:val="005C0B9A"/>
    <w:rsid w:val="005C4A37"/>
    <w:rsid w:val="005C4B1B"/>
    <w:rsid w:val="005D00E4"/>
    <w:rsid w:val="005D1B68"/>
    <w:rsid w:val="005D39EE"/>
    <w:rsid w:val="005D460D"/>
    <w:rsid w:val="005E0DA6"/>
    <w:rsid w:val="005E59E1"/>
    <w:rsid w:val="005F1F10"/>
    <w:rsid w:val="005F4EEA"/>
    <w:rsid w:val="005F630E"/>
    <w:rsid w:val="00601A5F"/>
    <w:rsid w:val="0060625D"/>
    <w:rsid w:val="00606BF3"/>
    <w:rsid w:val="006120A5"/>
    <w:rsid w:val="00612BE6"/>
    <w:rsid w:val="006246D6"/>
    <w:rsid w:val="00626D0B"/>
    <w:rsid w:val="00632351"/>
    <w:rsid w:val="00633E8E"/>
    <w:rsid w:val="00634203"/>
    <w:rsid w:val="00637DAA"/>
    <w:rsid w:val="00651872"/>
    <w:rsid w:val="00670A25"/>
    <w:rsid w:val="00673807"/>
    <w:rsid w:val="00676C18"/>
    <w:rsid w:val="00683D4A"/>
    <w:rsid w:val="00692778"/>
    <w:rsid w:val="006929B1"/>
    <w:rsid w:val="0069398D"/>
    <w:rsid w:val="006944C2"/>
    <w:rsid w:val="006A69A5"/>
    <w:rsid w:val="006A6F6E"/>
    <w:rsid w:val="006B04FB"/>
    <w:rsid w:val="006B10FC"/>
    <w:rsid w:val="006B2213"/>
    <w:rsid w:val="006C3092"/>
    <w:rsid w:val="006C560F"/>
    <w:rsid w:val="006C74FF"/>
    <w:rsid w:val="006D1B0B"/>
    <w:rsid w:val="006D2BE1"/>
    <w:rsid w:val="006D7964"/>
    <w:rsid w:val="006E18C7"/>
    <w:rsid w:val="006F0810"/>
    <w:rsid w:val="006F0D7E"/>
    <w:rsid w:val="00704F29"/>
    <w:rsid w:val="00706F41"/>
    <w:rsid w:val="00711443"/>
    <w:rsid w:val="007164F2"/>
    <w:rsid w:val="00721CAB"/>
    <w:rsid w:val="00723EFA"/>
    <w:rsid w:val="007263BF"/>
    <w:rsid w:val="007349B0"/>
    <w:rsid w:val="007354A2"/>
    <w:rsid w:val="00737E50"/>
    <w:rsid w:val="00742FAC"/>
    <w:rsid w:val="007502F4"/>
    <w:rsid w:val="007511EA"/>
    <w:rsid w:val="00751E6B"/>
    <w:rsid w:val="00752B97"/>
    <w:rsid w:val="00760400"/>
    <w:rsid w:val="00762212"/>
    <w:rsid w:val="00763462"/>
    <w:rsid w:val="00764991"/>
    <w:rsid w:val="00765B21"/>
    <w:rsid w:val="00771CF6"/>
    <w:rsid w:val="00772C79"/>
    <w:rsid w:val="00774B05"/>
    <w:rsid w:val="0077589C"/>
    <w:rsid w:val="007811AA"/>
    <w:rsid w:val="00781441"/>
    <w:rsid w:val="00790BF0"/>
    <w:rsid w:val="00795540"/>
    <w:rsid w:val="007966A4"/>
    <w:rsid w:val="007A18C0"/>
    <w:rsid w:val="007A3B83"/>
    <w:rsid w:val="007A43F6"/>
    <w:rsid w:val="007B443F"/>
    <w:rsid w:val="007B64AA"/>
    <w:rsid w:val="007B72EE"/>
    <w:rsid w:val="007C7E15"/>
    <w:rsid w:val="007E3E4B"/>
    <w:rsid w:val="007E5494"/>
    <w:rsid w:val="007E7ACE"/>
    <w:rsid w:val="007E7B4E"/>
    <w:rsid w:val="007F67FF"/>
    <w:rsid w:val="008002AB"/>
    <w:rsid w:val="00800682"/>
    <w:rsid w:val="00802C22"/>
    <w:rsid w:val="00805DD8"/>
    <w:rsid w:val="008108A0"/>
    <w:rsid w:val="008135B3"/>
    <w:rsid w:val="00816792"/>
    <w:rsid w:val="0081793E"/>
    <w:rsid w:val="0082220A"/>
    <w:rsid w:val="00824944"/>
    <w:rsid w:val="00830501"/>
    <w:rsid w:val="00834AB0"/>
    <w:rsid w:val="00834DC3"/>
    <w:rsid w:val="0083781C"/>
    <w:rsid w:val="00841A53"/>
    <w:rsid w:val="0084289F"/>
    <w:rsid w:val="00843581"/>
    <w:rsid w:val="008458BA"/>
    <w:rsid w:val="00851B39"/>
    <w:rsid w:val="00855333"/>
    <w:rsid w:val="0086010D"/>
    <w:rsid w:val="008641B3"/>
    <w:rsid w:val="00864E1E"/>
    <w:rsid w:val="00865EB3"/>
    <w:rsid w:val="0087010F"/>
    <w:rsid w:val="0087344D"/>
    <w:rsid w:val="008745ED"/>
    <w:rsid w:val="00876502"/>
    <w:rsid w:val="008835DF"/>
    <w:rsid w:val="00885D89"/>
    <w:rsid w:val="00894D7C"/>
    <w:rsid w:val="008950E9"/>
    <w:rsid w:val="008A15B7"/>
    <w:rsid w:val="008A6CAE"/>
    <w:rsid w:val="008B67DF"/>
    <w:rsid w:val="008C5C2C"/>
    <w:rsid w:val="008C78ED"/>
    <w:rsid w:val="008C7DEF"/>
    <w:rsid w:val="008E2A9D"/>
    <w:rsid w:val="008F11C6"/>
    <w:rsid w:val="008F15C5"/>
    <w:rsid w:val="009053DD"/>
    <w:rsid w:val="0091786A"/>
    <w:rsid w:val="00920E51"/>
    <w:rsid w:val="00922E2C"/>
    <w:rsid w:val="009244EB"/>
    <w:rsid w:val="0092696E"/>
    <w:rsid w:val="00926E41"/>
    <w:rsid w:val="00935CD7"/>
    <w:rsid w:val="00937E84"/>
    <w:rsid w:val="00941292"/>
    <w:rsid w:val="0096231B"/>
    <w:rsid w:val="00965FFD"/>
    <w:rsid w:val="00966ED8"/>
    <w:rsid w:val="00967A11"/>
    <w:rsid w:val="009707D6"/>
    <w:rsid w:val="00970B12"/>
    <w:rsid w:val="00981AFC"/>
    <w:rsid w:val="009825F0"/>
    <w:rsid w:val="009855C3"/>
    <w:rsid w:val="009920B3"/>
    <w:rsid w:val="00992FFC"/>
    <w:rsid w:val="00994929"/>
    <w:rsid w:val="00994D80"/>
    <w:rsid w:val="009A1978"/>
    <w:rsid w:val="009A2B35"/>
    <w:rsid w:val="009A4870"/>
    <w:rsid w:val="009A5058"/>
    <w:rsid w:val="009B24CB"/>
    <w:rsid w:val="009B3B44"/>
    <w:rsid w:val="009B53BD"/>
    <w:rsid w:val="009B7C3B"/>
    <w:rsid w:val="009C490D"/>
    <w:rsid w:val="009C71E1"/>
    <w:rsid w:val="009D54C6"/>
    <w:rsid w:val="009E04B8"/>
    <w:rsid w:val="009E7343"/>
    <w:rsid w:val="009F2A57"/>
    <w:rsid w:val="009F51B0"/>
    <w:rsid w:val="009F7095"/>
    <w:rsid w:val="00A00067"/>
    <w:rsid w:val="00A02C6E"/>
    <w:rsid w:val="00A126E5"/>
    <w:rsid w:val="00A26C0C"/>
    <w:rsid w:val="00A30B59"/>
    <w:rsid w:val="00A36237"/>
    <w:rsid w:val="00A3639B"/>
    <w:rsid w:val="00A37200"/>
    <w:rsid w:val="00A438FF"/>
    <w:rsid w:val="00A56D87"/>
    <w:rsid w:val="00A56FEA"/>
    <w:rsid w:val="00A570BF"/>
    <w:rsid w:val="00A6101A"/>
    <w:rsid w:val="00A6114E"/>
    <w:rsid w:val="00A61D43"/>
    <w:rsid w:val="00A74ED5"/>
    <w:rsid w:val="00A75B50"/>
    <w:rsid w:val="00A82D6E"/>
    <w:rsid w:val="00A8701E"/>
    <w:rsid w:val="00A901D6"/>
    <w:rsid w:val="00A91B42"/>
    <w:rsid w:val="00AA2E04"/>
    <w:rsid w:val="00AB1CD9"/>
    <w:rsid w:val="00AB33A7"/>
    <w:rsid w:val="00AB447E"/>
    <w:rsid w:val="00AB65DE"/>
    <w:rsid w:val="00AC03D3"/>
    <w:rsid w:val="00AC1575"/>
    <w:rsid w:val="00AC2E4D"/>
    <w:rsid w:val="00AC3414"/>
    <w:rsid w:val="00AC42C2"/>
    <w:rsid w:val="00AD4A16"/>
    <w:rsid w:val="00AE108A"/>
    <w:rsid w:val="00AE2B73"/>
    <w:rsid w:val="00AE4A81"/>
    <w:rsid w:val="00AE7A2F"/>
    <w:rsid w:val="00AF50EE"/>
    <w:rsid w:val="00AF6E6A"/>
    <w:rsid w:val="00B01620"/>
    <w:rsid w:val="00B025AB"/>
    <w:rsid w:val="00B10903"/>
    <w:rsid w:val="00B11980"/>
    <w:rsid w:val="00B11A66"/>
    <w:rsid w:val="00B15E55"/>
    <w:rsid w:val="00B1712D"/>
    <w:rsid w:val="00B2183E"/>
    <w:rsid w:val="00B459A4"/>
    <w:rsid w:val="00B45F65"/>
    <w:rsid w:val="00B5248C"/>
    <w:rsid w:val="00B53610"/>
    <w:rsid w:val="00B62140"/>
    <w:rsid w:val="00B7112F"/>
    <w:rsid w:val="00BA035D"/>
    <w:rsid w:val="00BA5D65"/>
    <w:rsid w:val="00BA6092"/>
    <w:rsid w:val="00BB03B8"/>
    <w:rsid w:val="00BB21C0"/>
    <w:rsid w:val="00BB2CC5"/>
    <w:rsid w:val="00BB3BD9"/>
    <w:rsid w:val="00BB79B1"/>
    <w:rsid w:val="00BC1681"/>
    <w:rsid w:val="00BC2CE4"/>
    <w:rsid w:val="00BC306B"/>
    <w:rsid w:val="00BC4707"/>
    <w:rsid w:val="00BC56F1"/>
    <w:rsid w:val="00BC69F5"/>
    <w:rsid w:val="00BD1A0B"/>
    <w:rsid w:val="00BD301A"/>
    <w:rsid w:val="00BD4B94"/>
    <w:rsid w:val="00BD4FE7"/>
    <w:rsid w:val="00BD7E3D"/>
    <w:rsid w:val="00BE0E0E"/>
    <w:rsid w:val="00BE3D15"/>
    <w:rsid w:val="00BF65DB"/>
    <w:rsid w:val="00BF7DE6"/>
    <w:rsid w:val="00C0231C"/>
    <w:rsid w:val="00C05977"/>
    <w:rsid w:val="00C07FEF"/>
    <w:rsid w:val="00C134BC"/>
    <w:rsid w:val="00C1426E"/>
    <w:rsid w:val="00C200FF"/>
    <w:rsid w:val="00C216AF"/>
    <w:rsid w:val="00C222BE"/>
    <w:rsid w:val="00C33DBE"/>
    <w:rsid w:val="00C37A1D"/>
    <w:rsid w:val="00C41591"/>
    <w:rsid w:val="00C44BF1"/>
    <w:rsid w:val="00C5544C"/>
    <w:rsid w:val="00C824D9"/>
    <w:rsid w:val="00C82E19"/>
    <w:rsid w:val="00C86815"/>
    <w:rsid w:val="00C879EE"/>
    <w:rsid w:val="00C9170A"/>
    <w:rsid w:val="00C96A84"/>
    <w:rsid w:val="00CA5277"/>
    <w:rsid w:val="00CA570B"/>
    <w:rsid w:val="00CA5EBA"/>
    <w:rsid w:val="00CA7645"/>
    <w:rsid w:val="00CB48FD"/>
    <w:rsid w:val="00CC0932"/>
    <w:rsid w:val="00CC480D"/>
    <w:rsid w:val="00CD20F0"/>
    <w:rsid w:val="00CD31EE"/>
    <w:rsid w:val="00CD4611"/>
    <w:rsid w:val="00CD76E6"/>
    <w:rsid w:val="00CE53BC"/>
    <w:rsid w:val="00CE70FB"/>
    <w:rsid w:val="00CE7D2B"/>
    <w:rsid w:val="00D04220"/>
    <w:rsid w:val="00D05BA5"/>
    <w:rsid w:val="00D11865"/>
    <w:rsid w:val="00D1603E"/>
    <w:rsid w:val="00D20FA4"/>
    <w:rsid w:val="00D3512E"/>
    <w:rsid w:val="00D377F3"/>
    <w:rsid w:val="00D416B9"/>
    <w:rsid w:val="00D42481"/>
    <w:rsid w:val="00D4289F"/>
    <w:rsid w:val="00D43B39"/>
    <w:rsid w:val="00D51E6C"/>
    <w:rsid w:val="00D54841"/>
    <w:rsid w:val="00D60A46"/>
    <w:rsid w:val="00D60BFC"/>
    <w:rsid w:val="00D61AB0"/>
    <w:rsid w:val="00D63EAA"/>
    <w:rsid w:val="00D656A6"/>
    <w:rsid w:val="00D65E72"/>
    <w:rsid w:val="00D7405B"/>
    <w:rsid w:val="00D760D8"/>
    <w:rsid w:val="00D77A91"/>
    <w:rsid w:val="00D868EC"/>
    <w:rsid w:val="00D90DF6"/>
    <w:rsid w:val="00D93BE8"/>
    <w:rsid w:val="00D94089"/>
    <w:rsid w:val="00D94822"/>
    <w:rsid w:val="00D979CC"/>
    <w:rsid w:val="00DA5A9D"/>
    <w:rsid w:val="00DB213A"/>
    <w:rsid w:val="00DB3895"/>
    <w:rsid w:val="00DC0977"/>
    <w:rsid w:val="00DC6953"/>
    <w:rsid w:val="00DD13F4"/>
    <w:rsid w:val="00DD6489"/>
    <w:rsid w:val="00DE399F"/>
    <w:rsid w:val="00DE46EF"/>
    <w:rsid w:val="00DE5832"/>
    <w:rsid w:val="00DF32C8"/>
    <w:rsid w:val="00DF6378"/>
    <w:rsid w:val="00E079B4"/>
    <w:rsid w:val="00E12A3D"/>
    <w:rsid w:val="00E1631F"/>
    <w:rsid w:val="00E3060B"/>
    <w:rsid w:val="00E37D38"/>
    <w:rsid w:val="00E406E7"/>
    <w:rsid w:val="00E4310F"/>
    <w:rsid w:val="00E47DA9"/>
    <w:rsid w:val="00E5489F"/>
    <w:rsid w:val="00E62312"/>
    <w:rsid w:val="00E672A3"/>
    <w:rsid w:val="00E71556"/>
    <w:rsid w:val="00E772BF"/>
    <w:rsid w:val="00E87A74"/>
    <w:rsid w:val="00E91403"/>
    <w:rsid w:val="00E91E8F"/>
    <w:rsid w:val="00E923F4"/>
    <w:rsid w:val="00EA0FDF"/>
    <w:rsid w:val="00EA14EA"/>
    <w:rsid w:val="00EA4D8E"/>
    <w:rsid w:val="00EA53CC"/>
    <w:rsid w:val="00EB09A9"/>
    <w:rsid w:val="00EB1DFD"/>
    <w:rsid w:val="00EC009B"/>
    <w:rsid w:val="00EC00C8"/>
    <w:rsid w:val="00EC58E5"/>
    <w:rsid w:val="00ED05C5"/>
    <w:rsid w:val="00ED2377"/>
    <w:rsid w:val="00ED45E1"/>
    <w:rsid w:val="00EE69C1"/>
    <w:rsid w:val="00F02645"/>
    <w:rsid w:val="00F06330"/>
    <w:rsid w:val="00F12464"/>
    <w:rsid w:val="00F21454"/>
    <w:rsid w:val="00F21743"/>
    <w:rsid w:val="00F2523C"/>
    <w:rsid w:val="00F33A82"/>
    <w:rsid w:val="00F35D16"/>
    <w:rsid w:val="00F36AB4"/>
    <w:rsid w:val="00F3731D"/>
    <w:rsid w:val="00F44E82"/>
    <w:rsid w:val="00F52754"/>
    <w:rsid w:val="00F624BA"/>
    <w:rsid w:val="00F66077"/>
    <w:rsid w:val="00F704FF"/>
    <w:rsid w:val="00F705EA"/>
    <w:rsid w:val="00F76E95"/>
    <w:rsid w:val="00F813CF"/>
    <w:rsid w:val="00F8327B"/>
    <w:rsid w:val="00F86E3F"/>
    <w:rsid w:val="00F9786D"/>
    <w:rsid w:val="00FA47D3"/>
    <w:rsid w:val="00FA4F87"/>
    <w:rsid w:val="00FA61B0"/>
    <w:rsid w:val="00FB14AD"/>
    <w:rsid w:val="00FB441B"/>
    <w:rsid w:val="00FC4A77"/>
    <w:rsid w:val="00FD068E"/>
    <w:rsid w:val="00FD53B5"/>
    <w:rsid w:val="00FE1E27"/>
    <w:rsid w:val="00FE3C87"/>
    <w:rsid w:val="00FE64B1"/>
    <w:rsid w:val="00FE65E4"/>
    <w:rsid w:val="00FE6FD0"/>
    <w:rsid w:val="00FF2226"/>
    <w:rsid w:val="00FF312A"/>
    <w:rsid w:val="00FF5808"/>
    <w:rsid w:val="00FF6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14C6"/>
  <w15:chartTrackingRefBased/>
  <w15:docId w15:val="{EC7DA20C-9F38-4A81-966B-D50D5F52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5C3"/>
    <w:pPr>
      <w:spacing w:after="100" w:afterAutospacing="1"/>
    </w:pPr>
    <w:rPr>
      <w:rFonts w:ascii="Times New Roman" w:hAnsi="Times New Roman"/>
      <w:sz w:val="24"/>
      <w:lang w:eastAsia="en-GB"/>
    </w:rPr>
  </w:style>
  <w:style w:type="paragraph" w:styleId="Heading1">
    <w:name w:val="heading 1"/>
    <w:basedOn w:val="Normal"/>
    <w:next w:val="Normal"/>
    <w:link w:val="Heading1Char"/>
    <w:uiPriority w:val="9"/>
    <w:qFormat/>
    <w:rsid w:val="00042B91"/>
    <w:pPr>
      <w:numPr>
        <w:ilvl w:val="1"/>
        <w:numId w:val="3"/>
      </w:numPr>
      <w:spacing w:after="0" w:afterAutospacing="0" w:line="240" w:lineRule="auto"/>
      <w:outlineLvl w:val="0"/>
    </w:pPr>
    <w:rPr>
      <w:b/>
      <w:color w:val="000000" w:themeColor="text1"/>
    </w:rPr>
  </w:style>
  <w:style w:type="paragraph" w:styleId="Heading2">
    <w:name w:val="heading 2"/>
    <w:basedOn w:val="Heading1"/>
    <w:next w:val="Normal"/>
    <w:link w:val="Heading2Char"/>
    <w:uiPriority w:val="9"/>
    <w:unhideWhenUsed/>
    <w:qFormat/>
    <w:rsid w:val="009855C3"/>
    <w:pPr>
      <w:numPr>
        <w:numId w:val="2"/>
      </w:numPr>
      <w:outlineLvl w:val="1"/>
    </w:pPr>
  </w:style>
  <w:style w:type="paragraph" w:styleId="Heading3">
    <w:name w:val="heading 3"/>
    <w:aliases w:val="Heading 4 x.x.x.x,Mockup table title,Section Title,2nd Subsection Header (numerical),Heading 3 x.x.x"/>
    <w:basedOn w:val="Normal"/>
    <w:next w:val="Normal"/>
    <w:link w:val="Heading3Char"/>
    <w:uiPriority w:val="9"/>
    <w:unhideWhenUsed/>
    <w:qFormat/>
    <w:rsid w:val="006F081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aliases w:val="1st sub-header (non-numerical),1st Non-Numerical Sub-Header,4th subsection header"/>
    <w:basedOn w:val="Normal"/>
    <w:next w:val="Normal"/>
    <w:link w:val="Heading4Char"/>
    <w:qFormat/>
    <w:rsid w:val="005C4A37"/>
    <w:pPr>
      <w:keepNext/>
      <w:spacing w:before="120" w:after="120" w:afterAutospacing="0" w:line="240" w:lineRule="auto"/>
      <w:ind w:left="2880" w:hanging="360"/>
      <w:outlineLvl w:val="3"/>
    </w:pPr>
    <w:rPr>
      <w:rFonts w:eastAsia="Times New Roman" w:cs="Times New Roman"/>
      <w:b/>
      <w:noProof/>
      <w:szCs w:val="24"/>
    </w:rPr>
  </w:style>
  <w:style w:type="paragraph" w:styleId="Heading5">
    <w:name w:val="heading 5"/>
    <w:aliases w:val="2nd Non-Numerical Sub-Header,2nd sub-header (non-numerical)"/>
    <w:basedOn w:val="Normal"/>
    <w:next w:val="Normal"/>
    <w:link w:val="Heading5Char"/>
    <w:unhideWhenUsed/>
    <w:qFormat/>
    <w:rsid w:val="006F0810"/>
    <w:pPr>
      <w:keepNext/>
      <w:keepLines/>
      <w:numPr>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3rd sub-header (non-numberical),(nicht verwenden1),3rd Non-Numerical Sub-Header"/>
    <w:basedOn w:val="Normal"/>
    <w:next w:val="Normal"/>
    <w:link w:val="Heading6Char"/>
    <w:qFormat/>
    <w:rsid w:val="003B47B9"/>
    <w:pPr>
      <w:spacing w:before="240" w:after="60" w:afterAutospacing="0" w:line="240" w:lineRule="auto"/>
      <w:ind w:left="1152" w:hanging="1152"/>
      <w:jc w:val="both"/>
      <w:outlineLvl w:val="5"/>
    </w:pPr>
    <w:rPr>
      <w:rFonts w:asciiTheme="minorHAnsi" w:eastAsia="Times New Roman" w:hAnsiTheme="minorHAnsi" w:cs="Times New Roman"/>
      <w:b/>
      <w:sz w:val="22"/>
      <w:szCs w:val="20"/>
      <w:lang w:eastAsia="en-US"/>
    </w:rPr>
  </w:style>
  <w:style w:type="paragraph" w:styleId="Heading7">
    <w:name w:val="heading 7"/>
    <w:aliases w:val="4th sub-header (non-numerical,(nicht verwenden7),5th Non-Numerical Sub-Header"/>
    <w:basedOn w:val="Normal"/>
    <w:next w:val="Normal"/>
    <w:link w:val="Heading7Char"/>
    <w:qFormat/>
    <w:rsid w:val="0005411A"/>
    <w:pPr>
      <w:keepNext/>
      <w:spacing w:after="120" w:line="240" w:lineRule="auto"/>
      <w:jc w:val="center"/>
      <w:outlineLvl w:val="6"/>
    </w:pPr>
    <w:rPr>
      <w:rFonts w:eastAsia="Times New Roman" w:cs="Times New Roman"/>
      <w:b/>
      <w:sz w:val="36"/>
      <w:szCs w:val="24"/>
    </w:rPr>
  </w:style>
  <w:style w:type="paragraph" w:styleId="Heading8">
    <w:name w:val="heading 8"/>
    <w:basedOn w:val="Normal"/>
    <w:next w:val="Normal"/>
    <w:link w:val="Heading8Char"/>
    <w:qFormat/>
    <w:rsid w:val="003B47B9"/>
    <w:pPr>
      <w:spacing w:before="240" w:after="60" w:afterAutospacing="0" w:line="240" w:lineRule="auto"/>
      <w:ind w:left="1440" w:hanging="1440"/>
      <w:jc w:val="both"/>
      <w:outlineLvl w:val="7"/>
    </w:pPr>
    <w:rPr>
      <w:rFonts w:asciiTheme="minorHAnsi" w:eastAsia="Times New Roman" w:hAnsiTheme="minorHAnsi" w:cs="Times New Roman"/>
      <w:i/>
      <w:sz w:val="22"/>
      <w:szCs w:val="20"/>
      <w:lang w:eastAsia="en-US"/>
    </w:rPr>
  </w:style>
  <w:style w:type="paragraph" w:styleId="Heading9">
    <w:name w:val="heading 9"/>
    <w:basedOn w:val="Normal"/>
    <w:next w:val="Normal"/>
    <w:link w:val="Heading9Char"/>
    <w:qFormat/>
    <w:rsid w:val="003B47B9"/>
    <w:pPr>
      <w:spacing w:before="240" w:after="60" w:afterAutospacing="0" w:line="240" w:lineRule="auto"/>
      <w:ind w:left="1584" w:hanging="1584"/>
      <w:jc w:val="both"/>
      <w:outlineLvl w:val="8"/>
    </w:pPr>
    <w:rPr>
      <w:rFonts w:asciiTheme="minorHAnsi" w:eastAsia="Times New Roman" w:hAnsiTheme="minorHAnsi"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Trust List Numbering,Title 1,Bullet List,Bullet List Paragraph"/>
    <w:basedOn w:val="Normal"/>
    <w:link w:val="ListParagraphChar"/>
    <w:uiPriority w:val="34"/>
    <w:qFormat/>
    <w:rsid w:val="007811AA"/>
    <w:pPr>
      <w:ind w:left="720"/>
      <w:contextualSpacing/>
    </w:pPr>
  </w:style>
  <w:style w:type="character" w:customStyle="1" w:styleId="Heading7Char">
    <w:name w:val="Heading 7 Char"/>
    <w:aliases w:val="4th sub-header (non-numerical Char,(nicht verwenden7) Char,5th Non-Numerical Sub-Header Char"/>
    <w:basedOn w:val="DefaultParagraphFont"/>
    <w:link w:val="Heading7"/>
    <w:rsid w:val="0005411A"/>
    <w:rPr>
      <w:rFonts w:ascii="Times New Roman" w:eastAsia="Times New Roman" w:hAnsi="Times New Roman" w:cs="Times New Roman"/>
      <w:b/>
      <w:sz w:val="36"/>
      <w:szCs w:val="24"/>
      <w:lang w:val="lt-LT" w:eastAsia="en-GB"/>
    </w:rPr>
  </w:style>
  <w:style w:type="paragraph" w:styleId="Header">
    <w:name w:val="header"/>
    <w:aliases w:val="Page Header,enter name here,Char"/>
    <w:basedOn w:val="Normal"/>
    <w:link w:val="HeaderChar"/>
    <w:uiPriority w:val="99"/>
    <w:rsid w:val="0005411A"/>
    <w:pPr>
      <w:widowControl w:val="0"/>
      <w:tabs>
        <w:tab w:val="center" w:pos="4153"/>
        <w:tab w:val="right" w:pos="8306"/>
      </w:tabs>
      <w:spacing w:after="120" w:line="240" w:lineRule="auto"/>
      <w:jc w:val="both"/>
    </w:pPr>
    <w:rPr>
      <w:rFonts w:ascii="CG Times 12pt" w:eastAsia="Times New Roman" w:hAnsi="CG Times 12pt" w:cs="Times New Roman"/>
      <w:szCs w:val="24"/>
    </w:rPr>
  </w:style>
  <w:style w:type="character" w:customStyle="1" w:styleId="HeaderChar">
    <w:name w:val="Header Char"/>
    <w:aliases w:val="Page Header Char,enter name here Char,Char Char4"/>
    <w:basedOn w:val="DefaultParagraphFont"/>
    <w:link w:val="Header"/>
    <w:uiPriority w:val="99"/>
    <w:rsid w:val="0005411A"/>
    <w:rPr>
      <w:rFonts w:ascii="CG Times 12pt" w:eastAsia="Times New Roman" w:hAnsi="CG Times 12pt" w:cs="Times New Roman"/>
      <w:sz w:val="24"/>
      <w:szCs w:val="24"/>
      <w:lang w:val="lt-LT" w:eastAsia="en-GB"/>
    </w:rPr>
  </w:style>
  <w:style w:type="paragraph" w:styleId="BodyText3">
    <w:name w:val="Body Text 3"/>
    <w:basedOn w:val="Normal"/>
    <w:link w:val="BodyText3Char"/>
    <w:uiPriority w:val="99"/>
    <w:rsid w:val="0005411A"/>
    <w:pPr>
      <w:spacing w:after="120" w:line="240" w:lineRule="auto"/>
      <w:jc w:val="center"/>
    </w:pPr>
    <w:rPr>
      <w:rFonts w:eastAsia="Times New Roman" w:cs="Times New Roman"/>
      <w:b/>
      <w:sz w:val="28"/>
      <w:szCs w:val="24"/>
    </w:rPr>
  </w:style>
  <w:style w:type="character" w:customStyle="1" w:styleId="BodyText3Char">
    <w:name w:val="Body Text 3 Char"/>
    <w:basedOn w:val="DefaultParagraphFont"/>
    <w:link w:val="BodyText3"/>
    <w:uiPriority w:val="99"/>
    <w:rsid w:val="0005411A"/>
    <w:rPr>
      <w:rFonts w:ascii="Times New Roman" w:eastAsia="Times New Roman" w:hAnsi="Times New Roman" w:cs="Times New Roman"/>
      <w:b/>
      <w:sz w:val="28"/>
      <w:szCs w:val="24"/>
      <w:lang w:val="lt-LT" w:eastAsia="en-GB"/>
    </w:rPr>
  </w:style>
  <w:style w:type="character" w:styleId="Hyperlink">
    <w:name w:val="Hyperlink"/>
    <w:uiPriority w:val="99"/>
    <w:rsid w:val="006F0810"/>
    <w:rPr>
      <w:color w:val="0563C1"/>
      <w:u w:val="single"/>
    </w:rPr>
  </w:style>
  <w:style w:type="character" w:customStyle="1" w:styleId="Heading1Char">
    <w:name w:val="Heading 1 Char"/>
    <w:basedOn w:val="DefaultParagraphFont"/>
    <w:link w:val="Heading1"/>
    <w:uiPriority w:val="9"/>
    <w:rsid w:val="00042B91"/>
    <w:rPr>
      <w:rFonts w:ascii="Times New Roman" w:hAnsi="Times New Roman"/>
      <w:b/>
      <w:color w:val="000000" w:themeColor="text1"/>
      <w:sz w:val="24"/>
      <w:lang w:eastAsia="en-GB"/>
    </w:rPr>
  </w:style>
  <w:style w:type="paragraph" w:styleId="TOCHeading">
    <w:name w:val="TOC Heading"/>
    <w:basedOn w:val="Heading1"/>
    <w:next w:val="Normal"/>
    <w:uiPriority w:val="39"/>
    <w:unhideWhenUsed/>
    <w:qFormat/>
    <w:rsid w:val="006F0810"/>
    <w:pPr>
      <w:spacing w:after="120"/>
      <w:outlineLvl w:val="9"/>
    </w:pPr>
    <w:rPr>
      <w:rFonts w:ascii="Calibri Light" w:eastAsia="MS Gothic" w:hAnsi="Calibri Light" w:cs="Times New Roman"/>
      <w:color w:val="2E74B5"/>
    </w:rPr>
  </w:style>
  <w:style w:type="paragraph" w:styleId="TOC3">
    <w:name w:val="toc 3"/>
    <w:basedOn w:val="Normal"/>
    <w:next w:val="Normal"/>
    <w:autoRedefine/>
    <w:uiPriority w:val="39"/>
    <w:rsid w:val="006F0810"/>
    <w:pPr>
      <w:tabs>
        <w:tab w:val="left" w:pos="1080"/>
        <w:tab w:val="right" w:leader="dot" w:pos="9629"/>
      </w:tabs>
      <w:spacing w:line="240" w:lineRule="auto"/>
      <w:ind w:left="400"/>
      <w:jc w:val="both"/>
    </w:pPr>
    <w:rPr>
      <w:rFonts w:eastAsia="Times New Roman" w:cs="Times New Roman"/>
      <w:szCs w:val="24"/>
    </w:rPr>
  </w:style>
  <w:style w:type="paragraph" w:styleId="TOC1">
    <w:name w:val="toc 1"/>
    <w:basedOn w:val="Normal"/>
    <w:next w:val="Normal"/>
    <w:autoRedefine/>
    <w:uiPriority w:val="39"/>
    <w:qFormat/>
    <w:rsid w:val="000E3185"/>
    <w:pPr>
      <w:keepLines/>
      <w:tabs>
        <w:tab w:val="left" w:pos="660"/>
        <w:tab w:val="right" w:leader="dot" w:pos="9350"/>
      </w:tabs>
      <w:spacing w:after="0" w:afterAutospacing="0" w:line="240" w:lineRule="auto"/>
    </w:pPr>
    <w:rPr>
      <w:rFonts w:eastAsia="Times New Roman" w:cs="Times New Roman"/>
      <w:szCs w:val="24"/>
    </w:rPr>
  </w:style>
  <w:style w:type="character" w:customStyle="1" w:styleId="Heading3Char">
    <w:name w:val="Heading 3 Char"/>
    <w:aliases w:val="Heading 4 x.x.x.x Char,Mockup table title Char,Section Title Char,2nd Subsection Header (numerical) Char,Heading 3 x.x.x Char"/>
    <w:basedOn w:val="DefaultParagraphFont"/>
    <w:link w:val="Heading3"/>
    <w:uiPriority w:val="9"/>
    <w:rsid w:val="006F0810"/>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unhideWhenUsed/>
    <w:rsid w:val="006F0810"/>
    <w:pPr>
      <w:spacing w:after="120" w:line="480" w:lineRule="auto"/>
    </w:pPr>
  </w:style>
  <w:style w:type="character" w:customStyle="1" w:styleId="BodyText2Char">
    <w:name w:val="Body Text 2 Char"/>
    <w:basedOn w:val="DefaultParagraphFont"/>
    <w:link w:val="BodyText2"/>
    <w:uiPriority w:val="99"/>
    <w:rsid w:val="006F0810"/>
  </w:style>
  <w:style w:type="table" w:styleId="TableGrid">
    <w:name w:val="Table Grid"/>
    <w:basedOn w:val="TableNormal"/>
    <w:uiPriority w:val="59"/>
    <w:qFormat/>
    <w:rsid w:val="006F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855C3"/>
    <w:rPr>
      <w:rFonts w:ascii="Times New Roman" w:hAnsi="Times New Roman"/>
      <w:b/>
      <w:color w:val="000000" w:themeColor="text1"/>
      <w:sz w:val="24"/>
      <w:lang w:eastAsia="en-GB"/>
    </w:rPr>
  </w:style>
  <w:style w:type="character" w:customStyle="1" w:styleId="Heading5Char">
    <w:name w:val="Heading 5 Char"/>
    <w:aliases w:val="2nd Non-Numerical Sub-Header Char,2nd sub-header (non-numerical) Char"/>
    <w:basedOn w:val="DefaultParagraphFont"/>
    <w:link w:val="Heading5"/>
    <w:rsid w:val="006F0810"/>
    <w:rPr>
      <w:rFonts w:asciiTheme="majorHAnsi" w:eastAsiaTheme="majorEastAsia" w:hAnsiTheme="majorHAnsi" w:cstheme="majorBidi"/>
      <w:color w:val="2F5496" w:themeColor="accent1" w:themeShade="BF"/>
      <w:sz w:val="24"/>
      <w:lang w:eastAsia="en-GB"/>
    </w:rPr>
  </w:style>
  <w:style w:type="paragraph" w:styleId="TOC2">
    <w:name w:val="toc 2"/>
    <w:basedOn w:val="Normal"/>
    <w:next w:val="Normal"/>
    <w:autoRedefine/>
    <w:uiPriority w:val="39"/>
    <w:unhideWhenUsed/>
    <w:rsid w:val="00B11A66"/>
    <w:pPr>
      <w:ind w:left="220"/>
    </w:pPr>
  </w:style>
  <w:style w:type="paragraph" w:styleId="Footer">
    <w:name w:val="footer"/>
    <w:basedOn w:val="Normal"/>
    <w:link w:val="FooterChar"/>
    <w:uiPriority w:val="99"/>
    <w:unhideWhenUsed/>
    <w:rsid w:val="0039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51"/>
  </w:style>
  <w:style w:type="paragraph" w:customStyle="1" w:styleId="paragraph">
    <w:name w:val="paragraph"/>
    <w:basedOn w:val="Normal"/>
    <w:rsid w:val="000D2F57"/>
    <w:pPr>
      <w:spacing w:before="100" w:beforeAutospacing="1" w:line="240" w:lineRule="auto"/>
    </w:pPr>
    <w:rPr>
      <w:rFonts w:eastAsia="Times New Roman" w:cs="Times New Roman"/>
      <w:szCs w:val="24"/>
    </w:rPr>
  </w:style>
  <w:style w:type="character" w:customStyle="1" w:styleId="normaltextrun">
    <w:name w:val="normaltextrun"/>
    <w:basedOn w:val="DefaultParagraphFont"/>
    <w:rsid w:val="000D2F57"/>
  </w:style>
  <w:style w:type="character" w:customStyle="1" w:styleId="eop">
    <w:name w:val="eop"/>
    <w:basedOn w:val="DefaultParagraphFont"/>
    <w:rsid w:val="000D2F57"/>
  </w:style>
  <w:style w:type="character" w:customStyle="1" w:styleId="spellingerror">
    <w:name w:val="spellingerror"/>
    <w:basedOn w:val="DefaultParagraphFont"/>
    <w:rsid w:val="000D2F57"/>
  </w:style>
  <w:style w:type="character" w:customStyle="1" w:styleId="ListParagraphChar">
    <w:name w:val="List Paragraph Char"/>
    <w:aliases w:val="List Paragraph1 Char,Trust List Numbering Char,Title 1 Char,Bullet List Char,Bullet List Paragraph Char"/>
    <w:link w:val="ListParagraph"/>
    <w:uiPriority w:val="34"/>
    <w:locked/>
    <w:rsid w:val="00065380"/>
    <w:rPr>
      <w:rFonts w:ascii="Times New Roman" w:hAnsi="Times New Roman"/>
      <w:sz w:val="24"/>
      <w:lang w:eastAsia="en-GB"/>
    </w:rPr>
  </w:style>
  <w:style w:type="character" w:customStyle="1" w:styleId="Heading4Char">
    <w:name w:val="Heading 4 Char"/>
    <w:aliases w:val="1st sub-header (non-numerical) Char,1st Non-Numerical Sub-Header Char,4th subsection header Char"/>
    <w:basedOn w:val="DefaultParagraphFont"/>
    <w:link w:val="Heading4"/>
    <w:rsid w:val="005C4A37"/>
    <w:rPr>
      <w:rFonts w:ascii="Times New Roman" w:eastAsia="Times New Roman" w:hAnsi="Times New Roman" w:cs="Times New Roman"/>
      <w:b/>
      <w:noProof/>
      <w:sz w:val="24"/>
      <w:szCs w:val="24"/>
      <w:lang w:eastAsia="en-GB"/>
    </w:rPr>
  </w:style>
  <w:style w:type="paragraph" w:customStyle="1" w:styleId="Heading4-GW">
    <w:name w:val="Heading 4-GW"/>
    <w:basedOn w:val="Heading4"/>
    <w:link w:val="Heading4-GWChar"/>
    <w:qFormat/>
    <w:rsid w:val="005C4A37"/>
    <w:pPr>
      <w:numPr>
        <w:ilvl w:val="3"/>
        <w:numId w:val="3"/>
      </w:numPr>
      <w:ind w:left="1620" w:hanging="900"/>
      <w:jc w:val="both"/>
    </w:pPr>
  </w:style>
  <w:style w:type="character" w:customStyle="1" w:styleId="Heading4-GWChar">
    <w:name w:val="Heading 4-GW Char"/>
    <w:basedOn w:val="Heading4Char"/>
    <w:link w:val="Heading4-GW"/>
    <w:rsid w:val="005C4A37"/>
    <w:rPr>
      <w:rFonts w:ascii="Times New Roman" w:eastAsia="Times New Roman" w:hAnsi="Times New Roman" w:cs="Times New Roman"/>
      <w:b/>
      <w:noProof/>
      <w:sz w:val="24"/>
      <w:szCs w:val="24"/>
      <w:lang w:eastAsia="en-GB"/>
    </w:rPr>
  </w:style>
  <w:style w:type="paragraph" w:customStyle="1" w:styleId="BT40">
    <w:name w:val="BT4"/>
    <w:basedOn w:val="Normal"/>
    <w:link w:val="BT4Char"/>
    <w:qFormat/>
    <w:rsid w:val="00257B14"/>
    <w:pPr>
      <w:spacing w:after="120" w:afterAutospacing="0" w:line="240" w:lineRule="auto"/>
      <w:ind w:left="720"/>
      <w:jc w:val="both"/>
    </w:pPr>
    <w:rPr>
      <w:rFonts w:eastAsia="Times New Roman" w:cs="Times New Roman"/>
      <w:szCs w:val="20"/>
    </w:rPr>
  </w:style>
  <w:style w:type="character" w:customStyle="1" w:styleId="BT4Char">
    <w:name w:val="BT4 Char"/>
    <w:basedOn w:val="DefaultParagraphFont"/>
    <w:link w:val="BT40"/>
    <w:rsid w:val="00257B14"/>
    <w:rPr>
      <w:rFonts w:ascii="Times New Roman" w:eastAsia="Times New Roman" w:hAnsi="Times New Roman" w:cs="Times New Roman"/>
      <w:sz w:val="24"/>
      <w:szCs w:val="20"/>
      <w:lang w:val="lt-LT" w:eastAsia="en-GB"/>
    </w:rPr>
  </w:style>
  <w:style w:type="paragraph" w:customStyle="1" w:styleId="BT30">
    <w:name w:val="BT 3"/>
    <w:basedOn w:val="BodyText3"/>
    <w:link w:val="BT3Char"/>
    <w:qFormat/>
    <w:rsid w:val="00E87A74"/>
    <w:pPr>
      <w:spacing w:afterAutospacing="0"/>
      <w:jc w:val="both"/>
    </w:pPr>
    <w:rPr>
      <w:b w:val="0"/>
      <w:sz w:val="24"/>
      <w:szCs w:val="16"/>
    </w:rPr>
  </w:style>
  <w:style w:type="character" w:customStyle="1" w:styleId="BT3Char">
    <w:name w:val="BT 3 Char"/>
    <w:basedOn w:val="BodyText3Char"/>
    <w:link w:val="BT30"/>
    <w:rsid w:val="00E87A74"/>
    <w:rPr>
      <w:rFonts w:ascii="Times New Roman" w:eastAsia="Times New Roman" w:hAnsi="Times New Roman" w:cs="Times New Roman"/>
      <w:b w:val="0"/>
      <w:sz w:val="24"/>
      <w:szCs w:val="16"/>
      <w:lang w:val="lt-LT" w:eastAsia="en-GB"/>
    </w:rPr>
  </w:style>
  <w:style w:type="paragraph" w:customStyle="1" w:styleId="-BT4">
    <w:name w:val="-BT4"/>
    <w:basedOn w:val="BT40"/>
    <w:link w:val="-BT4Char"/>
    <w:qFormat/>
    <w:rsid w:val="008F11C6"/>
    <w:pPr>
      <w:jc w:val="left"/>
    </w:pPr>
    <w:rPr>
      <w:b/>
      <w:bCs/>
      <w:u w:val="single"/>
    </w:rPr>
  </w:style>
  <w:style w:type="paragraph" w:customStyle="1" w:styleId="BT4">
    <w:name w:val="* BT4"/>
    <w:basedOn w:val="BT40"/>
    <w:link w:val="BT4Char0"/>
    <w:qFormat/>
    <w:rsid w:val="008F11C6"/>
    <w:pPr>
      <w:numPr>
        <w:numId w:val="5"/>
      </w:numPr>
      <w:ind w:left="1080"/>
    </w:pPr>
  </w:style>
  <w:style w:type="character" w:customStyle="1" w:styleId="-BT4Char">
    <w:name w:val="-BT4 Char"/>
    <w:basedOn w:val="BT4Char"/>
    <w:link w:val="-BT4"/>
    <w:rsid w:val="008F11C6"/>
    <w:rPr>
      <w:rFonts w:ascii="Times New Roman" w:eastAsia="Times New Roman" w:hAnsi="Times New Roman" w:cs="Times New Roman"/>
      <w:b/>
      <w:bCs/>
      <w:sz w:val="24"/>
      <w:szCs w:val="20"/>
      <w:u w:val="single"/>
      <w:lang w:val="lt-LT" w:eastAsia="en-GB"/>
    </w:rPr>
  </w:style>
  <w:style w:type="character" w:customStyle="1" w:styleId="BT4Char0">
    <w:name w:val="* BT4 Char"/>
    <w:basedOn w:val="BT4Char"/>
    <w:link w:val="BT4"/>
    <w:rsid w:val="008F11C6"/>
    <w:rPr>
      <w:rFonts w:ascii="Times New Roman" w:eastAsia="Times New Roman" w:hAnsi="Times New Roman" w:cs="Times New Roman"/>
      <w:sz w:val="24"/>
      <w:szCs w:val="20"/>
      <w:lang w:val="lt-LT" w:eastAsia="en-GB"/>
    </w:rPr>
  </w:style>
  <w:style w:type="paragraph" w:styleId="BlockText">
    <w:name w:val="Block Text"/>
    <w:basedOn w:val="Normal"/>
    <w:uiPriority w:val="99"/>
    <w:rsid w:val="00BD7E3D"/>
    <w:pPr>
      <w:tabs>
        <w:tab w:val="left" w:pos="567"/>
        <w:tab w:val="num" w:pos="1134"/>
        <w:tab w:val="left" w:pos="1418"/>
        <w:tab w:val="left" w:pos="1985"/>
        <w:tab w:val="left" w:pos="2835"/>
      </w:tabs>
      <w:spacing w:after="120" w:afterAutospacing="0" w:line="240" w:lineRule="auto"/>
      <w:ind w:leftChars="360" w:left="720" w:right="-1"/>
      <w:jc w:val="both"/>
    </w:pPr>
    <w:rPr>
      <w:rFonts w:eastAsia="Times New Roman" w:cs="Times New Roman"/>
      <w:szCs w:val="24"/>
    </w:rPr>
  </w:style>
  <w:style w:type="paragraph" w:customStyle="1" w:styleId="BT3">
    <w:name w:val="* BT3"/>
    <w:basedOn w:val="BT30"/>
    <w:link w:val="BT3Char0"/>
    <w:qFormat/>
    <w:rsid w:val="00237E01"/>
    <w:pPr>
      <w:numPr>
        <w:numId w:val="6"/>
      </w:numPr>
      <w:spacing w:after="0"/>
    </w:pPr>
    <w:rPr>
      <w:szCs w:val="20"/>
    </w:rPr>
  </w:style>
  <w:style w:type="paragraph" w:customStyle="1" w:styleId="-BT3">
    <w:name w:val="-BT3"/>
    <w:basedOn w:val="BT30"/>
    <w:link w:val="-BT3Char"/>
    <w:qFormat/>
    <w:rsid w:val="00237E01"/>
    <w:rPr>
      <w:b/>
      <w:bCs/>
      <w:szCs w:val="20"/>
      <w:u w:val="single"/>
    </w:rPr>
  </w:style>
  <w:style w:type="character" w:customStyle="1" w:styleId="BT3Char0">
    <w:name w:val="* BT3 Char"/>
    <w:basedOn w:val="BT3Char"/>
    <w:link w:val="BT3"/>
    <w:rsid w:val="00237E01"/>
    <w:rPr>
      <w:rFonts w:ascii="Times New Roman" w:eastAsia="Times New Roman" w:hAnsi="Times New Roman" w:cs="Times New Roman"/>
      <w:b w:val="0"/>
      <w:sz w:val="24"/>
      <w:szCs w:val="20"/>
      <w:lang w:val="lt-LT" w:eastAsia="en-GB"/>
    </w:rPr>
  </w:style>
  <w:style w:type="character" w:customStyle="1" w:styleId="-BT3Char">
    <w:name w:val="-BT3 Char"/>
    <w:basedOn w:val="BT3Char"/>
    <w:link w:val="-BT3"/>
    <w:rsid w:val="00237E01"/>
    <w:rPr>
      <w:rFonts w:ascii="Times New Roman" w:eastAsia="Times New Roman" w:hAnsi="Times New Roman" w:cs="Times New Roman"/>
      <w:b/>
      <w:bCs/>
      <w:sz w:val="24"/>
      <w:szCs w:val="20"/>
      <w:u w:val="single"/>
      <w:lang w:val="lt-LT" w:eastAsia="en-GB"/>
    </w:rPr>
  </w:style>
  <w:style w:type="paragraph" w:customStyle="1" w:styleId="BT20">
    <w:name w:val="BT2"/>
    <w:basedOn w:val="Normal"/>
    <w:link w:val="BT2Char"/>
    <w:qFormat/>
    <w:rsid w:val="00CE7D2B"/>
    <w:pPr>
      <w:spacing w:after="120" w:afterAutospacing="0" w:line="240" w:lineRule="auto"/>
      <w:jc w:val="both"/>
    </w:pPr>
    <w:rPr>
      <w:rFonts w:eastAsia="Times New Roman" w:cs="Times New Roman"/>
      <w:bCs/>
      <w:szCs w:val="24"/>
      <w:shd w:val="clear" w:color="auto" w:fill="FFFFFF"/>
      <w:lang w:eastAsia="en-US"/>
    </w:rPr>
  </w:style>
  <w:style w:type="character" w:customStyle="1" w:styleId="BT2Char">
    <w:name w:val="BT2 Char"/>
    <w:link w:val="BT20"/>
    <w:rsid w:val="00CE7D2B"/>
    <w:rPr>
      <w:rFonts w:ascii="Times New Roman" w:eastAsia="Times New Roman" w:hAnsi="Times New Roman" w:cs="Times New Roman"/>
      <w:bCs/>
      <w:sz w:val="24"/>
      <w:szCs w:val="24"/>
    </w:rPr>
  </w:style>
  <w:style w:type="character" w:customStyle="1" w:styleId="normaltextrun1">
    <w:name w:val="normaltextrun1"/>
    <w:rsid w:val="00197482"/>
  </w:style>
  <w:style w:type="character" w:styleId="UnresolvedMention">
    <w:name w:val="Unresolved Mention"/>
    <w:basedOn w:val="DefaultParagraphFont"/>
    <w:uiPriority w:val="99"/>
    <w:unhideWhenUsed/>
    <w:rsid w:val="00FE3C87"/>
    <w:rPr>
      <w:color w:val="605E5C"/>
      <w:shd w:val="clear" w:color="auto" w:fill="E1DFDD"/>
    </w:rPr>
  </w:style>
  <w:style w:type="character" w:styleId="CommentReference">
    <w:name w:val="annotation reference"/>
    <w:basedOn w:val="DefaultParagraphFont"/>
    <w:uiPriority w:val="99"/>
    <w:unhideWhenUsed/>
    <w:qFormat/>
    <w:rsid w:val="00AE7A2F"/>
    <w:rPr>
      <w:sz w:val="16"/>
      <w:szCs w:val="16"/>
    </w:rPr>
  </w:style>
  <w:style w:type="paragraph" w:styleId="CommentText">
    <w:name w:val="annotation text"/>
    <w:aliases w:val=" Char2 Char Char Char Char Char Char Char Char Char Char, Char2 Char Char Char Char Char Char Char Char Char, Char2 Char Char Char Char Char,Char2 Char Char Char Char Char,Char2 Char Char Char Char Char Char Char Char Char Char, Char1,Char1"/>
    <w:basedOn w:val="Normal"/>
    <w:link w:val="CommentTextChar"/>
    <w:uiPriority w:val="99"/>
    <w:unhideWhenUsed/>
    <w:qFormat/>
    <w:rsid w:val="00AE7A2F"/>
    <w:pPr>
      <w:spacing w:line="240" w:lineRule="auto"/>
    </w:pPr>
    <w:rPr>
      <w:sz w:val="20"/>
      <w:szCs w:val="20"/>
    </w:rPr>
  </w:style>
  <w:style w:type="character" w:customStyle="1" w:styleId="CommentTextChar">
    <w:name w:val="Comment Text Char"/>
    <w:aliases w:val=" Char2 Char Char Char Char Char Char Char Char Char Char Char, Char2 Char Char Char Char Char Char Char Char Char Char1, Char2 Char Char Char Char Char Char,Char2 Char Char Char Char Char Char, Char1 Char,Char1 Char"/>
    <w:basedOn w:val="DefaultParagraphFont"/>
    <w:link w:val="CommentText"/>
    <w:uiPriority w:val="99"/>
    <w:qFormat/>
    <w:rsid w:val="00AE7A2F"/>
    <w:rPr>
      <w:rFonts w:ascii="Times New Roman" w:hAnsi="Times New Roman"/>
      <w:sz w:val="20"/>
      <w:szCs w:val="20"/>
      <w:lang w:eastAsia="en-GB"/>
    </w:rPr>
  </w:style>
  <w:style w:type="paragraph" w:customStyle="1" w:styleId="BT1BodyTextI1">
    <w:name w:val="BT1: Body Text I1"/>
    <w:basedOn w:val="BodyText"/>
    <w:link w:val="BT1BodyTextI1Char"/>
    <w:qFormat/>
    <w:rsid w:val="007A18C0"/>
    <w:pPr>
      <w:spacing w:before="240" w:after="240" w:afterAutospacing="0" w:line="240" w:lineRule="auto"/>
      <w:jc w:val="both"/>
    </w:pPr>
    <w:rPr>
      <w:rFonts w:ascii="Arial" w:eastAsia="Calibri" w:hAnsi="Arial" w:cs="Arial"/>
      <w:color w:val="000000" w:themeColor="text1"/>
      <w:sz w:val="22"/>
      <w:shd w:val="clear" w:color="auto" w:fill="FFFFFF"/>
      <w:lang w:eastAsia="en-US"/>
    </w:rPr>
  </w:style>
  <w:style w:type="character" w:customStyle="1" w:styleId="BT1BodyTextI1Char">
    <w:name w:val="BT1: Body Text I1 Char"/>
    <w:basedOn w:val="DefaultParagraphFont"/>
    <w:link w:val="BT1BodyTextI1"/>
    <w:locked/>
    <w:rsid w:val="007A18C0"/>
    <w:rPr>
      <w:rFonts w:ascii="Arial" w:eastAsia="Calibri" w:hAnsi="Arial" w:cs="Arial"/>
      <w:color w:val="000000" w:themeColor="text1"/>
    </w:rPr>
  </w:style>
  <w:style w:type="paragraph" w:styleId="BodyText">
    <w:name w:val="Body Text"/>
    <w:aliases w:val="2, Char Char,Char Char,IFU Body Text,IFU Body Text + Times New Roman,Not Bold,No underline,Justified"/>
    <w:basedOn w:val="Normal"/>
    <w:link w:val="BodyTextChar"/>
    <w:uiPriority w:val="1"/>
    <w:unhideWhenUsed/>
    <w:qFormat/>
    <w:rsid w:val="007A18C0"/>
    <w:pPr>
      <w:spacing w:after="120"/>
    </w:pPr>
  </w:style>
  <w:style w:type="character" w:customStyle="1" w:styleId="BodyTextChar">
    <w:name w:val="Body Text Char"/>
    <w:aliases w:val="2 Char1, Char Char Char1,Char Char Char,IFU Body Text Char,IFU Body Text + Times New Roman Char,Not Bold Char,No underline Char,Justified Char"/>
    <w:basedOn w:val="DefaultParagraphFont"/>
    <w:link w:val="BodyText"/>
    <w:uiPriority w:val="1"/>
    <w:rsid w:val="007A18C0"/>
    <w:rPr>
      <w:rFonts w:ascii="Times New Roman" w:hAnsi="Times New Roman"/>
      <w:sz w:val="24"/>
      <w:lang w:eastAsia="en-GB"/>
    </w:rPr>
  </w:style>
  <w:style w:type="paragraph" w:styleId="Caption">
    <w:name w:val="caption"/>
    <w:aliases w:val="Footnote,Times Roman 10 bold,Char2,Char Char Char Char,Top Caption,1 Tbl Titles,Table Caption,Figure Caption,cerCAPTION,Pg1Title,Char Char Char + Arial,Left,Before:  6 pt,Caption Char1 Char,Fig Tittle,Caption Table,Caption_m, Char Char Char Char"/>
    <w:next w:val="Normal"/>
    <w:link w:val="CaptionChar"/>
    <w:uiPriority w:val="35"/>
    <w:qFormat/>
    <w:rsid w:val="00CD20F0"/>
    <w:pPr>
      <w:keepNext/>
      <w:spacing w:before="240" w:after="240" w:line="240" w:lineRule="auto"/>
      <w:jc w:val="both"/>
    </w:pPr>
    <w:rPr>
      <w:rFonts w:ascii="Arial" w:eastAsia="Times New Roman" w:hAnsi="Arial" w:cs="Arial"/>
      <w:b/>
      <w:bCs/>
    </w:rPr>
  </w:style>
  <w:style w:type="character" w:customStyle="1" w:styleId="CaptionChar">
    <w:name w:val="Caption Char"/>
    <w:aliases w:val="Footnote Char,Times Roman 10 bold Char,Char2 Char,Char Char Char Char Char,Top Caption Char,1 Tbl Titles Char,Table Caption Char,Figure Caption Char,cerCAPTION Char,Pg1Title Char,Char Char Char + Arial Char,Left Char,Before:  6 pt Char"/>
    <w:link w:val="Caption"/>
    <w:uiPriority w:val="35"/>
    <w:qFormat/>
    <w:rsid w:val="00CD20F0"/>
    <w:rPr>
      <w:rFonts w:ascii="Arial" w:eastAsia="Times New Roman" w:hAnsi="Arial" w:cs="Arial"/>
      <w:b/>
      <w:bCs/>
      <w:lang w:val="lt-LT"/>
    </w:rPr>
  </w:style>
  <w:style w:type="paragraph" w:customStyle="1" w:styleId="TableHeading-Font10">
    <w:name w:val="Table Heading-Font 10"/>
    <w:next w:val="Normal"/>
    <w:link w:val="TableHeading-Font10Char"/>
    <w:qFormat/>
    <w:rsid w:val="00CD20F0"/>
    <w:pPr>
      <w:keepNext/>
      <w:keepLines/>
      <w:tabs>
        <w:tab w:val="left" w:pos="1440"/>
      </w:tabs>
      <w:spacing w:before="80" w:after="80" w:line="200" w:lineRule="exact"/>
      <w:jc w:val="center"/>
    </w:pPr>
    <w:rPr>
      <w:rFonts w:ascii="Arial" w:hAnsi="Arial" w:cs="Arial"/>
      <w:b/>
      <w:bCs/>
      <w:kern w:val="32"/>
      <w:sz w:val="20"/>
      <w:szCs w:val="20"/>
    </w:rPr>
  </w:style>
  <w:style w:type="character" w:customStyle="1" w:styleId="TableHeading-Font10Char">
    <w:name w:val="Table Heading-Font 10 Char"/>
    <w:link w:val="TableHeading-Font10"/>
    <w:rsid w:val="00CD20F0"/>
    <w:rPr>
      <w:rFonts w:ascii="Arial" w:hAnsi="Arial" w:cs="Arial"/>
      <w:b/>
      <w:bCs/>
      <w:kern w:val="32"/>
      <w:sz w:val="20"/>
      <w:szCs w:val="20"/>
    </w:rPr>
  </w:style>
  <w:style w:type="paragraph" w:customStyle="1" w:styleId="TableTextLeft">
    <w:name w:val="Table Text Left"/>
    <w:basedOn w:val="Normal"/>
    <w:link w:val="TableTextLeftChar"/>
    <w:qFormat/>
    <w:rsid w:val="00CD20F0"/>
    <w:pPr>
      <w:spacing w:before="40" w:after="40" w:afterAutospacing="0" w:line="240" w:lineRule="auto"/>
    </w:pPr>
    <w:rPr>
      <w:rFonts w:ascii="Arial" w:eastAsia="Arial Unicode MS" w:hAnsi="Arial" w:cs="Arial"/>
      <w:iCs/>
      <w:sz w:val="20"/>
      <w:szCs w:val="20"/>
    </w:rPr>
  </w:style>
  <w:style w:type="character" w:customStyle="1" w:styleId="TableTextLeftChar">
    <w:name w:val="Table Text Left Char"/>
    <w:basedOn w:val="DefaultParagraphFont"/>
    <w:link w:val="TableTextLeft"/>
    <w:rsid w:val="00CD20F0"/>
    <w:rPr>
      <w:rFonts w:ascii="Arial" w:eastAsia="Arial Unicode MS" w:hAnsi="Arial" w:cs="Arial"/>
      <w:iCs/>
      <w:sz w:val="20"/>
      <w:szCs w:val="20"/>
      <w:lang w:eastAsia="en-GB"/>
    </w:rPr>
  </w:style>
  <w:style w:type="paragraph" w:customStyle="1" w:styleId="CERBullet">
    <w:name w:val="CER Bullet"/>
    <w:basedOn w:val="Normal"/>
    <w:link w:val="CERBulletChar"/>
    <w:uiPriority w:val="99"/>
    <w:qFormat/>
    <w:rsid w:val="00D656A6"/>
    <w:pPr>
      <w:spacing w:after="60" w:afterAutospacing="0" w:line="240" w:lineRule="auto"/>
    </w:pPr>
    <w:rPr>
      <w:rFonts w:ascii="Arial" w:eastAsia="Times New Roman" w:hAnsi="Arial" w:cs="Times New Roman"/>
      <w:sz w:val="22"/>
      <w:szCs w:val="24"/>
      <w:lang w:eastAsia="en-IE"/>
    </w:rPr>
  </w:style>
  <w:style w:type="character" w:customStyle="1" w:styleId="CERBulletChar">
    <w:name w:val="CER Bullet Char"/>
    <w:basedOn w:val="DefaultParagraphFont"/>
    <w:link w:val="CERBullet"/>
    <w:uiPriority w:val="99"/>
    <w:rsid w:val="00D656A6"/>
    <w:rPr>
      <w:rFonts w:ascii="Arial" w:eastAsia="Times New Roman" w:hAnsi="Arial" w:cs="Times New Roman"/>
      <w:szCs w:val="24"/>
      <w:lang w:val="lt-LT" w:eastAsia="en-IE"/>
    </w:rPr>
  </w:style>
  <w:style w:type="paragraph" w:customStyle="1" w:styleId="Sampletext">
    <w:name w:val="Sample text"/>
    <w:basedOn w:val="Normal"/>
    <w:link w:val="SampletextChar"/>
    <w:qFormat/>
    <w:rsid w:val="006C560F"/>
    <w:pPr>
      <w:spacing w:before="120" w:after="120" w:afterAutospacing="0" w:line="240" w:lineRule="auto"/>
      <w:jc w:val="both"/>
    </w:pPr>
    <w:rPr>
      <w:rFonts w:ascii="Arial" w:eastAsia="Calibri" w:hAnsi="Arial" w:cs="Arial"/>
      <w:color w:val="000000" w:themeColor="text1"/>
      <w:sz w:val="22"/>
      <w:shd w:val="clear" w:color="auto" w:fill="FFFFFF"/>
      <w:lang w:eastAsia="en-US"/>
    </w:rPr>
  </w:style>
  <w:style w:type="character" w:customStyle="1" w:styleId="SampletextChar">
    <w:name w:val="Sample text Char"/>
    <w:basedOn w:val="DefaultParagraphFont"/>
    <w:link w:val="Sampletext"/>
    <w:rsid w:val="006C560F"/>
    <w:rPr>
      <w:rFonts w:ascii="Arial" w:eastAsia="Calibri" w:hAnsi="Arial" w:cs="Arial"/>
      <w:color w:val="000000" w:themeColor="text1"/>
    </w:rPr>
  </w:style>
  <w:style w:type="paragraph" w:customStyle="1" w:styleId="TableParagraph">
    <w:name w:val="Table Paragraph"/>
    <w:basedOn w:val="Normal"/>
    <w:uiPriority w:val="1"/>
    <w:qFormat/>
    <w:rsid w:val="00172A26"/>
    <w:pPr>
      <w:widowControl w:val="0"/>
      <w:autoSpaceDE w:val="0"/>
      <w:autoSpaceDN w:val="0"/>
      <w:spacing w:before="39" w:after="0" w:afterAutospacing="0" w:line="240" w:lineRule="auto"/>
      <w:ind w:left="107"/>
    </w:pPr>
    <w:rPr>
      <w:rFonts w:ascii="Arial" w:eastAsia="Arial" w:hAnsi="Arial" w:cs="Arial"/>
      <w:sz w:val="22"/>
      <w:lang w:eastAsia="en-US"/>
    </w:rPr>
  </w:style>
  <w:style w:type="character" w:customStyle="1" w:styleId="Heading6Char">
    <w:name w:val="Heading 6 Char"/>
    <w:aliases w:val="3rd sub-header (non-numberical) Char,(nicht verwenden1) Char,3rd Non-Numerical Sub-Header Char"/>
    <w:basedOn w:val="DefaultParagraphFont"/>
    <w:link w:val="Heading6"/>
    <w:rsid w:val="003B47B9"/>
    <w:rPr>
      <w:rFonts w:eastAsia="Times New Roman" w:cs="Times New Roman"/>
      <w:b/>
      <w:szCs w:val="20"/>
    </w:rPr>
  </w:style>
  <w:style w:type="character" w:customStyle="1" w:styleId="Heading8Char">
    <w:name w:val="Heading 8 Char"/>
    <w:basedOn w:val="DefaultParagraphFont"/>
    <w:link w:val="Heading8"/>
    <w:rsid w:val="003B47B9"/>
    <w:rPr>
      <w:rFonts w:eastAsia="Times New Roman" w:cs="Times New Roman"/>
      <w:i/>
      <w:szCs w:val="20"/>
    </w:rPr>
  </w:style>
  <w:style w:type="character" w:customStyle="1" w:styleId="Heading9Char">
    <w:name w:val="Heading 9 Char"/>
    <w:basedOn w:val="DefaultParagraphFont"/>
    <w:link w:val="Heading9"/>
    <w:rsid w:val="003B47B9"/>
    <w:rPr>
      <w:rFonts w:eastAsia="Times New Roman" w:cs="Times New Roman"/>
      <w:b/>
      <w:i/>
      <w:sz w:val="18"/>
      <w:szCs w:val="20"/>
    </w:rPr>
  </w:style>
  <w:style w:type="paragraph" w:styleId="Revision">
    <w:name w:val="Revision"/>
    <w:hidden/>
    <w:uiPriority w:val="99"/>
    <w:semiHidden/>
    <w:rsid w:val="003B47B9"/>
    <w:pPr>
      <w:spacing w:after="0" w:line="240" w:lineRule="auto"/>
    </w:pPr>
    <w:rPr>
      <w:rFonts w:ascii="Times New Roman" w:hAnsi="Times New Roman"/>
      <w:sz w:val="24"/>
      <w:lang w:eastAsia="en-GB"/>
    </w:rPr>
  </w:style>
  <w:style w:type="paragraph" w:styleId="CommentSubject">
    <w:name w:val="annotation subject"/>
    <w:basedOn w:val="CommentText"/>
    <w:next w:val="CommentText"/>
    <w:link w:val="CommentSubjectChar"/>
    <w:uiPriority w:val="99"/>
    <w:unhideWhenUsed/>
    <w:rsid w:val="003B47B9"/>
    <w:rPr>
      <w:b/>
      <w:bCs/>
    </w:rPr>
  </w:style>
  <w:style w:type="character" w:customStyle="1" w:styleId="CommentSubjectChar">
    <w:name w:val="Comment Subject Char"/>
    <w:basedOn w:val="CommentTextChar"/>
    <w:link w:val="CommentSubject"/>
    <w:uiPriority w:val="99"/>
    <w:rsid w:val="003B47B9"/>
    <w:rPr>
      <w:rFonts w:ascii="Times New Roman" w:hAnsi="Times New Roman"/>
      <w:b/>
      <w:bCs/>
      <w:sz w:val="20"/>
      <w:szCs w:val="20"/>
      <w:lang w:eastAsia="en-GB"/>
    </w:rPr>
  </w:style>
  <w:style w:type="paragraph" w:customStyle="1" w:styleId="Instructions">
    <w:name w:val="Instructions"/>
    <w:basedOn w:val="Normal"/>
    <w:link w:val="InstructionsChar"/>
    <w:qFormat/>
    <w:rsid w:val="003B47B9"/>
    <w:pPr>
      <w:spacing w:before="60" w:after="60" w:afterAutospacing="0" w:line="240" w:lineRule="auto"/>
      <w:ind w:right="187"/>
    </w:pPr>
    <w:rPr>
      <w:rFonts w:ascii="Arial" w:eastAsia="Calibri" w:hAnsi="Arial" w:cstheme="minorHAnsi"/>
      <w:bCs/>
      <w:i/>
      <w:color w:val="FF0000"/>
      <w:sz w:val="22"/>
      <w:lang w:eastAsia="en-US"/>
    </w:rPr>
  </w:style>
  <w:style w:type="character" w:customStyle="1" w:styleId="InstructionsChar">
    <w:name w:val="Instructions Char"/>
    <w:basedOn w:val="BT1BodyTextI1Char"/>
    <w:link w:val="Instructions"/>
    <w:rsid w:val="003B47B9"/>
    <w:rPr>
      <w:rFonts w:ascii="Arial" w:eastAsia="Calibri" w:hAnsi="Arial" w:cstheme="minorHAnsi"/>
      <w:bCs/>
      <w:i/>
      <w:color w:val="FF0000"/>
    </w:rPr>
  </w:style>
  <w:style w:type="paragraph" w:customStyle="1" w:styleId="Tablefootnotetext">
    <w:name w:val="Table footnote text"/>
    <w:basedOn w:val="Normal"/>
    <w:uiPriority w:val="99"/>
    <w:qFormat/>
    <w:locked/>
    <w:rsid w:val="003B47B9"/>
    <w:pPr>
      <w:spacing w:before="40" w:after="0" w:afterAutospacing="0" w:line="240" w:lineRule="auto"/>
      <w:jc w:val="both"/>
    </w:pPr>
    <w:rPr>
      <w:rFonts w:ascii="Arial" w:eastAsia="Times New Roman" w:hAnsi="Arial" w:cs="Times New Roman"/>
      <w:sz w:val="18"/>
      <w:szCs w:val="16"/>
      <w:lang w:eastAsia="en-US"/>
    </w:rPr>
  </w:style>
  <w:style w:type="paragraph" w:styleId="ListNumber4">
    <w:name w:val="List Number 4"/>
    <w:basedOn w:val="Normal"/>
    <w:uiPriority w:val="99"/>
    <w:rsid w:val="003B47B9"/>
    <w:pPr>
      <w:numPr>
        <w:numId w:val="12"/>
      </w:numPr>
      <w:spacing w:after="240" w:afterAutospacing="0" w:line="240" w:lineRule="auto"/>
      <w:jc w:val="both"/>
    </w:pPr>
    <w:rPr>
      <w:rFonts w:asciiTheme="minorHAnsi" w:eastAsia="Times New Roman" w:hAnsiTheme="minorHAnsi" w:cs="Times New Roman"/>
      <w:sz w:val="22"/>
      <w:szCs w:val="20"/>
      <w:lang w:eastAsia="en-IE"/>
    </w:rPr>
  </w:style>
  <w:style w:type="paragraph" w:customStyle="1" w:styleId="StyleListParagraphListParagraph1TrustListNumberingTitle1B">
    <w:name w:val="Style List ParagraphList Paragraph1Trust List NumberingTitle 1B..."/>
    <w:basedOn w:val="ListParagraph"/>
    <w:rsid w:val="003B47B9"/>
    <w:pPr>
      <w:spacing w:before="120" w:after="0" w:afterAutospacing="0" w:line="240" w:lineRule="auto"/>
      <w:ind w:left="360"/>
    </w:pPr>
    <w:rPr>
      <w:rFonts w:ascii="Arial" w:eastAsia="Times New Roman" w:hAnsi="Arial" w:cs="Times New Roman"/>
      <w:sz w:val="22"/>
      <w:szCs w:val="20"/>
      <w:lang w:eastAsia="en-US"/>
    </w:rPr>
  </w:style>
  <w:style w:type="paragraph" w:customStyle="1" w:styleId="LB1ListBulletI1">
    <w:name w:val="LB1: List Bullet I1"/>
    <w:basedOn w:val="Normal"/>
    <w:qFormat/>
    <w:rsid w:val="003B47B9"/>
    <w:pPr>
      <w:spacing w:before="120" w:after="0" w:afterAutospacing="0" w:line="240" w:lineRule="auto"/>
      <w:jc w:val="both"/>
    </w:pPr>
    <w:rPr>
      <w:rFonts w:ascii="Arial" w:eastAsia="Calibri" w:hAnsi="Arial" w:cs="Arial"/>
      <w:i/>
      <w:color w:val="000000" w:themeColor="text1"/>
      <w:sz w:val="20"/>
      <w:shd w:val="clear" w:color="auto" w:fill="FFFFFF"/>
      <w:lang w:eastAsia="en-US"/>
    </w:rPr>
  </w:style>
  <w:style w:type="paragraph" w:customStyle="1" w:styleId="TableHeaderRowleftjustified">
    <w:name w:val="Table Header Row left justified"/>
    <w:basedOn w:val="Normal"/>
    <w:uiPriority w:val="99"/>
    <w:rsid w:val="003B47B9"/>
    <w:pPr>
      <w:keepNext/>
      <w:spacing w:before="60" w:after="60" w:afterAutospacing="0" w:line="240" w:lineRule="auto"/>
    </w:pPr>
    <w:rPr>
      <w:rFonts w:ascii="Calibri" w:eastAsia="Times New Roman" w:hAnsi="Calibri" w:cs="Calibri"/>
      <w:b/>
      <w:sz w:val="20"/>
      <w:szCs w:val="20"/>
      <w:lang w:eastAsia="en-US"/>
    </w:rPr>
  </w:style>
  <w:style w:type="paragraph" w:customStyle="1" w:styleId="Tabletextleft0">
    <w:name w:val="Table text left"/>
    <w:basedOn w:val="Normal"/>
    <w:uiPriority w:val="99"/>
    <w:qFormat/>
    <w:locked/>
    <w:rsid w:val="003B47B9"/>
    <w:pPr>
      <w:spacing w:before="60" w:after="60" w:afterAutospacing="0" w:line="240" w:lineRule="auto"/>
      <w:ind w:left="29"/>
    </w:pPr>
    <w:rPr>
      <w:rFonts w:ascii="Calibri" w:eastAsia="Times New Roman" w:hAnsi="Calibri" w:cs="Calibri"/>
      <w:sz w:val="20"/>
      <w:szCs w:val="20"/>
      <w:lang w:eastAsia="en-US"/>
    </w:rPr>
  </w:style>
  <w:style w:type="paragraph" w:customStyle="1" w:styleId="CERcritiquecitationnumbered">
    <w:name w:val="CER critique citation numbered"/>
    <w:basedOn w:val="Normal"/>
    <w:next w:val="Normal"/>
    <w:link w:val="CERcritiquecitationnumberedChar"/>
    <w:uiPriority w:val="99"/>
    <w:qFormat/>
    <w:rsid w:val="003B47B9"/>
    <w:pPr>
      <w:keepNext/>
      <w:keepLines/>
      <w:numPr>
        <w:numId w:val="13"/>
      </w:numPr>
      <w:spacing w:before="120" w:after="120" w:afterAutospacing="0" w:line="240" w:lineRule="auto"/>
      <w:jc w:val="both"/>
    </w:pPr>
    <w:rPr>
      <w:rFonts w:ascii="Calibri" w:eastAsia="Calibri" w:hAnsi="Calibri" w:cs="Times New Roman"/>
      <w:b/>
      <w:sz w:val="22"/>
      <w:lang w:eastAsia="en-US"/>
    </w:rPr>
  </w:style>
  <w:style w:type="character" w:customStyle="1" w:styleId="CERcritiquecitationnumberedChar">
    <w:name w:val="CER critique citation numbered Char"/>
    <w:basedOn w:val="DefaultParagraphFont"/>
    <w:link w:val="CERcritiquecitationnumbered"/>
    <w:uiPriority w:val="99"/>
    <w:rsid w:val="003B47B9"/>
    <w:rPr>
      <w:rFonts w:ascii="Calibri" w:eastAsia="Calibri" w:hAnsi="Calibri" w:cs="Times New Roman"/>
      <w:b/>
    </w:rPr>
  </w:style>
  <w:style w:type="paragraph" w:customStyle="1" w:styleId="Sampletexttable">
    <w:name w:val="Sample text table"/>
    <w:basedOn w:val="Normal"/>
    <w:link w:val="SampletexttableChar"/>
    <w:qFormat/>
    <w:rsid w:val="003B47B9"/>
    <w:pPr>
      <w:spacing w:before="40" w:after="40" w:afterAutospacing="0" w:line="240" w:lineRule="auto"/>
    </w:pPr>
    <w:rPr>
      <w:rFonts w:ascii="Arial" w:eastAsia="Times New Roman" w:hAnsi="Arial" w:cs="Times New Roman"/>
      <w:color w:val="0070C0"/>
      <w:sz w:val="20"/>
      <w:szCs w:val="18"/>
      <w:lang w:eastAsia="en-US"/>
    </w:rPr>
  </w:style>
  <w:style w:type="character" w:customStyle="1" w:styleId="SampletexttableChar">
    <w:name w:val="Sample text table Char"/>
    <w:basedOn w:val="DefaultParagraphFont"/>
    <w:link w:val="Sampletexttable"/>
    <w:rsid w:val="003B47B9"/>
    <w:rPr>
      <w:rFonts w:ascii="Arial" w:eastAsia="Times New Roman" w:hAnsi="Arial" w:cs="Times New Roman"/>
      <w:color w:val="0070C0"/>
      <w:sz w:val="20"/>
      <w:szCs w:val="18"/>
    </w:rPr>
  </w:style>
  <w:style w:type="paragraph" w:customStyle="1" w:styleId="StyleJustified1">
    <w:name w:val="Style Justified1"/>
    <w:basedOn w:val="Normal"/>
    <w:rsid w:val="003B47B9"/>
    <w:pPr>
      <w:spacing w:after="0" w:afterAutospacing="0" w:line="240" w:lineRule="auto"/>
      <w:jc w:val="both"/>
    </w:pPr>
    <w:rPr>
      <w:rFonts w:ascii="Arial" w:eastAsia="Times New Roman" w:hAnsi="Arial" w:cs="Times New Roman"/>
      <w:sz w:val="22"/>
      <w:szCs w:val="20"/>
      <w:lang w:eastAsia="en-US"/>
    </w:rPr>
  </w:style>
  <w:style w:type="paragraph" w:styleId="FootnoteText">
    <w:name w:val="footnote text"/>
    <w:basedOn w:val="Normal"/>
    <w:link w:val="FootnoteTextChar"/>
    <w:uiPriority w:val="99"/>
    <w:unhideWhenUsed/>
    <w:rsid w:val="003B47B9"/>
    <w:pPr>
      <w:spacing w:after="0" w:afterAutospacing="0" w:line="240" w:lineRule="auto"/>
      <w:jc w:val="both"/>
    </w:pPr>
    <w:rPr>
      <w:rFonts w:ascii="Arial" w:eastAsia="Times New Roman" w:hAnsi="Arial" w:cs="Times New Roman"/>
      <w:sz w:val="18"/>
      <w:szCs w:val="20"/>
      <w:lang w:eastAsia="en-US"/>
    </w:rPr>
  </w:style>
  <w:style w:type="character" w:customStyle="1" w:styleId="FootnoteTextChar">
    <w:name w:val="Footnote Text Char"/>
    <w:basedOn w:val="DefaultParagraphFont"/>
    <w:link w:val="FootnoteText"/>
    <w:uiPriority w:val="99"/>
    <w:rsid w:val="003B47B9"/>
    <w:rPr>
      <w:rFonts w:ascii="Arial" w:eastAsia="Times New Roman" w:hAnsi="Arial" w:cs="Times New Roman"/>
      <w:sz w:val="18"/>
      <w:szCs w:val="20"/>
    </w:rPr>
  </w:style>
  <w:style w:type="character" w:styleId="FootnoteReference">
    <w:name w:val="footnote reference"/>
    <w:basedOn w:val="DefaultParagraphFont"/>
    <w:uiPriority w:val="99"/>
    <w:unhideWhenUsed/>
    <w:rsid w:val="003B47B9"/>
    <w:rPr>
      <w:vertAlign w:val="superscript"/>
    </w:rPr>
  </w:style>
  <w:style w:type="paragraph" w:styleId="TOC4">
    <w:name w:val="toc 4"/>
    <w:basedOn w:val="Normal"/>
    <w:next w:val="Normal"/>
    <w:uiPriority w:val="39"/>
    <w:rsid w:val="003B47B9"/>
    <w:pPr>
      <w:tabs>
        <w:tab w:val="right" w:pos="9893"/>
      </w:tabs>
      <w:spacing w:before="120" w:after="120" w:afterAutospacing="0" w:line="240" w:lineRule="auto"/>
      <w:ind w:left="475"/>
      <w:jc w:val="both"/>
    </w:pPr>
    <w:rPr>
      <w:rFonts w:ascii="Arial" w:eastAsia="Times New Roman" w:hAnsi="Arial" w:cs="Times New Roman"/>
      <w:sz w:val="22"/>
      <w:szCs w:val="20"/>
      <w:lang w:eastAsia="en-US"/>
    </w:rPr>
  </w:style>
  <w:style w:type="paragraph" w:styleId="TOC5">
    <w:name w:val="toc 5"/>
    <w:basedOn w:val="Normal"/>
    <w:next w:val="Normal"/>
    <w:uiPriority w:val="39"/>
    <w:rsid w:val="003B47B9"/>
    <w:pPr>
      <w:tabs>
        <w:tab w:val="right" w:pos="9893"/>
      </w:tabs>
      <w:spacing w:after="120" w:afterAutospacing="0" w:line="240" w:lineRule="auto"/>
      <w:ind w:left="720"/>
      <w:jc w:val="both"/>
    </w:pPr>
    <w:rPr>
      <w:rFonts w:asciiTheme="minorHAnsi" w:eastAsia="Times New Roman" w:hAnsiTheme="minorHAnsi" w:cs="Times New Roman"/>
      <w:sz w:val="20"/>
      <w:szCs w:val="20"/>
      <w:lang w:eastAsia="en-US"/>
    </w:rPr>
  </w:style>
  <w:style w:type="paragraph" w:styleId="TOC6">
    <w:name w:val="toc 6"/>
    <w:basedOn w:val="Normal"/>
    <w:next w:val="Normal"/>
    <w:uiPriority w:val="39"/>
    <w:rsid w:val="003B47B9"/>
    <w:pPr>
      <w:tabs>
        <w:tab w:val="right" w:pos="9893"/>
      </w:tabs>
      <w:spacing w:after="120" w:afterAutospacing="0" w:line="240" w:lineRule="auto"/>
      <w:ind w:left="960"/>
      <w:jc w:val="both"/>
    </w:pPr>
    <w:rPr>
      <w:rFonts w:asciiTheme="minorHAnsi" w:eastAsia="Times New Roman" w:hAnsiTheme="minorHAnsi" w:cs="Times New Roman"/>
      <w:sz w:val="20"/>
      <w:szCs w:val="20"/>
      <w:lang w:eastAsia="en-US"/>
    </w:rPr>
  </w:style>
  <w:style w:type="paragraph" w:styleId="TOC7">
    <w:name w:val="toc 7"/>
    <w:basedOn w:val="Normal"/>
    <w:next w:val="Normal"/>
    <w:uiPriority w:val="39"/>
    <w:rsid w:val="003B47B9"/>
    <w:pPr>
      <w:tabs>
        <w:tab w:val="right" w:pos="9893"/>
      </w:tabs>
      <w:spacing w:after="120" w:afterAutospacing="0" w:line="240" w:lineRule="auto"/>
      <w:ind w:left="1200"/>
      <w:jc w:val="both"/>
    </w:pPr>
    <w:rPr>
      <w:rFonts w:asciiTheme="minorHAnsi" w:eastAsia="Times New Roman" w:hAnsiTheme="minorHAnsi" w:cs="Times New Roman"/>
      <w:sz w:val="20"/>
      <w:szCs w:val="20"/>
      <w:lang w:eastAsia="en-US"/>
    </w:rPr>
  </w:style>
  <w:style w:type="paragraph" w:styleId="TOC8">
    <w:name w:val="toc 8"/>
    <w:basedOn w:val="Normal"/>
    <w:next w:val="Normal"/>
    <w:uiPriority w:val="39"/>
    <w:rsid w:val="003B47B9"/>
    <w:pPr>
      <w:tabs>
        <w:tab w:val="right" w:pos="9893"/>
      </w:tabs>
      <w:spacing w:after="120" w:afterAutospacing="0" w:line="240" w:lineRule="auto"/>
      <w:ind w:left="1440"/>
      <w:jc w:val="both"/>
    </w:pPr>
    <w:rPr>
      <w:rFonts w:asciiTheme="minorHAnsi" w:eastAsia="Times New Roman" w:hAnsiTheme="minorHAnsi" w:cs="Times New Roman"/>
      <w:sz w:val="20"/>
      <w:szCs w:val="20"/>
      <w:lang w:eastAsia="en-US"/>
    </w:rPr>
  </w:style>
  <w:style w:type="paragraph" w:styleId="TOC9">
    <w:name w:val="toc 9"/>
    <w:basedOn w:val="Normal"/>
    <w:next w:val="Normal"/>
    <w:uiPriority w:val="39"/>
    <w:rsid w:val="003B47B9"/>
    <w:pPr>
      <w:numPr>
        <w:numId w:val="60"/>
      </w:numPr>
      <w:tabs>
        <w:tab w:val="right" w:pos="9893"/>
      </w:tabs>
      <w:spacing w:after="120" w:afterAutospacing="0" w:line="240" w:lineRule="auto"/>
      <w:jc w:val="both"/>
    </w:pPr>
    <w:rPr>
      <w:rFonts w:asciiTheme="minorHAnsi" w:eastAsia="Times New Roman" w:hAnsiTheme="minorHAnsi" w:cs="Times New Roman"/>
      <w:sz w:val="20"/>
      <w:szCs w:val="20"/>
      <w:lang w:eastAsia="en-US"/>
    </w:rPr>
  </w:style>
  <w:style w:type="paragraph" w:styleId="Title">
    <w:name w:val="Title"/>
    <w:aliases w:val="Title Centered"/>
    <w:basedOn w:val="Normal"/>
    <w:link w:val="TitleChar"/>
    <w:qFormat/>
    <w:rsid w:val="003B47B9"/>
    <w:pPr>
      <w:keepNext/>
      <w:keepLines/>
      <w:spacing w:before="240" w:after="240" w:afterAutospacing="0" w:line="240" w:lineRule="auto"/>
      <w:jc w:val="center"/>
    </w:pPr>
    <w:rPr>
      <w:rFonts w:ascii="Arial" w:eastAsia="Times New Roman" w:hAnsi="Arial" w:cs="Arial"/>
      <w:b/>
      <w:bCs/>
      <w:kern w:val="28"/>
      <w:sz w:val="28"/>
      <w:szCs w:val="24"/>
      <w:lang w:eastAsia="en-US"/>
    </w:rPr>
  </w:style>
  <w:style w:type="character" w:customStyle="1" w:styleId="TitleChar">
    <w:name w:val="Title Char"/>
    <w:aliases w:val="Title Centered Char"/>
    <w:basedOn w:val="DefaultParagraphFont"/>
    <w:link w:val="Title"/>
    <w:rsid w:val="003B47B9"/>
    <w:rPr>
      <w:rFonts w:ascii="Arial" w:eastAsia="Times New Roman" w:hAnsi="Arial" w:cs="Arial"/>
      <w:b/>
      <w:bCs/>
      <w:kern w:val="28"/>
      <w:sz w:val="28"/>
      <w:szCs w:val="24"/>
    </w:rPr>
  </w:style>
  <w:style w:type="paragraph" w:styleId="BalloonText">
    <w:name w:val="Balloon Text"/>
    <w:basedOn w:val="Normal"/>
    <w:link w:val="BalloonTextChar"/>
    <w:uiPriority w:val="99"/>
    <w:unhideWhenUsed/>
    <w:rsid w:val="003B47B9"/>
    <w:pPr>
      <w:spacing w:after="120" w:afterAutospacing="0" w:line="240" w:lineRule="auto"/>
      <w:jc w:val="both"/>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3B47B9"/>
    <w:rPr>
      <w:rFonts w:ascii="Tahoma" w:eastAsia="Times New Roman" w:hAnsi="Tahoma" w:cs="Tahoma"/>
      <w:sz w:val="16"/>
      <w:szCs w:val="16"/>
    </w:rPr>
  </w:style>
  <w:style w:type="paragraph" w:customStyle="1" w:styleId="Default">
    <w:name w:val="Default"/>
    <w:link w:val="DefaultChar"/>
    <w:rsid w:val="003B47B9"/>
    <w:pPr>
      <w:autoSpaceDE w:val="0"/>
      <w:autoSpaceDN w:val="0"/>
      <w:adjustRightInd w:val="0"/>
      <w:spacing w:after="0" w:line="240" w:lineRule="auto"/>
    </w:pPr>
    <w:rPr>
      <w:rFonts w:ascii="Univers LT Std 45 Light" w:eastAsia="SimSun" w:hAnsi="Univers LT Std 45 Light" w:cs="Univers LT Std 45 Light"/>
      <w:color w:val="000000"/>
      <w:sz w:val="24"/>
      <w:szCs w:val="24"/>
      <w:lang w:eastAsia="en-AU"/>
    </w:rPr>
  </w:style>
  <w:style w:type="table" w:styleId="TableGridLight">
    <w:name w:val="Grid Table Light"/>
    <w:basedOn w:val="TableNormal"/>
    <w:uiPriority w:val="40"/>
    <w:rsid w:val="003B47B9"/>
    <w:pPr>
      <w:spacing w:after="0" w:line="240" w:lineRule="auto"/>
    </w:pPr>
    <w:rPr>
      <w:rFonts w:ascii="Times New Roman" w:eastAsia="Times New Roman" w:hAnsi="Times New Roman"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unhideWhenUsed/>
    <w:rsid w:val="003B47B9"/>
    <w:rPr>
      <w:color w:val="954F72"/>
      <w:u w:val="single"/>
    </w:rPr>
  </w:style>
  <w:style w:type="paragraph" w:styleId="DocumentMap">
    <w:name w:val="Document Map"/>
    <w:basedOn w:val="Normal"/>
    <w:link w:val="DocumentMapChar"/>
    <w:uiPriority w:val="99"/>
    <w:unhideWhenUsed/>
    <w:rsid w:val="003B47B9"/>
    <w:pPr>
      <w:spacing w:after="120" w:afterAutospacing="0" w:line="240" w:lineRule="auto"/>
      <w:jc w:val="both"/>
    </w:pPr>
    <w:rPr>
      <w:rFonts w:ascii="Calibri" w:eastAsia="Times New Roman" w:hAnsi="Calibri" w:cs="Times New Roman"/>
      <w:szCs w:val="24"/>
      <w:lang w:eastAsia="en-US"/>
    </w:rPr>
  </w:style>
  <w:style w:type="character" w:customStyle="1" w:styleId="DocumentMapChar">
    <w:name w:val="Document Map Char"/>
    <w:basedOn w:val="DefaultParagraphFont"/>
    <w:link w:val="DocumentMap"/>
    <w:uiPriority w:val="99"/>
    <w:rsid w:val="003B47B9"/>
    <w:rPr>
      <w:rFonts w:ascii="Calibri" w:eastAsia="Times New Roman" w:hAnsi="Calibri" w:cs="Times New Roman"/>
      <w:sz w:val="24"/>
      <w:szCs w:val="24"/>
    </w:rPr>
  </w:style>
  <w:style w:type="paragraph" w:customStyle="1" w:styleId="StyleCaption10pt">
    <w:name w:val="Style Caption + 10 pt"/>
    <w:basedOn w:val="Caption"/>
    <w:link w:val="StyleCaption10ptChar"/>
    <w:autoRedefine/>
    <w:rsid w:val="003B47B9"/>
    <w:pPr>
      <w:spacing w:before="0" w:after="0"/>
    </w:pPr>
    <w:rPr>
      <w:rFonts w:cs="Calibri"/>
      <w:bCs w:val="0"/>
      <w:i/>
      <w:iCs/>
      <w:color w:val="000000"/>
    </w:rPr>
  </w:style>
  <w:style w:type="character" w:customStyle="1" w:styleId="StyleCaption10ptChar">
    <w:name w:val="Style Caption + 10 pt Char"/>
    <w:link w:val="StyleCaption10pt"/>
    <w:rsid w:val="003B47B9"/>
    <w:rPr>
      <w:rFonts w:ascii="Arial" w:eastAsia="Times New Roman" w:hAnsi="Arial" w:cs="Calibri"/>
      <w:b/>
      <w:i/>
      <w:iCs/>
      <w:color w:val="000000"/>
      <w:lang w:val="lt-LT"/>
    </w:rPr>
  </w:style>
  <w:style w:type="table" w:styleId="PlainTable4">
    <w:name w:val="Plain Table 4"/>
    <w:basedOn w:val="TableNormal"/>
    <w:uiPriority w:val="44"/>
    <w:rsid w:val="003B47B9"/>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quirement">
    <w:name w:val="Requirement"/>
    <w:basedOn w:val="Normal"/>
    <w:uiPriority w:val="99"/>
    <w:rsid w:val="003B47B9"/>
    <w:pPr>
      <w:numPr>
        <w:numId w:val="15"/>
      </w:numPr>
      <w:spacing w:after="60" w:afterAutospacing="0" w:line="240" w:lineRule="auto"/>
    </w:pPr>
    <w:rPr>
      <w:rFonts w:ascii="Calibri" w:eastAsia="Times New Roman" w:hAnsi="Calibri" w:cs="Times New Roman"/>
      <w:sz w:val="20"/>
      <w:szCs w:val="20"/>
      <w:lang w:eastAsia="en-US"/>
    </w:rPr>
  </w:style>
  <w:style w:type="paragraph" w:styleId="EndnoteText">
    <w:name w:val="endnote text"/>
    <w:basedOn w:val="Normal"/>
    <w:link w:val="EndnoteTextChar"/>
    <w:uiPriority w:val="99"/>
    <w:unhideWhenUsed/>
    <w:rsid w:val="003B47B9"/>
    <w:pPr>
      <w:spacing w:after="0" w:afterAutospacing="0" w:line="240" w:lineRule="auto"/>
      <w:jc w:val="both"/>
    </w:pPr>
    <w:rPr>
      <w:rFonts w:asciiTheme="minorHAnsi" w:eastAsia="Times New Roman" w:hAnsiTheme="minorHAnsi" w:cs="Times New Roman"/>
      <w:sz w:val="20"/>
      <w:szCs w:val="20"/>
      <w:lang w:eastAsia="en-US"/>
    </w:rPr>
  </w:style>
  <w:style w:type="character" w:customStyle="1" w:styleId="EndnoteTextChar">
    <w:name w:val="Endnote Text Char"/>
    <w:basedOn w:val="DefaultParagraphFont"/>
    <w:link w:val="EndnoteText"/>
    <w:uiPriority w:val="99"/>
    <w:rsid w:val="003B47B9"/>
    <w:rPr>
      <w:rFonts w:eastAsia="Times New Roman" w:cs="Times New Roman"/>
      <w:sz w:val="20"/>
      <w:szCs w:val="20"/>
    </w:rPr>
  </w:style>
  <w:style w:type="character" w:styleId="EndnoteReference">
    <w:name w:val="endnote reference"/>
    <w:basedOn w:val="DefaultParagraphFont"/>
    <w:uiPriority w:val="99"/>
    <w:unhideWhenUsed/>
    <w:rsid w:val="003B47B9"/>
    <w:rPr>
      <w:vertAlign w:val="superscript"/>
    </w:rPr>
  </w:style>
  <w:style w:type="character" w:customStyle="1" w:styleId="current-selection">
    <w:name w:val="current-selection"/>
    <w:basedOn w:val="DefaultParagraphFont"/>
    <w:rsid w:val="003B47B9"/>
  </w:style>
  <w:style w:type="character" w:styleId="Emphasis">
    <w:name w:val="Emphasis"/>
    <w:basedOn w:val="DefaultParagraphFont"/>
    <w:uiPriority w:val="20"/>
    <w:qFormat/>
    <w:rsid w:val="003B47B9"/>
    <w:rPr>
      <w:b/>
      <w:bCs/>
      <w:i w:val="0"/>
      <w:iCs w:val="0"/>
    </w:rPr>
  </w:style>
  <w:style w:type="paragraph" w:customStyle="1" w:styleId="TableHeading">
    <w:name w:val="Table Heading"/>
    <w:basedOn w:val="Normal"/>
    <w:next w:val="Normal"/>
    <w:locked/>
    <w:rsid w:val="003B47B9"/>
    <w:pPr>
      <w:spacing w:before="60" w:after="60" w:afterAutospacing="0" w:line="360" w:lineRule="auto"/>
      <w:jc w:val="center"/>
    </w:pPr>
    <w:rPr>
      <w:rFonts w:ascii="Calibri" w:eastAsia="Times New Roman" w:hAnsi="Calibri" w:cs="Times New Roman"/>
      <w:b/>
      <w:sz w:val="20"/>
      <w:szCs w:val="20"/>
    </w:rPr>
  </w:style>
  <w:style w:type="paragraph" w:styleId="NormalWeb">
    <w:name w:val="Normal (Web)"/>
    <w:basedOn w:val="Normal"/>
    <w:link w:val="NormalWebChar"/>
    <w:uiPriority w:val="99"/>
    <w:unhideWhenUsed/>
    <w:rsid w:val="003B47B9"/>
    <w:pPr>
      <w:spacing w:before="100" w:beforeAutospacing="1" w:line="240" w:lineRule="auto"/>
    </w:pPr>
    <w:rPr>
      <w:rFonts w:ascii="Calibri" w:eastAsia="Times New Roman" w:hAnsi="Calibri" w:cs="Times New Roman"/>
      <w:szCs w:val="24"/>
      <w:lang w:eastAsia="en-US"/>
    </w:rPr>
  </w:style>
  <w:style w:type="paragraph" w:customStyle="1" w:styleId="StyleHeading41stsub-headernon-numerical1stNon-NumericalSu2">
    <w:name w:val="Style Heading 41st sub-header (non-numerical)1st Non-Numerical Su...2"/>
    <w:basedOn w:val="Heading4"/>
    <w:rsid w:val="003B47B9"/>
    <w:pPr>
      <w:ind w:left="1259" w:hanging="1259"/>
      <w:jc w:val="both"/>
    </w:pPr>
    <w:rPr>
      <w:rFonts w:asciiTheme="minorHAnsi" w:hAnsiTheme="minorHAnsi"/>
      <w:bCs/>
      <w:noProof w:val="0"/>
      <w:sz w:val="22"/>
      <w:szCs w:val="20"/>
      <w:lang w:eastAsia="en-US"/>
    </w:rPr>
  </w:style>
  <w:style w:type="character" w:customStyle="1" w:styleId="advancedproofingissue">
    <w:name w:val="advancedproofingissue"/>
    <w:basedOn w:val="DefaultParagraphFont"/>
    <w:rsid w:val="003B47B9"/>
  </w:style>
  <w:style w:type="character" w:customStyle="1" w:styleId="contextualspellingandgrammarerror">
    <w:name w:val="contextualspellingandgrammarerror"/>
    <w:basedOn w:val="DefaultParagraphFont"/>
    <w:rsid w:val="003B47B9"/>
  </w:style>
  <w:style w:type="character" w:styleId="PlaceholderText">
    <w:name w:val="Placeholder Text"/>
    <w:basedOn w:val="DefaultParagraphFont"/>
    <w:uiPriority w:val="99"/>
    <w:semiHidden/>
    <w:rsid w:val="003B47B9"/>
    <w:rPr>
      <w:color w:val="808080"/>
    </w:rPr>
  </w:style>
  <w:style w:type="table" w:customStyle="1" w:styleId="TableGrid1">
    <w:name w:val="Table Grid1"/>
    <w:basedOn w:val="TableNormal"/>
    <w:next w:val="TableGrid"/>
    <w:rsid w:val="003B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B47B9"/>
    <w:pPr>
      <w:spacing w:after="0" w:afterAutospacing="0"/>
      <w:jc w:val="center"/>
    </w:pPr>
    <w:rPr>
      <w:rFonts w:ascii="Calibri" w:hAnsi="Calibri" w:cs="Calibri"/>
      <w:noProof/>
      <w:sz w:val="22"/>
      <w:lang w:eastAsia="en-US"/>
    </w:rPr>
  </w:style>
  <w:style w:type="character" w:customStyle="1" w:styleId="EndNoteBibliographyTitleChar">
    <w:name w:val="EndNote Bibliography Title Char"/>
    <w:basedOn w:val="DefaultParagraphFont"/>
    <w:link w:val="EndNoteBibliographyTitle"/>
    <w:rsid w:val="003B47B9"/>
    <w:rPr>
      <w:rFonts w:ascii="Calibri" w:hAnsi="Calibri" w:cs="Calibri"/>
      <w:noProof/>
    </w:rPr>
  </w:style>
  <w:style w:type="paragraph" w:customStyle="1" w:styleId="EndNoteBibliography">
    <w:name w:val="EndNote Bibliography"/>
    <w:basedOn w:val="Normal"/>
    <w:link w:val="EndNoteBibliographyChar"/>
    <w:rsid w:val="003B47B9"/>
    <w:pPr>
      <w:spacing w:after="160" w:afterAutospacing="0" w:line="240" w:lineRule="auto"/>
    </w:pPr>
    <w:rPr>
      <w:rFonts w:ascii="Calibri" w:hAnsi="Calibri" w:cs="Calibri"/>
      <w:noProof/>
      <w:sz w:val="22"/>
      <w:lang w:eastAsia="en-US"/>
    </w:rPr>
  </w:style>
  <w:style w:type="character" w:customStyle="1" w:styleId="EndNoteBibliographyChar">
    <w:name w:val="EndNote Bibliography Char"/>
    <w:basedOn w:val="DefaultParagraphFont"/>
    <w:link w:val="EndNoteBibliography"/>
    <w:rsid w:val="003B47B9"/>
    <w:rPr>
      <w:rFonts w:ascii="Calibri" w:hAnsi="Calibri" w:cs="Calibri"/>
      <w:noProof/>
    </w:rPr>
  </w:style>
  <w:style w:type="paragraph" w:customStyle="1" w:styleId="TableHeading0">
    <w:name w:val="TableHeading"/>
    <w:basedOn w:val="Normal"/>
    <w:link w:val="TableHeadingChar"/>
    <w:rsid w:val="003B47B9"/>
    <w:pPr>
      <w:tabs>
        <w:tab w:val="right" w:pos="405"/>
      </w:tabs>
      <w:spacing w:before="40" w:after="40" w:afterAutospacing="0" w:line="240" w:lineRule="auto"/>
      <w:jc w:val="center"/>
    </w:pPr>
    <w:rPr>
      <w:rFonts w:ascii="Calibri" w:eastAsia="Times New Roman" w:hAnsi="Calibri" w:cs="Calibri"/>
      <w:b/>
      <w:bCs/>
      <w:sz w:val="20"/>
      <w:szCs w:val="20"/>
      <w:lang w:eastAsia="en-US"/>
    </w:rPr>
  </w:style>
  <w:style w:type="paragraph" w:customStyle="1" w:styleId="TableTextcentered">
    <w:name w:val="TableText centered"/>
    <w:basedOn w:val="Normal"/>
    <w:link w:val="TableTextcenteredChar"/>
    <w:locked/>
    <w:rsid w:val="003B47B9"/>
    <w:pPr>
      <w:spacing w:before="40" w:after="40" w:afterAutospacing="0" w:line="240" w:lineRule="auto"/>
      <w:jc w:val="center"/>
    </w:pPr>
    <w:rPr>
      <w:rFonts w:ascii="Calibri" w:eastAsia="Times New Roman" w:hAnsi="Calibri" w:cs="Calibri"/>
      <w:sz w:val="20"/>
      <w:szCs w:val="20"/>
    </w:rPr>
  </w:style>
  <w:style w:type="paragraph" w:customStyle="1" w:styleId="TableHeadingCentered">
    <w:name w:val="Table Heading Centered"/>
    <w:basedOn w:val="Normal"/>
    <w:next w:val="Normal"/>
    <w:uiPriority w:val="99"/>
    <w:locked/>
    <w:rsid w:val="003B47B9"/>
    <w:pPr>
      <w:framePr w:hSpace="180" w:wrap="around" w:vAnchor="text" w:hAnchor="text" w:y="1"/>
      <w:spacing w:before="60" w:after="60" w:afterAutospacing="0" w:line="240" w:lineRule="auto"/>
      <w:suppressOverlap/>
      <w:jc w:val="center"/>
    </w:pPr>
    <w:rPr>
      <w:rFonts w:ascii="Calibri" w:eastAsia="Times New Roman" w:hAnsi="Calibri" w:cs="Calibri"/>
      <w:b/>
      <w:sz w:val="20"/>
      <w:szCs w:val="20"/>
    </w:rPr>
  </w:style>
  <w:style w:type="character" w:customStyle="1" w:styleId="BT2BodyTextAfterHeading2Char">
    <w:name w:val="BT2: Body Text After Heading 2 Char"/>
    <w:link w:val="BT2BodyTextAfterHeading2"/>
    <w:locked/>
    <w:rsid w:val="003B47B9"/>
    <w:rPr>
      <w:sz w:val="24"/>
    </w:rPr>
  </w:style>
  <w:style w:type="paragraph" w:customStyle="1" w:styleId="BT2BodyTextAfterHeading2">
    <w:name w:val="BT2: Body Text After Heading 2"/>
    <w:basedOn w:val="BT1BodyTextAfterHeading1"/>
    <w:link w:val="BT2BodyTextAfterHeading2Char"/>
    <w:qFormat/>
    <w:rsid w:val="003B47B9"/>
    <w:pPr>
      <w:ind w:left="648"/>
    </w:pPr>
    <w:rPr>
      <w:rFonts w:asciiTheme="minorHAnsi" w:eastAsiaTheme="minorHAnsi" w:hAnsiTheme="minorHAnsi" w:cstheme="minorBidi"/>
      <w:szCs w:val="22"/>
      <w:lang w:eastAsia="en-US"/>
    </w:rPr>
  </w:style>
  <w:style w:type="paragraph" w:customStyle="1" w:styleId="CERbodytext">
    <w:name w:val="CER body text"/>
    <w:basedOn w:val="Normal"/>
    <w:link w:val="CERbodytextChar"/>
    <w:autoRedefine/>
    <w:uiPriority w:val="99"/>
    <w:qFormat/>
    <w:locked/>
    <w:rsid w:val="003B47B9"/>
    <w:pPr>
      <w:numPr>
        <w:numId w:val="83"/>
      </w:numPr>
      <w:spacing w:before="120" w:after="240" w:afterAutospacing="0" w:line="240" w:lineRule="auto"/>
      <w:jc w:val="both"/>
    </w:pPr>
    <w:rPr>
      <w:rFonts w:ascii="Arial" w:eastAsia="Calibri" w:hAnsi="Arial" w:cs="Arial"/>
      <w:bCs/>
      <w:color w:val="000000"/>
      <w:sz w:val="20"/>
      <w:szCs w:val="20"/>
      <w:shd w:val="clear" w:color="auto" w:fill="FFFFFF"/>
      <w:lang w:eastAsia="en-US"/>
    </w:rPr>
  </w:style>
  <w:style w:type="character" w:customStyle="1" w:styleId="CERbodytextChar">
    <w:name w:val="CER body text Char"/>
    <w:basedOn w:val="DefaultParagraphFont"/>
    <w:link w:val="CERbodytext"/>
    <w:uiPriority w:val="99"/>
    <w:qFormat/>
    <w:rsid w:val="003B47B9"/>
    <w:rPr>
      <w:rFonts w:ascii="Arial" w:eastAsia="Calibri" w:hAnsi="Arial" w:cs="Arial"/>
      <w:bCs/>
      <w:color w:val="000000"/>
      <w:sz w:val="20"/>
      <w:szCs w:val="20"/>
      <w:lang w:val="lt-LT"/>
    </w:rPr>
  </w:style>
  <w:style w:type="paragraph" w:styleId="NoSpacing">
    <w:name w:val="No Spacing"/>
    <w:aliases w:val="Table Font"/>
    <w:link w:val="NoSpacingChar"/>
    <w:uiPriority w:val="1"/>
    <w:qFormat/>
    <w:rsid w:val="003B47B9"/>
    <w:pPr>
      <w:spacing w:after="0" w:line="240" w:lineRule="auto"/>
      <w:jc w:val="both"/>
    </w:pPr>
    <w:rPr>
      <w:rFonts w:ascii="Calibri" w:eastAsia="Times New Roman" w:hAnsi="Calibri" w:cs="Times New Roman"/>
      <w:sz w:val="24"/>
      <w:szCs w:val="24"/>
    </w:rPr>
  </w:style>
  <w:style w:type="paragraph" w:styleId="TableofFigures">
    <w:name w:val="table of figures"/>
    <w:aliases w:val="TOC Figures,Tables,Table of Tables"/>
    <w:basedOn w:val="Normal"/>
    <w:next w:val="Normal"/>
    <w:uiPriority w:val="99"/>
    <w:unhideWhenUsed/>
    <w:rsid w:val="003B47B9"/>
    <w:pPr>
      <w:spacing w:after="0" w:afterAutospacing="0" w:line="240" w:lineRule="auto"/>
      <w:jc w:val="both"/>
    </w:pPr>
    <w:rPr>
      <w:rFonts w:ascii="Arial" w:eastAsia="Times New Roman" w:hAnsi="Arial" w:cs="Times New Roman"/>
      <w:sz w:val="22"/>
      <w:szCs w:val="20"/>
      <w:lang w:eastAsia="en-US"/>
    </w:rPr>
  </w:style>
  <w:style w:type="paragraph" w:customStyle="1" w:styleId="CERsub-bullet">
    <w:name w:val="CER sub-bullet"/>
    <w:basedOn w:val="Normal"/>
    <w:rsid w:val="003B47B9"/>
    <w:pPr>
      <w:numPr>
        <w:numId w:val="66"/>
      </w:numPr>
      <w:spacing w:after="0" w:afterAutospacing="0" w:line="240" w:lineRule="auto"/>
      <w:jc w:val="both"/>
    </w:pPr>
    <w:rPr>
      <w:rFonts w:ascii="Calibri" w:eastAsia="Times New Roman" w:hAnsi="Calibri" w:cs="Times New Roman"/>
      <w:sz w:val="22"/>
      <w:lang w:eastAsia="en-US"/>
    </w:rPr>
  </w:style>
  <w:style w:type="paragraph" w:styleId="ListBullet4">
    <w:name w:val="List Bullet 4"/>
    <w:basedOn w:val="Normal"/>
    <w:uiPriority w:val="99"/>
    <w:rsid w:val="003B47B9"/>
    <w:pPr>
      <w:numPr>
        <w:numId w:val="16"/>
      </w:numPr>
      <w:spacing w:after="240" w:afterAutospacing="0" w:line="240" w:lineRule="auto"/>
      <w:jc w:val="both"/>
    </w:pPr>
    <w:rPr>
      <w:rFonts w:ascii="Calibri" w:eastAsia="Times New Roman" w:hAnsi="Calibri" w:cs="Times New Roman"/>
      <w:szCs w:val="20"/>
      <w:lang w:eastAsia="en-US"/>
    </w:rPr>
  </w:style>
  <w:style w:type="paragraph" w:customStyle="1" w:styleId="TemplateHeading4">
    <w:name w:val="TemplateHeading 4"/>
    <w:basedOn w:val="Heading4"/>
    <w:uiPriority w:val="99"/>
    <w:rsid w:val="003B47B9"/>
    <w:pPr>
      <w:keepNext w:val="0"/>
      <w:tabs>
        <w:tab w:val="num" w:pos="720"/>
        <w:tab w:val="left" w:pos="993"/>
        <w:tab w:val="left" w:pos="2160"/>
      </w:tabs>
      <w:spacing w:before="240" w:after="240" w:line="360" w:lineRule="auto"/>
      <w:ind w:left="720"/>
      <w:jc w:val="both"/>
    </w:pPr>
    <w:rPr>
      <w:rFonts w:ascii="Times New Roman Bold" w:hAnsi="Times New Roman Bold"/>
      <w:i/>
      <w:noProof w:val="0"/>
      <w:lang w:eastAsia="x-none"/>
    </w:rPr>
  </w:style>
  <w:style w:type="character" w:customStyle="1" w:styleId="ti">
    <w:name w:val="ti"/>
    <w:basedOn w:val="DefaultParagraphFont"/>
    <w:rsid w:val="003B47B9"/>
  </w:style>
  <w:style w:type="paragraph" w:customStyle="1" w:styleId="Offices">
    <w:name w:val="Offices"/>
    <w:basedOn w:val="Normal"/>
    <w:next w:val="Normal"/>
    <w:uiPriority w:val="99"/>
    <w:rsid w:val="003B47B9"/>
    <w:pPr>
      <w:spacing w:after="240" w:afterAutospacing="0" w:line="240" w:lineRule="auto"/>
      <w:jc w:val="both"/>
    </w:pPr>
    <w:rPr>
      <w:rFonts w:asciiTheme="minorHAnsi" w:eastAsia="Times New Roman" w:hAnsiTheme="minorHAnsi" w:cs="Times New Roman"/>
      <w:sz w:val="22"/>
      <w:szCs w:val="20"/>
      <w:lang w:eastAsia="en-IE"/>
    </w:rPr>
  </w:style>
  <w:style w:type="paragraph" w:customStyle="1" w:styleId="StylehhHeading2H2AutoLeft0Firstline051">
    <w:name w:val="Style _hh_Heading2H2 + Auto Left:  0&quot; First line:  0.5&quot;1"/>
    <w:basedOn w:val="Normal"/>
    <w:uiPriority w:val="99"/>
    <w:rsid w:val="003B47B9"/>
    <w:pPr>
      <w:keepNext/>
      <w:numPr>
        <w:ilvl w:val="1"/>
        <w:numId w:val="21"/>
      </w:numPr>
      <w:tabs>
        <w:tab w:val="clear" w:pos="792"/>
      </w:tabs>
      <w:spacing w:before="240" w:after="240" w:afterAutospacing="0" w:line="360" w:lineRule="auto"/>
      <w:ind w:left="0" w:firstLine="720"/>
      <w:jc w:val="both"/>
      <w:outlineLvl w:val="1"/>
    </w:pPr>
    <w:rPr>
      <w:rFonts w:asciiTheme="minorHAnsi" w:eastAsia="Times New Roman" w:hAnsiTheme="minorHAnsi" w:cs="Times New Roman"/>
      <w:b/>
      <w:bCs/>
      <w:kern w:val="20"/>
      <w:sz w:val="22"/>
      <w:szCs w:val="20"/>
      <w:lang w:eastAsia="x-none"/>
    </w:rPr>
  </w:style>
  <w:style w:type="character" w:customStyle="1" w:styleId="StyleCenturySchoolbook">
    <w:name w:val="Style Century Schoolbook"/>
    <w:rsid w:val="003B47B9"/>
    <w:rPr>
      <w:rFonts w:ascii="Century Schoolbook" w:hAnsi="Century Schoolbook"/>
    </w:rPr>
  </w:style>
  <w:style w:type="paragraph" w:customStyle="1" w:styleId="SigBlock">
    <w:name w:val="SigBlock"/>
    <w:basedOn w:val="Normal"/>
    <w:next w:val="Normal"/>
    <w:uiPriority w:val="99"/>
    <w:rsid w:val="003B47B9"/>
    <w:pPr>
      <w:tabs>
        <w:tab w:val="left" w:pos="1440"/>
      </w:tabs>
      <w:spacing w:after="0" w:afterAutospacing="0" w:line="240" w:lineRule="auto"/>
      <w:ind w:left="4320"/>
      <w:jc w:val="both"/>
    </w:pPr>
    <w:rPr>
      <w:rFonts w:ascii="Century Schoolbook" w:eastAsia="Times New Roman" w:hAnsi="Century Schoolbook" w:cs="Times New Roman"/>
      <w:sz w:val="22"/>
      <w:szCs w:val="24"/>
      <w:lang w:eastAsia="en-IE"/>
    </w:rPr>
  </w:style>
  <w:style w:type="character" w:styleId="PageNumber">
    <w:name w:val="page number"/>
    <w:basedOn w:val="DefaultParagraphFont"/>
    <w:uiPriority w:val="99"/>
    <w:rsid w:val="003B47B9"/>
  </w:style>
  <w:style w:type="paragraph" w:styleId="BodyTextIndent2">
    <w:name w:val="Body Text Indent 2"/>
    <w:basedOn w:val="Normal"/>
    <w:link w:val="BodyTextIndent2Char"/>
    <w:uiPriority w:val="99"/>
    <w:rsid w:val="003B47B9"/>
    <w:pPr>
      <w:widowControl w:val="0"/>
      <w:spacing w:after="240" w:afterAutospacing="0" w:line="480" w:lineRule="auto"/>
      <w:ind w:left="1440"/>
      <w:jc w:val="both"/>
    </w:pPr>
    <w:rPr>
      <w:rFonts w:asciiTheme="minorHAnsi" w:eastAsia="Times New Roman" w:hAnsiTheme="minorHAnsi" w:cs="Times New Roman"/>
      <w:sz w:val="22"/>
      <w:szCs w:val="20"/>
      <w:lang w:eastAsia="en-IE"/>
    </w:rPr>
  </w:style>
  <w:style w:type="character" w:customStyle="1" w:styleId="BodyTextIndent2Char">
    <w:name w:val="Body Text Indent 2 Char"/>
    <w:basedOn w:val="DefaultParagraphFont"/>
    <w:link w:val="BodyTextIndent2"/>
    <w:uiPriority w:val="99"/>
    <w:rsid w:val="003B47B9"/>
    <w:rPr>
      <w:rFonts w:eastAsia="Times New Roman" w:cs="Times New Roman"/>
      <w:szCs w:val="20"/>
      <w:lang w:val="lt-LT" w:eastAsia="en-IE"/>
    </w:rPr>
  </w:style>
  <w:style w:type="paragraph" w:styleId="BodyTextIndent">
    <w:name w:val="Body Text Indent"/>
    <w:aliases w:val="Body 1 Text Indent"/>
    <w:basedOn w:val="Normal"/>
    <w:link w:val="BodyTextIndentChar"/>
    <w:rsid w:val="003B47B9"/>
    <w:pPr>
      <w:widowControl w:val="0"/>
      <w:spacing w:after="240" w:afterAutospacing="0" w:line="480" w:lineRule="auto"/>
      <w:ind w:left="720" w:hanging="720"/>
      <w:jc w:val="both"/>
    </w:pPr>
    <w:rPr>
      <w:rFonts w:asciiTheme="minorHAnsi" w:eastAsia="Times New Roman" w:hAnsiTheme="minorHAnsi" w:cs="Times New Roman"/>
      <w:sz w:val="22"/>
      <w:szCs w:val="20"/>
      <w:lang w:eastAsia="en-IE"/>
    </w:rPr>
  </w:style>
  <w:style w:type="character" w:customStyle="1" w:styleId="BodyTextIndentChar">
    <w:name w:val="Body Text Indent Char"/>
    <w:aliases w:val="Body 1 Text Indent Char"/>
    <w:basedOn w:val="DefaultParagraphFont"/>
    <w:link w:val="BodyTextIndent"/>
    <w:rsid w:val="003B47B9"/>
    <w:rPr>
      <w:rFonts w:eastAsia="Times New Roman" w:cs="Times New Roman"/>
      <w:szCs w:val="20"/>
      <w:lang w:val="lt-LT" w:eastAsia="en-IE"/>
    </w:rPr>
  </w:style>
  <w:style w:type="paragraph" w:styleId="BodyTextIndent3">
    <w:name w:val="Body Text Indent 3"/>
    <w:basedOn w:val="Normal"/>
    <w:link w:val="BodyTextIndent3Char"/>
    <w:uiPriority w:val="99"/>
    <w:rsid w:val="003B47B9"/>
    <w:pPr>
      <w:widowControl w:val="0"/>
      <w:spacing w:after="240" w:afterAutospacing="0" w:line="480" w:lineRule="auto"/>
      <w:ind w:left="720"/>
      <w:jc w:val="both"/>
    </w:pPr>
    <w:rPr>
      <w:rFonts w:asciiTheme="minorHAnsi" w:eastAsia="Times New Roman" w:hAnsiTheme="minorHAnsi" w:cs="Times New Roman"/>
      <w:sz w:val="22"/>
      <w:szCs w:val="20"/>
      <w:lang w:eastAsia="en-IE"/>
    </w:rPr>
  </w:style>
  <w:style w:type="character" w:customStyle="1" w:styleId="BodyTextIndent3Char">
    <w:name w:val="Body Text Indent 3 Char"/>
    <w:basedOn w:val="DefaultParagraphFont"/>
    <w:link w:val="BodyTextIndent3"/>
    <w:uiPriority w:val="99"/>
    <w:rsid w:val="003B47B9"/>
    <w:rPr>
      <w:rFonts w:eastAsia="Times New Roman" w:cs="Times New Roman"/>
      <w:szCs w:val="20"/>
      <w:lang w:val="lt-LT" w:eastAsia="en-IE"/>
    </w:rPr>
  </w:style>
  <w:style w:type="paragraph" w:styleId="ListBullet">
    <w:name w:val="List Bullet"/>
    <w:basedOn w:val="Normal"/>
    <w:autoRedefine/>
    <w:rsid w:val="003B47B9"/>
    <w:pPr>
      <w:spacing w:after="180" w:afterAutospacing="0" w:line="240" w:lineRule="atLeast"/>
      <w:jc w:val="both"/>
    </w:pPr>
    <w:rPr>
      <w:rFonts w:asciiTheme="minorHAnsi" w:eastAsia="Times New Roman" w:hAnsiTheme="minorHAnsi" w:cs="Times New Roman"/>
      <w:color w:val="000000"/>
      <w:sz w:val="22"/>
      <w:szCs w:val="20"/>
      <w:lang w:eastAsia="en-IE"/>
    </w:rPr>
  </w:style>
  <w:style w:type="paragraph" w:styleId="ListBullet2">
    <w:name w:val="List Bullet 2"/>
    <w:basedOn w:val="Normal"/>
    <w:autoRedefine/>
    <w:uiPriority w:val="99"/>
    <w:rsid w:val="003B47B9"/>
    <w:pPr>
      <w:tabs>
        <w:tab w:val="left" w:pos="1440"/>
      </w:tabs>
      <w:spacing w:after="240" w:afterAutospacing="0" w:line="240" w:lineRule="auto"/>
      <w:ind w:left="1440" w:hanging="360"/>
      <w:jc w:val="both"/>
    </w:pPr>
    <w:rPr>
      <w:rFonts w:ascii="Arial" w:eastAsia="Times New Roman" w:hAnsi="Arial" w:cs="Times New Roman"/>
      <w:color w:val="000000"/>
      <w:sz w:val="22"/>
      <w:szCs w:val="20"/>
      <w:lang w:eastAsia="en-IE"/>
    </w:rPr>
  </w:style>
  <w:style w:type="paragraph" w:customStyle="1" w:styleId="FooterInfo">
    <w:name w:val="FooterInfo"/>
    <w:basedOn w:val="Normal"/>
    <w:next w:val="Footer"/>
    <w:uiPriority w:val="99"/>
    <w:rsid w:val="003B47B9"/>
    <w:pPr>
      <w:spacing w:after="0" w:afterAutospacing="0" w:line="240" w:lineRule="auto"/>
      <w:jc w:val="both"/>
    </w:pPr>
    <w:rPr>
      <w:rFonts w:asciiTheme="minorHAnsi" w:eastAsia="Times New Roman" w:hAnsiTheme="minorHAnsi" w:cs="Times New Roman"/>
      <w:b/>
      <w:color w:val="000000"/>
      <w:sz w:val="12"/>
      <w:szCs w:val="20"/>
      <w:lang w:eastAsia="en-IE"/>
    </w:rPr>
  </w:style>
  <w:style w:type="paragraph" w:styleId="Index1">
    <w:name w:val="index 1"/>
    <w:basedOn w:val="Normal"/>
    <w:next w:val="Normal"/>
    <w:autoRedefine/>
    <w:uiPriority w:val="99"/>
    <w:rsid w:val="003B47B9"/>
    <w:pPr>
      <w:spacing w:after="240" w:afterAutospacing="0" w:line="240" w:lineRule="auto"/>
      <w:ind w:left="240" w:hanging="240"/>
      <w:jc w:val="both"/>
    </w:pPr>
    <w:rPr>
      <w:rFonts w:asciiTheme="minorHAnsi" w:eastAsia="Times New Roman" w:hAnsiTheme="minorHAnsi" w:cs="Times New Roman"/>
      <w:sz w:val="22"/>
      <w:szCs w:val="20"/>
      <w:lang w:eastAsia="en-IE"/>
    </w:rPr>
  </w:style>
  <w:style w:type="character" w:styleId="Strong">
    <w:name w:val="Strong"/>
    <w:uiPriority w:val="22"/>
    <w:rsid w:val="003B47B9"/>
    <w:rPr>
      <w:b/>
      <w:bCs/>
    </w:rPr>
  </w:style>
  <w:style w:type="paragraph" w:styleId="ListNumber3">
    <w:name w:val="List Number 3"/>
    <w:basedOn w:val="Normal"/>
    <w:uiPriority w:val="99"/>
    <w:rsid w:val="003B47B9"/>
    <w:pPr>
      <w:spacing w:after="240" w:afterAutospacing="0" w:line="240" w:lineRule="auto"/>
      <w:jc w:val="both"/>
    </w:pPr>
    <w:rPr>
      <w:rFonts w:asciiTheme="minorHAnsi" w:eastAsia="Times New Roman" w:hAnsiTheme="minorHAnsi" w:cs="Times New Roman"/>
      <w:sz w:val="22"/>
      <w:szCs w:val="20"/>
      <w:lang w:eastAsia="en-IE"/>
    </w:rPr>
  </w:style>
  <w:style w:type="paragraph" w:styleId="ListBullet5">
    <w:name w:val="List Bullet 5"/>
    <w:basedOn w:val="Normal"/>
    <w:uiPriority w:val="99"/>
    <w:rsid w:val="003B47B9"/>
    <w:pPr>
      <w:numPr>
        <w:numId w:val="17"/>
      </w:numPr>
      <w:spacing w:after="240" w:afterAutospacing="0" w:line="240" w:lineRule="auto"/>
      <w:jc w:val="both"/>
    </w:pPr>
    <w:rPr>
      <w:rFonts w:asciiTheme="minorHAnsi" w:eastAsia="Times New Roman" w:hAnsiTheme="minorHAnsi" w:cs="Times New Roman"/>
      <w:sz w:val="22"/>
      <w:szCs w:val="20"/>
      <w:lang w:eastAsia="en-IE"/>
    </w:rPr>
  </w:style>
  <w:style w:type="paragraph" w:styleId="List">
    <w:name w:val="List"/>
    <w:basedOn w:val="Normal"/>
    <w:uiPriority w:val="99"/>
    <w:rsid w:val="003B47B9"/>
    <w:pPr>
      <w:numPr>
        <w:numId w:val="19"/>
      </w:numPr>
      <w:spacing w:after="240" w:afterAutospacing="0" w:line="240" w:lineRule="auto"/>
      <w:jc w:val="both"/>
    </w:pPr>
    <w:rPr>
      <w:rFonts w:asciiTheme="minorHAnsi" w:eastAsia="Times New Roman" w:hAnsiTheme="minorHAnsi" w:cs="Times New Roman"/>
      <w:sz w:val="22"/>
      <w:szCs w:val="20"/>
      <w:lang w:eastAsia="en-IE"/>
    </w:rPr>
  </w:style>
  <w:style w:type="paragraph" w:customStyle="1" w:styleId="stimulus">
    <w:name w:val="stimulus"/>
    <w:basedOn w:val="Normal"/>
    <w:uiPriority w:val="99"/>
    <w:rsid w:val="003B47B9"/>
    <w:pPr>
      <w:numPr>
        <w:numId w:val="20"/>
      </w:numPr>
      <w:tabs>
        <w:tab w:val="clear" w:pos="1440"/>
      </w:tabs>
      <w:spacing w:before="40" w:after="40" w:afterAutospacing="0" w:line="240" w:lineRule="exact"/>
      <w:ind w:left="2689" w:hanging="1429"/>
      <w:jc w:val="both"/>
    </w:pPr>
    <w:rPr>
      <w:rFonts w:asciiTheme="minorHAnsi" w:eastAsia="Times New Roman" w:hAnsiTheme="minorHAnsi" w:cs="Times New Roman"/>
      <w:sz w:val="22"/>
      <w:szCs w:val="24"/>
      <w:lang w:eastAsia="en-IE" w:bidi="he-IL"/>
    </w:rPr>
  </w:style>
  <w:style w:type="paragraph" w:styleId="ListBullet3">
    <w:name w:val="List Bullet 3"/>
    <w:basedOn w:val="Normal"/>
    <w:uiPriority w:val="99"/>
    <w:rsid w:val="003B47B9"/>
    <w:pPr>
      <w:numPr>
        <w:numId w:val="18"/>
      </w:numPr>
      <w:tabs>
        <w:tab w:val="clear" w:pos="1440"/>
        <w:tab w:val="num" w:pos="1080"/>
      </w:tabs>
      <w:spacing w:after="240" w:afterAutospacing="0" w:line="240" w:lineRule="auto"/>
      <w:ind w:left="1080"/>
      <w:jc w:val="both"/>
    </w:pPr>
    <w:rPr>
      <w:rFonts w:asciiTheme="minorHAnsi" w:eastAsia="Times New Roman" w:hAnsiTheme="minorHAnsi" w:cs="Times New Roman"/>
      <w:sz w:val="22"/>
      <w:szCs w:val="20"/>
      <w:lang w:eastAsia="en-IE"/>
    </w:rPr>
  </w:style>
  <w:style w:type="paragraph" w:customStyle="1" w:styleId="Table">
    <w:name w:val="Table"/>
    <w:basedOn w:val="Normal"/>
    <w:uiPriority w:val="99"/>
    <w:rsid w:val="003B47B9"/>
    <w:pPr>
      <w:numPr>
        <w:numId w:val="22"/>
      </w:numPr>
      <w:spacing w:before="60" w:after="60" w:afterAutospacing="0" w:line="240" w:lineRule="auto"/>
      <w:jc w:val="both"/>
    </w:pPr>
    <w:rPr>
      <w:rFonts w:ascii="Arial" w:eastAsia="Times New Roman" w:hAnsi="Arial" w:cs="Times New Roman"/>
      <w:sz w:val="22"/>
      <w:szCs w:val="20"/>
      <w:lang w:eastAsia="en-IE"/>
    </w:rPr>
  </w:style>
  <w:style w:type="paragraph" w:customStyle="1" w:styleId="TableTextBoldCenter">
    <w:name w:val="Table Text + Bold + Center"/>
    <w:basedOn w:val="Normal"/>
    <w:uiPriority w:val="99"/>
    <w:rsid w:val="003B47B9"/>
    <w:pPr>
      <w:keepNext/>
      <w:keepLines/>
      <w:widowControl w:val="0"/>
      <w:tabs>
        <w:tab w:val="left" w:pos="144"/>
        <w:tab w:val="left" w:pos="288"/>
        <w:tab w:val="left" w:pos="360"/>
      </w:tabs>
      <w:spacing w:after="0" w:afterAutospacing="0" w:line="240" w:lineRule="auto"/>
      <w:jc w:val="center"/>
    </w:pPr>
    <w:rPr>
      <w:rFonts w:asciiTheme="minorHAnsi" w:eastAsia="Times New Roman" w:hAnsiTheme="minorHAnsi" w:cs="Times New Roman"/>
      <w:b/>
      <w:sz w:val="22"/>
      <w:szCs w:val="24"/>
      <w:lang w:eastAsia="en-IE"/>
    </w:rPr>
  </w:style>
  <w:style w:type="paragraph" w:customStyle="1" w:styleId="TableRowheading12ptbold">
    <w:name w:val="Table Row heading 12 pt bold"/>
    <w:basedOn w:val="Normal"/>
    <w:uiPriority w:val="99"/>
    <w:rsid w:val="003B47B9"/>
    <w:pPr>
      <w:tabs>
        <w:tab w:val="right" w:pos="405"/>
      </w:tabs>
      <w:spacing w:before="20" w:after="20" w:afterAutospacing="0" w:line="240" w:lineRule="auto"/>
      <w:jc w:val="both"/>
    </w:pPr>
    <w:rPr>
      <w:rFonts w:asciiTheme="minorHAnsi" w:eastAsia="Times New Roman" w:hAnsiTheme="minorHAnsi" w:cs="Times New Roman"/>
      <w:b/>
      <w:sz w:val="22"/>
      <w:szCs w:val="20"/>
      <w:lang w:eastAsia="en-IE"/>
    </w:rPr>
  </w:style>
  <w:style w:type="character" w:customStyle="1" w:styleId="CharChar2">
    <w:name w:val="Char Char2"/>
    <w:locked/>
    <w:rsid w:val="003B47B9"/>
    <w:rPr>
      <w:lang w:val="lt-LT" w:eastAsia="en-US" w:bidi="ar-SA"/>
    </w:rPr>
  </w:style>
  <w:style w:type="paragraph" w:customStyle="1" w:styleId="TableText">
    <w:name w:val="TableText"/>
    <w:basedOn w:val="Normal"/>
    <w:uiPriority w:val="99"/>
    <w:rsid w:val="003B47B9"/>
    <w:pPr>
      <w:spacing w:before="40" w:after="40" w:afterAutospacing="0" w:line="240" w:lineRule="auto"/>
      <w:jc w:val="both"/>
    </w:pPr>
    <w:rPr>
      <w:rFonts w:asciiTheme="minorHAnsi" w:eastAsia="Times New Roman" w:hAnsiTheme="minorHAnsi" w:cs="Times New Roman"/>
      <w:sz w:val="20"/>
      <w:szCs w:val="20"/>
      <w:lang w:eastAsia="en-IE"/>
    </w:rPr>
  </w:style>
  <w:style w:type="paragraph" w:customStyle="1" w:styleId="TemplateBodyText">
    <w:name w:val="Template BodyText"/>
    <w:basedOn w:val="CommentText"/>
    <w:link w:val="TemplateBodyTextChar"/>
    <w:uiPriority w:val="99"/>
    <w:rsid w:val="003B47B9"/>
    <w:pPr>
      <w:spacing w:before="120" w:after="240" w:afterAutospacing="0"/>
      <w:jc w:val="both"/>
    </w:pPr>
    <w:rPr>
      <w:rFonts w:asciiTheme="minorHAnsi" w:eastAsia="Times New Roman" w:hAnsiTheme="minorHAnsi" w:cs="Times New Roman"/>
      <w:sz w:val="24"/>
      <w:szCs w:val="24"/>
      <w:lang w:eastAsia="en-IE"/>
    </w:rPr>
  </w:style>
  <w:style w:type="character" w:customStyle="1" w:styleId="TemplateBodyTextChar">
    <w:name w:val="Template BodyText Char"/>
    <w:basedOn w:val="DefaultParagraphFont"/>
    <w:link w:val="TemplateBodyText"/>
    <w:uiPriority w:val="99"/>
    <w:qFormat/>
    <w:locked/>
    <w:rsid w:val="003B47B9"/>
    <w:rPr>
      <w:rFonts w:eastAsia="Times New Roman" w:cs="Times New Roman"/>
      <w:sz w:val="24"/>
      <w:szCs w:val="24"/>
      <w:lang w:val="lt-LT" w:eastAsia="en-IE"/>
    </w:rPr>
  </w:style>
  <w:style w:type="character" w:customStyle="1" w:styleId="hlfld-contribauthor">
    <w:name w:val="hlfld-contribauthor"/>
    <w:rsid w:val="003B47B9"/>
    <w:rPr>
      <w:rFonts w:asciiTheme="minorHAnsi" w:hAnsiTheme="minorHAnsi"/>
      <w:sz w:val="22"/>
    </w:rPr>
  </w:style>
  <w:style w:type="character" w:customStyle="1" w:styleId="nlmsource">
    <w:name w:val="nlm_source"/>
    <w:rsid w:val="003B47B9"/>
  </w:style>
  <w:style w:type="character" w:customStyle="1" w:styleId="highlight">
    <w:name w:val="highlight"/>
    <w:rsid w:val="003B47B9"/>
  </w:style>
  <w:style w:type="character" w:customStyle="1" w:styleId="cit">
    <w:name w:val="cit"/>
    <w:rsid w:val="003B47B9"/>
  </w:style>
  <w:style w:type="paragraph" w:customStyle="1" w:styleId="FrontPageTableText">
    <w:name w:val="FrontPage TableText"/>
    <w:basedOn w:val="Normal"/>
    <w:uiPriority w:val="99"/>
    <w:rsid w:val="003B47B9"/>
    <w:pPr>
      <w:spacing w:before="80" w:after="80" w:afterAutospacing="0" w:line="240" w:lineRule="auto"/>
      <w:jc w:val="both"/>
    </w:pPr>
    <w:rPr>
      <w:rFonts w:asciiTheme="minorHAnsi" w:eastAsia="Calibri" w:hAnsiTheme="minorHAnsi" w:cs="Times New Roman"/>
      <w:sz w:val="22"/>
      <w:szCs w:val="24"/>
      <w:lang w:eastAsia="en-IE"/>
    </w:rPr>
  </w:style>
  <w:style w:type="character" w:customStyle="1" w:styleId="st">
    <w:name w:val="st"/>
    <w:rsid w:val="003B47B9"/>
  </w:style>
  <w:style w:type="character" w:customStyle="1" w:styleId="cq-rte-line-height-01">
    <w:name w:val="cq-rte-line-height-01"/>
    <w:rsid w:val="003B47B9"/>
  </w:style>
  <w:style w:type="paragraph" w:styleId="z-TopofForm">
    <w:name w:val="HTML Top of Form"/>
    <w:basedOn w:val="Normal"/>
    <w:next w:val="Normal"/>
    <w:link w:val="z-TopofFormChar"/>
    <w:hidden/>
    <w:rsid w:val="003B47B9"/>
    <w:pPr>
      <w:pBdr>
        <w:bottom w:val="single" w:sz="6" w:space="1" w:color="auto"/>
      </w:pBdr>
      <w:spacing w:after="0" w:afterAutospacing="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rsid w:val="003B47B9"/>
    <w:rPr>
      <w:rFonts w:ascii="Arial" w:eastAsia="Times New Roman" w:hAnsi="Arial" w:cs="Arial"/>
      <w:vanish/>
      <w:sz w:val="16"/>
      <w:szCs w:val="16"/>
      <w:lang w:val="lt-LT" w:eastAsia="en-IE"/>
    </w:rPr>
  </w:style>
  <w:style w:type="paragraph" w:styleId="z-BottomofForm">
    <w:name w:val="HTML Bottom of Form"/>
    <w:basedOn w:val="Normal"/>
    <w:next w:val="Normal"/>
    <w:link w:val="z-BottomofFormChar"/>
    <w:hidden/>
    <w:rsid w:val="003B47B9"/>
    <w:pPr>
      <w:pBdr>
        <w:top w:val="single" w:sz="6" w:space="1" w:color="auto"/>
      </w:pBdr>
      <w:spacing w:after="0" w:afterAutospacing="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rsid w:val="003B47B9"/>
    <w:rPr>
      <w:rFonts w:ascii="Arial" w:eastAsia="Times New Roman" w:hAnsi="Arial" w:cs="Arial"/>
      <w:vanish/>
      <w:sz w:val="16"/>
      <w:szCs w:val="16"/>
      <w:lang w:val="lt-LT" w:eastAsia="en-IE"/>
    </w:rPr>
  </w:style>
  <w:style w:type="paragraph" w:customStyle="1" w:styleId="TemplateSearchlists">
    <w:name w:val="Template Search lists"/>
    <w:basedOn w:val="Normal"/>
    <w:uiPriority w:val="99"/>
    <w:rsid w:val="003B47B9"/>
    <w:pPr>
      <w:numPr>
        <w:numId w:val="23"/>
      </w:numPr>
      <w:spacing w:after="120" w:afterAutospacing="0" w:line="240" w:lineRule="auto"/>
      <w:jc w:val="both"/>
    </w:pPr>
    <w:rPr>
      <w:rFonts w:asciiTheme="minorHAnsi" w:eastAsia="Times New Roman" w:hAnsiTheme="minorHAnsi" w:cs="Times New Roman"/>
      <w:sz w:val="22"/>
      <w:szCs w:val="24"/>
      <w:lang w:eastAsia="en-IE"/>
    </w:rPr>
  </w:style>
  <w:style w:type="paragraph" w:customStyle="1" w:styleId="Style1">
    <w:name w:val="Style1"/>
    <w:basedOn w:val="Normal"/>
    <w:uiPriority w:val="99"/>
    <w:rsid w:val="003B47B9"/>
    <w:pPr>
      <w:autoSpaceDE w:val="0"/>
      <w:autoSpaceDN w:val="0"/>
      <w:adjustRightInd w:val="0"/>
      <w:spacing w:before="240" w:after="240" w:afterAutospacing="0" w:line="240" w:lineRule="auto"/>
      <w:jc w:val="both"/>
    </w:pPr>
    <w:rPr>
      <w:rFonts w:asciiTheme="minorHAnsi" w:eastAsia="SimSun" w:hAnsiTheme="minorHAnsi" w:cs="Times New Roman"/>
      <w:b/>
      <w:bCs/>
      <w:color w:val="000000"/>
      <w:sz w:val="22"/>
      <w:szCs w:val="24"/>
      <w:lang w:eastAsia="zh-CN"/>
    </w:rPr>
  </w:style>
  <w:style w:type="character" w:customStyle="1" w:styleId="TableCellChar">
    <w:name w:val="Table Cell Char"/>
    <w:link w:val="TableCell"/>
    <w:locked/>
    <w:rsid w:val="003B47B9"/>
    <w:rPr>
      <w:rFonts w:ascii="Arial" w:hAnsi="Arial" w:cs="Arial"/>
      <w:color w:val="000000"/>
    </w:rPr>
  </w:style>
  <w:style w:type="paragraph" w:customStyle="1" w:styleId="TableCell">
    <w:name w:val="Table Cell"/>
    <w:basedOn w:val="Normal"/>
    <w:link w:val="TableCellChar"/>
    <w:rsid w:val="003B47B9"/>
    <w:pPr>
      <w:spacing w:before="60" w:after="0" w:afterAutospacing="0" w:line="240" w:lineRule="auto"/>
      <w:jc w:val="both"/>
    </w:pPr>
    <w:rPr>
      <w:rFonts w:ascii="Arial" w:hAnsi="Arial" w:cs="Arial"/>
      <w:color w:val="000000"/>
      <w:sz w:val="22"/>
      <w:lang w:eastAsia="en-US"/>
    </w:rPr>
  </w:style>
  <w:style w:type="paragraph" w:customStyle="1" w:styleId="TemplateBibliographybullets">
    <w:name w:val="Template Bibliography bullets"/>
    <w:basedOn w:val="Normal"/>
    <w:uiPriority w:val="99"/>
    <w:rsid w:val="003B47B9"/>
    <w:pPr>
      <w:numPr>
        <w:numId w:val="25"/>
      </w:numPr>
      <w:spacing w:after="120" w:afterAutospacing="0" w:line="240" w:lineRule="auto"/>
      <w:jc w:val="both"/>
    </w:pPr>
    <w:rPr>
      <w:rFonts w:asciiTheme="minorHAnsi" w:eastAsia="Times New Roman" w:hAnsiTheme="minorHAnsi" w:cs="Times New Roman"/>
      <w:sz w:val="22"/>
      <w:szCs w:val="24"/>
      <w:lang w:eastAsia="en-IE"/>
    </w:rPr>
  </w:style>
  <w:style w:type="paragraph" w:customStyle="1" w:styleId="Tablebullets">
    <w:name w:val="Table bullets"/>
    <w:basedOn w:val="Normal"/>
    <w:uiPriority w:val="99"/>
    <w:rsid w:val="003B47B9"/>
    <w:pPr>
      <w:spacing w:before="40" w:after="40" w:afterAutospacing="0" w:line="240" w:lineRule="auto"/>
      <w:ind w:left="317" w:hanging="283"/>
    </w:pPr>
    <w:rPr>
      <w:rFonts w:asciiTheme="minorHAnsi" w:eastAsia="Times New Roman" w:hAnsiTheme="minorHAnsi" w:cs="Times New Roman"/>
      <w:sz w:val="20"/>
      <w:szCs w:val="20"/>
      <w:lang w:eastAsia="en-IE"/>
    </w:rPr>
  </w:style>
  <w:style w:type="character" w:customStyle="1" w:styleId="jrnl">
    <w:name w:val="jrnl"/>
    <w:basedOn w:val="DefaultParagraphFont"/>
    <w:rsid w:val="003B47B9"/>
  </w:style>
  <w:style w:type="paragraph" w:customStyle="1" w:styleId="StyleJustified">
    <w:name w:val="Style Justified"/>
    <w:basedOn w:val="Normal"/>
    <w:autoRedefine/>
    <w:uiPriority w:val="99"/>
    <w:rsid w:val="003B47B9"/>
    <w:pPr>
      <w:tabs>
        <w:tab w:val="left" w:pos="1440"/>
      </w:tabs>
      <w:spacing w:before="120" w:after="120" w:afterAutospacing="0" w:line="240" w:lineRule="auto"/>
      <w:jc w:val="both"/>
    </w:pPr>
    <w:rPr>
      <w:rFonts w:asciiTheme="minorHAnsi" w:eastAsia="Times New Roman" w:hAnsiTheme="minorHAnsi" w:cs="Times New Roman"/>
      <w:sz w:val="22"/>
      <w:szCs w:val="20"/>
      <w:lang w:eastAsia="en-IE"/>
    </w:rPr>
  </w:style>
  <w:style w:type="table" w:customStyle="1" w:styleId="TableGrid4">
    <w:name w:val="Table Grid4"/>
    <w:basedOn w:val="TableNormal"/>
    <w:next w:val="TableGrid"/>
    <w:uiPriority w:val="59"/>
    <w:rsid w:val="003B47B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3B47B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FigureCaption">
    <w:name w:val="Template Figure Caption"/>
    <w:basedOn w:val="Caption"/>
    <w:uiPriority w:val="99"/>
    <w:rsid w:val="003B47B9"/>
    <w:pPr>
      <w:spacing w:before="0"/>
    </w:pPr>
    <w:rPr>
      <w:rFonts w:cs="Times New Roman"/>
      <w:szCs w:val="24"/>
      <w:lang w:eastAsia="en-IE"/>
    </w:rPr>
  </w:style>
  <w:style w:type="paragraph" w:customStyle="1" w:styleId="StyleCEPheadinglevel3Left0Firstline0">
    <w:name w:val="Style CEP heading level 3 + Left:  0&quot; First line:  0&quot;"/>
    <w:basedOn w:val="Normal"/>
    <w:uiPriority w:val="99"/>
    <w:rsid w:val="003B47B9"/>
    <w:pPr>
      <w:keepNext/>
      <w:spacing w:after="120" w:afterAutospacing="0" w:line="240" w:lineRule="auto"/>
      <w:outlineLvl w:val="2"/>
    </w:pPr>
    <w:rPr>
      <w:rFonts w:asciiTheme="minorHAnsi" w:eastAsia="Times New Roman" w:hAnsiTheme="minorHAnsi" w:cs="Times New Roman"/>
      <w:b/>
      <w:bCs/>
      <w:sz w:val="22"/>
      <w:szCs w:val="20"/>
      <w:lang w:eastAsia="en-IE"/>
    </w:rPr>
  </w:style>
  <w:style w:type="paragraph" w:customStyle="1" w:styleId="Templatebulletedtext">
    <w:name w:val="Template bulleted text"/>
    <w:basedOn w:val="Normal"/>
    <w:uiPriority w:val="99"/>
    <w:rsid w:val="003B47B9"/>
    <w:pPr>
      <w:numPr>
        <w:numId w:val="26"/>
      </w:numPr>
      <w:spacing w:before="120" w:after="120" w:afterAutospacing="0" w:line="240" w:lineRule="auto"/>
      <w:jc w:val="both"/>
    </w:pPr>
    <w:rPr>
      <w:rFonts w:asciiTheme="minorHAnsi" w:eastAsia="Times New Roman" w:hAnsiTheme="minorHAnsi" w:cs="Times New Roman"/>
      <w:sz w:val="22"/>
      <w:szCs w:val="24"/>
      <w:lang w:eastAsia="en-IE"/>
    </w:rPr>
  </w:style>
  <w:style w:type="paragraph" w:customStyle="1" w:styleId="Templateintexttablefont">
    <w:name w:val="Template intext table font"/>
    <w:basedOn w:val="Normal"/>
    <w:uiPriority w:val="99"/>
    <w:rsid w:val="003B47B9"/>
    <w:pPr>
      <w:spacing w:before="40" w:after="40" w:afterAutospacing="0" w:line="240" w:lineRule="auto"/>
    </w:pPr>
    <w:rPr>
      <w:rFonts w:asciiTheme="minorHAnsi" w:eastAsia="Times New Roman" w:hAnsiTheme="minorHAnsi" w:cs="Times New Roman"/>
      <w:sz w:val="20"/>
      <w:szCs w:val="20"/>
      <w:lang w:eastAsia="en-IE"/>
    </w:rPr>
  </w:style>
  <w:style w:type="character" w:customStyle="1" w:styleId="Mention1">
    <w:name w:val="Mention1"/>
    <w:basedOn w:val="DefaultParagraphFont"/>
    <w:uiPriority w:val="99"/>
    <w:semiHidden/>
    <w:unhideWhenUsed/>
    <w:rsid w:val="003B47B9"/>
    <w:rPr>
      <w:color w:val="2B579A"/>
      <w:shd w:val="clear" w:color="auto" w:fill="E6E6E6"/>
    </w:rPr>
  </w:style>
  <w:style w:type="paragraph" w:customStyle="1" w:styleId="TemplateHeading1">
    <w:name w:val="TemplateHeading1"/>
    <w:basedOn w:val="Heading1"/>
    <w:uiPriority w:val="99"/>
    <w:rsid w:val="003B47B9"/>
    <w:pPr>
      <w:keepNext/>
      <w:pageBreakBefore/>
      <w:numPr>
        <w:ilvl w:val="0"/>
        <w:numId w:val="0"/>
      </w:numPr>
      <w:spacing w:before="240" w:after="240"/>
      <w:ind w:left="450" w:hanging="360"/>
    </w:pPr>
    <w:rPr>
      <w:rFonts w:ascii="Arial Bold" w:eastAsia="Times New Roman" w:hAnsi="Arial Bold" w:cs="Times New Roman"/>
      <w:caps/>
      <w:color w:val="auto"/>
      <w:szCs w:val="24"/>
      <w:lang w:eastAsia="x-none"/>
    </w:rPr>
  </w:style>
  <w:style w:type="paragraph" w:customStyle="1" w:styleId="TemplateHeading2">
    <w:name w:val="TemplateHeading2"/>
    <w:basedOn w:val="Heading2"/>
    <w:uiPriority w:val="99"/>
    <w:rsid w:val="003B47B9"/>
    <w:pPr>
      <w:keepNext/>
      <w:numPr>
        <w:numId w:val="1"/>
      </w:numPr>
      <w:spacing w:before="240" w:after="240"/>
      <w:ind w:left="993" w:hanging="993"/>
      <w:jc w:val="both"/>
    </w:pPr>
    <w:rPr>
      <w:rFonts w:ascii="Arial" w:eastAsia="Times New Roman" w:hAnsi="Arial" w:cstheme="minorHAnsi"/>
      <w:color w:val="auto"/>
      <w:sz w:val="22"/>
      <w:szCs w:val="24"/>
      <w:lang w:eastAsia="x-none"/>
    </w:rPr>
  </w:style>
  <w:style w:type="paragraph" w:customStyle="1" w:styleId="TemplateHeading3">
    <w:name w:val="TemplateHeading 3"/>
    <w:basedOn w:val="Heading3"/>
    <w:uiPriority w:val="99"/>
    <w:rsid w:val="003B47B9"/>
    <w:pPr>
      <w:keepLines w:val="0"/>
      <w:tabs>
        <w:tab w:val="left" w:pos="993"/>
        <w:tab w:val="left" w:pos="2160"/>
      </w:tabs>
      <w:spacing w:before="240" w:after="240" w:afterAutospacing="0" w:line="240" w:lineRule="auto"/>
      <w:ind w:left="993" w:hanging="993"/>
    </w:pPr>
    <w:rPr>
      <w:rFonts w:ascii="Arial" w:eastAsia="Times New Roman" w:hAnsi="Arial" w:cstheme="minorHAnsi"/>
      <w:b/>
      <w:color w:val="auto"/>
      <w:sz w:val="22"/>
      <w:szCs w:val="20"/>
      <w:lang w:eastAsia="x-none"/>
    </w:rPr>
  </w:style>
  <w:style w:type="character" w:customStyle="1" w:styleId="Mention2">
    <w:name w:val="Mention2"/>
    <w:basedOn w:val="DefaultParagraphFont"/>
    <w:uiPriority w:val="99"/>
    <w:semiHidden/>
    <w:unhideWhenUsed/>
    <w:rsid w:val="003B47B9"/>
    <w:rPr>
      <w:color w:val="2B579A"/>
      <w:shd w:val="clear" w:color="auto" w:fill="E6E6E6"/>
    </w:rPr>
  </w:style>
  <w:style w:type="paragraph" w:customStyle="1" w:styleId="TableSectionHeading">
    <w:name w:val="Table Section Heading"/>
    <w:basedOn w:val="Normal"/>
    <w:uiPriority w:val="99"/>
    <w:rsid w:val="003B47B9"/>
    <w:pPr>
      <w:keepNext/>
      <w:spacing w:before="40" w:after="40" w:afterAutospacing="0" w:line="240" w:lineRule="auto"/>
    </w:pPr>
    <w:rPr>
      <w:rFonts w:asciiTheme="minorHAnsi" w:eastAsia="Times New Roman" w:hAnsiTheme="minorHAnsi" w:cs="Times New Roman"/>
      <w:i/>
      <w:sz w:val="20"/>
      <w:szCs w:val="20"/>
      <w:lang w:eastAsia="en-IE"/>
    </w:rPr>
  </w:style>
  <w:style w:type="paragraph" w:customStyle="1" w:styleId="TemplateStyle1">
    <w:name w:val="TemplateStyle1"/>
    <w:basedOn w:val="Normal"/>
    <w:uiPriority w:val="99"/>
    <w:rsid w:val="003B47B9"/>
    <w:pPr>
      <w:autoSpaceDE w:val="0"/>
      <w:autoSpaceDN w:val="0"/>
      <w:adjustRightInd w:val="0"/>
      <w:spacing w:before="240" w:after="240" w:afterAutospacing="0" w:line="240" w:lineRule="auto"/>
      <w:jc w:val="center"/>
    </w:pPr>
    <w:rPr>
      <w:rFonts w:asciiTheme="minorHAnsi" w:eastAsia="SimSun" w:hAnsiTheme="minorHAnsi" w:cs="Times New Roman"/>
      <w:b/>
      <w:bCs/>
      <w:color w:val="000000"/>
      <w:sz w:val="22"/>
      <w:szCs w:val="24"/>
      <w:lang w:eastAsia="zh-CN"/>
    </w:rPr>
  </w:style>
  <w:style w:type="paragraph" w:customStyle="1" w:styleId="TemplateStyle2">
    <w:name w:val="TemplateStyle2"/>
    <w:basedOn w:val="TemplateStyle1"/>
    <w:uiPriority w:val="99"/>
    <w:rsid w:val="003B47B9"/>
    <w:pPr>
      <w:spacing w:before="80" w:after="80"/>
      <w:jc w:val="left"/>
    </w:pPr>
  </w:style>
  <w:style w:type="paragraph" w:customStyle="1" w:styleId="FrontPageTableTextbold">
    <w:name w:val="FrontPage TableText bold"/>
    <w:basedOn w:val="FrontPageTableText"/>
    <w:uiPriority w:val="99"/>
    <w:qFormat/>
    <w:rsid w:val="003B47B9"/>
    <w:pPr>
      <w:jc w:val="left"/>
    </w:pPr>
    <w:rPr>
      <w:rFonts w:eastAsia="Times New Roman"/>
      <w:b/>
    </w:rPr>
  </w:style>
  <w:style w:type="paragraph" w:customStyle="1" w:styleId="TemplateTOC">
    <w:name w:val="TemplateTOC"/>
    <w:basedOn w:val="Normal"/>
    <w:uiPriority w:val="99"/>
    <w:rsid w:val="003B47B9"/>
    <w:pPr>
      <w:spacing w:before="240" w:after="240" w:afterAutospacing="0" w:line="240" w:lineRule="auto"/>
      <w:jc w:val="center"/>
    </w:pPr>
    <w:rPr>
      <w:rFonts w:asciiTheme="minorHAnsi" w:eastAsia="Times New Roman" w:hAnsiTheme="minorHAnsi" w:cs="Times New Roman"/>
      <w:b/>
      <w:sz w:val="44"/>
      <w:szCs w:val="44"/>
      <w:lang w:eastAsia="en-IE"/>
    </w:rPr>
  </w:style>
  <w:style w:type="paragraph" w:customStyle="1" w:styleId="StyleTemplateHeading1Left0cmFirstline0cm">
    <w:name w:val="Style TemplateHeading1 + Left:  0 cm First line:  0 cm"/>
    <w:basedOn w:val="TemplateHeading1"/>
    <w:uiPriority w:val="99"/>
    <w:rsid w:val="003B47B9"/>
    <w:pPr>
      <w:ind w:left="0" w:firstLine="0"/>
    </w:pPr>
    <w:rPr>
      <w:bCs/>
      <w:szCs w:val="20"/>
    </w:rPr>
  </w:style>
  <w:style w:type="paragraph" w:customStyle="1" w:styleId="TemplateHeading1Left0cmFirstline0cm1">
    <w:name w:val="TemplateHeading1 + Left:  0 cm First line:  0 cm1"/>
    <w:basedOn w:val="TemplateHeading1"/>
    <w:uiPriority w:val="99"/>
    <w:rsid w:val="003B47B9"/>
    <w:pPr>
      <w:ind w:left="0" w:firstLine="0"/>
    </w:pPr>
    <w:rPr>
      <w:bCs/>
      <w:szCs w:val="20"/>
    </w:rPr>
  </w:style>
  <w:style w:type="paragraph" w:customStyle="1" w:styleId="TemplateTablecaption">
    <w:name w:val="Template Table caption"/>
    <w:basedOn w:val="Caption"/>
    <w:uiPriority w:val="99"/>
    <w:rsid w:val="003B47B9"/>
    <w:pPr>
      <w:spacing w:before="0"/>
    </w:pPr>
    <w:rPr>
      <w:rFonts w:cs="Times New Roman"/>
      <w:szCs w:val="24"/>
      <w:lang w:eastAsia="en-IE"/>
    </w:rPr>
  </w:style>
  <w:style w:type="paragraph" w:customStyle="1" w:styleId="HeaderText">
    <w:name w:val="HeaderText"/>
    <w:basedOn w:val="Header"/>
    <w:uiPriority w:val="99"/>
    <w:rsid w:val="003B47B9"/>
    <w:pPr>
      <w:widowControl/>
      <w:pBdr>
        <w:bottom w:val="single" w:sz="4" w:space="1" w:color="auto"/>
      </w:pBdr>
      <w:tabs>
        <w:tab w:val="clear" w:pos="4153"/>
        <w:tab w:val="clear" w:pos="8306"/>
        <w:tab w:val="center" w:pos="3240"/>
        <w:tab w:val="left" w:pos="4245"/>
        <w:tab w:val="right" w:pos="8640"/>
      </w:tabs>
      <w:spacing w:after="240" w:afterAutospacing="0"/>
      <w:jc w:val="left"/>
    </w:pPr>
    <w:rPr>
      <w:rFonts w:asciiTheme="minorHAnsi" w:hAnsiTheme="minorHAnsi"/>
      <w:b/>
      <w:i/>
      <w:sz w:val="20"/>
      <w:lang w:eastAsia="en-IE"/>
    </w:rPr>
  </w:style>
  <w:style w:type="paragraph" w:customStyle="1" w:styleId="TemplateBodyTextunderlined">
    <w:name w:val="Template BodyText underlined"/>
    <w:basedOn w:val="TemplateBodyText"/>
    <w:uiPriority w:val="99"/>
    <w:rsid w:val="003B47B9"/>
    <w:rPr>
      <w:u w:val="single"/>
    </w:rPr>
  </w:style>
  <w:style w:type="paragraph" w:customStyle="1" w:styleId="ColorfulShading-Accent11">
    <w:name w:val="Colorful Shading - Accent 11"/>
    <w:hidden/>
    <w:uiPriority w:val="99"/>
    <w:rsid w:val="003B47B9"/>
    <w:pPr>
      <w:spacing w:after="0" w:line="240" w:lineRule="auto"/>
    </w:pPr>
    <w:rPr>
      <w:rFonts w:ascii="Times New Roman" w:eastAsia="Times New Roman" w:hAnsi="Times New Roman" w:cs="Times New Roman"/>
      <w:sz w:val="24"/>
      <w:szCs w:val="24"/>
    </w:rPr>
  </w:style>
  <w:style w:type="paragraph" w:customStyle="1" w:styleId="Heading3new">
    <w:name w:val="Heading 3 new"/>
    <w:basedOn w:val="Heading2"/>
    <w:next w:val="Heading3"/>
    <w:link w:val="Heading3newChar"/>
    <w:rsid w:val="003B47B9"/>
    <w:pPr>
      <w:keepNext/>
      <w:numPr>
        <w:ilvl w:val="0"/>
        <w:numId w:val="0"/>
      </w:numPr>
      <w:tabs>
        <w:tab w:val="num" w:pos="360"/>
      </w:tabs>
      <w:spacing w:before="240" w:after="240"/>
      <w:ind w:left="1077" w:hanging="1077"/>
      <w:outlineLvl w:val="2"/>
    </w:pPr>
    <w:rPr>
      <w:rFonts w:ascii="Arial" w:eastAsia="Times New Roman" w:hAnsi="Arial" w:cstheme="minorHAnsi"/>
      <w:color w:val="auto"/>
      <w:sz w:val="22"/>
      <w:szCs w:val="24"/>
      <w:lang w:eastAsia="en-US"/>
    </w:rPr>
  </w:style>
  <w:style w:type="paragraph" w:customStyle="1" w:styleId="TemplateCERHeading4xxxx">
    <w:name w:val="Template CER Heading 4 x.x.x.x"/>
    <w:basedOn w:val="Heading3"/>
    <w:uiPriority w:val="99"/>
    <w:rsid w:val="003B47B9"/>
    <w:pPr>
      <w:keepLines w:val="0"/>
      <w:tabs>
        <w:tab w:val="num" w:pos="360"/>
        <w:tab w:val="num" w:pos="993"/>
        <w:tab w:val="left" w:pos="2160"/>
      </w:tabs>
      <w:spacing w:before="240" w:after="240" w:afterAutospacing="0" w:line="240" w:lineRule="auto"/>
      <w:ind w:left="993" w:hanging="993"/>
    </w:pPr>
    <w:rPr>
      <w:rFonts w:ascii="Arial" w:eastAsia="Times New Roman" w:hAnsi="Arial" w:cstheme="minorHAnsi"/>
      <w:b/>
      <w:color w:val="auto"/>
      <w:sz w:val="22"/>
      <w:lang w:eastAsia="x-none"/>
    </w:rPr>
  </w:style>
  <w:style w:type="numbering" w:customStyle="1" w:styleId="Styleheading4numbered">
    <w:name w:val="Style heading 4 numbered"/>
    <w:uiPriority w:val="99"/>
    <w:rsid w:val="003B47B9"/>
    <w:pPr>
      <w:numPr>
        <w:numId w:val="28"/>
      </w:numPr>
    </w:pPr>
  </w:style>
  <w:style w:type="paragraph" w:customStyle="1" w:styleId="TableText11BoldCenter">
    <w:name w:val="Table Text 11 + Bold + Center"/>
    <w:basedOn w:val="Normal"/>
    <w:link w:val="TableText11BoldCenterChar"/>
    <w:uiPriority w:val="99"/>
    <w:rsid w:val="003B47B9"/>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b/>
      <w:sz w:val="22"/>
      <w:szCs w:val="24"/>
      <w:lang w:eastAsia="en-IE"/>
    </w:rPr>
  </w:style>
  <w:style w:type="paragraph" w:customStyle="1" w:styleId="TableText11Center">
    <w:name w:val="Table Text 11 + Center"/>
    <w:basedOn w:val="Normal"/>
    <w:uiPriority w:val="99"/>
    <w:rsid w:val="003B47B9"/>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sz w:val="22"/>
      <w:szCs w:val="24"/>
      <w:lang w:eastAsia="en-IE"/>
    </w:rPr>
  </w:style>
  <w:style w:type="paragraph" w:customStyle="1" w:styleId="Text">
    <w:name w:val="Text"/>
    <w:basedOn w:val="Normal"/>
    <w:link w:val="TextChar"/>
    <w:rsid w:val="003B47B9"/>
    <w:pPr>
      <w:spacing w:before="120" w:after="0" w:afterAutospacing="0" w:line="240" w:lineRule="auto"/>
      <w:jc w:val="both"/>
    </w:pPr>
    <w:rPr>
      <w:rFonts w:asciiTheme="minorHAnsi" w:eastAsia="Times New Roman" w:hAnsiTheme="minorHAnsi" w:cs="Times New Roman"/>
      <w:sz w:val="22"/>
      <w:szCs w:val="20"/>
      <w:lang w:eastAsia="en-IE"/>
    </w:rPr>
  </w:style>
  <w:style w:type="character" w:customStyle="1" w:styleId="Heading3newChar">
    <w:name w:val="Heading 3 new Char"/>
    <w:link w:val="Heading3new"/>
    <w:rsid w:val="003B47B9"/>
    <w:rPr>
      <w:rFonts w:ascii="Arial" w:eastAsia="Times New Roman" w:hAnsi="Arial" w:cstheme="minorHAnsi"/>
      <w:b/>
      <w:szCs w:val="24"/>
      <w:lang w:val="lt-LT"/>
    </w:rPr>
  </w:style>
  <w:style w:type="paragraph" w:customStyle="1" w:styleId="TableText0">
    <w:name w:val="Table Text"/>
    <w:link w:val="TableTextChar"/>
    <w:rsid w:val="003B47B9"/>
    <w:pPr>
      <w:keepNext/>
      <w:keepLines/>
      <w:tabs>
        <w:tab w:val="left" w:pos="144"/>
        <w:tab w:val="left" w:pos="288"/>
        <w:tab w:val="left" w:pos="360"/>
      </w:tabs>
      <w:spacing w:after="0" w:line="240" w:lineRule="auto"/>
    </w:pPr>
    <w:rPr>
      <w:rFonts w:ascii="Calibri" w:eastAsia="Times New Roman" w:hAnsi="Calibri" w:cs="Times New Roman"/>
      <w:sz w:val="24"/>
      <w:szCs w:val="24"/>
    </w:rPr>
  </w:style>
  <w:style w:type="paragraph" w:customStyle="1" w:styleId="TableTextCentered0">
    <w:name w:val="Table Text + Centered"/>
    <w:basedOn w:val="TableText0"/>
    <w:uiPriority w:val="99"/>
    <w:rsid w:val="003B47B9"/>
    <w:pPr>
      <w:jc w:val="center"/>
    </w:pPr>
    <w:rPr>
      <w:szCs w:val="20"/>
    </w:rPr>
  </w:style>
  <w:style w:type="paragraph" w:customStyle="1" w:styleId="TableText10">
    <w:name w:val="Table Text 10"/>
    <w:basedOn w:val="Normal"/>
    <w:link w:val="TableText10Char"/>
    <w:rsid w:val="003B47B9"/>
    <w:pPr>
      <w:keepNext/>
      <w:keepLines/>
      <w:tabs>
        <w:tab w:val="left" w:pos="144"/>
        <w:tab w:val="left" w:pos="288"/>
        <w:tab w:val="left" w:pos="360"/>
      </w:tabs>
      <w:spacing w:after="0" w:afterAutospacing="0" w:line="240" w:lineRule="auto"/>
    </w:pPr>
    <w:rPr>
      <w:rFonts w:asciiTheme="minorHAnsi" w:eastAsia="Times New Roman" w:hAnsiTheme="minorHAnsi" w:cs="Times New Roman"/>
      <w:sz w:val="20"/>
      <w:szCs w:val="24"/>
      <w:lang w:eastAsia="en-IE"/>
    </w:rPr>
  </w:style>
  <w:style w:type="paragraph" w:customStyle="1" w:styleId="TableText10BoldCenter">
    <w:name w:val="Table Text 10 + Bold + Center"/>
    <w:basedOn w:val="Normal"/>
    <w:link w:val="TableText10BoldCenterChar"/>
    <w:rsid w:val="003B47B9"/>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b/>
      <w:sz w:val="20"/>
      <w:szCs w:val="24"/>
      <w:lang w:eastAsia="en-IE"/>
    </w:rPr>
  </w:style>
  <w:style w:type="paragraph" w:customStyle="1" w:styleId="FigureHeader">
    <w:name w:val="Figure Header"/>
    <w:next w:val="Normal"/>
    <w:link w:val="FigureHeaderChar"/>
    <w:rsid w:val="003B47B9"/>
    <w:pPr>
      <w:keepLines/>
      <w:spacing w:after="480" w:line="240" w:lineRule="auto"/>
      <w:ind w:left="1440" w:hanging="1440"/>
    </w:pPr>
    <w:rPr>
      <w:rFonts w:ascii="Times New Roman Bold" w:eastAsia="Times New Roman" w:hAnsi="Times New Roman Bold" w:cs="Arial"/>
      <w:b/>
      <w:bCs/>
      <w:kern w:val="32"/>
      <w:sz w:val="24"/>
      <w:szCs w:val="32"/>
    </w:rPr>
  </w:style>
  <w:style w:type="character" w:customStyle="1" w:styleId="BodyTextBold">
    <w:name w:val="Body Text Bold"/>
    <w:rsid w:val="003B47B9"/>
    <w:rPr>
      <w:b/>
    </w:rPr>
  </w:style>
  <w:style w:type="character" w:customStyle="1" w:styleId="FigureHeaderChar">
    <w:name w:val="Figure Header Char"/>
    <w:link w:val="FigureHeader"/>
    <w:rsid w:val="003B47B9"/>
    <w:rPr>
      <w:rFonts w:ascii="Times New Roman Bold" w:eastAsia="Times New Roman" w:hAnsi="Times New Roman Bold" w:cs="Arial"/>
      <w:b/>
      <w:bCs/>
      <w:kern w:val="32"/>
      <w:sz w:val="24"/>
      <w:szCs w:val="32"/>
    </w:rPr>
  </w:style>
  <w:style w:type="paragraph" w:customStyle="1" w:styleId="TableNotes">
    <w:name w:val="Table Notes"/>
    <w:link w:val="TableNotesChar"/>
    <w:rsid w:val="003B47B9"/>
    <w:pPr>
      <w:keepLines/>
      <w:tabs>
        <w:tab w:val="left" w:pos="216"/>
        <w:tab w:val="left" w:pos="360"/>
      </w:tabs>
      <w:spacing w:after="0" w:line="240" w:lineRule="auto"/>
      <w:ind w:left="216" w:hanging="216"/>
    </w:pPr>
    <w:rPr>
      <w:rFonts w:ascii="Times New Roman" w:eastAsia="Times New Roman" w:hAnsi="Times New Roman" w:cs="Times New Roman"/>
      <w:sz w:val="20"/>
      <w:szCs w:val="24"/>
    </w:rPr>
  </w:style>
  <w:style w:type="character" w:customStyle="1" w:styleId="TableNotesChar">
    <w:name w:val="Table Notes Char"/>
    <w:link w:val="TableNotes"/>
    <w:rsid w:val="003B47B9"/>
    <w:rPr>
      <w:rFonts w:ascii="Times New Roman" w:eastAsia="Times New Roman" w:hAnsi="Times New Roman" w:cs="Times New Roman"/>
      <w:sz w:val="20"/>
      <w:szCs w:val="24"/>
    </w:rPr>
  </w:style>
  <w:style w:type="paragraph" w:customStyle="1" w:styleId="TableText10Center">
    <w:name w:val="Table Text 10 + Center"/>
    <w:basedOn w:val="Normal"/>
    <w:link w:val="TableText10CenterChar"/>
    <w:rsid w:val="003B47B9"/>
    <w:pPr>
      <w:keepNext/>
      <w:keepLines/>
      <w:tabs>
        <w:tab w:val="left" w:pos="144"/>
        <w:tab w:val="left" w:pos="288"/>
        <w:tab w:val="left" w:pos="360"/>
      </w:tabs>
      <w:spacing w:after="0" w:afterAutospacing="0" w:line="240" w:lineRule="auto"/>
      <w:jc w:val="center"/>
    </w:pPr>
    <w:rPr>
      <w:rFonts w:asciiTheme="minorHAnsi" w:eastAsia="Times New Roman" w:hAnsiTheme="minorHAnsi" w:cs="Times New Roman"/>
      <w:sz w:val="22"/>
      <w:szCs w:val="24"/>
      <w:lang w:eastAsia="en-IE"/>
    </w:rPr>
  </w:style>
  <w:style w:type="paragraph" w:customStyle="1" w:styleId="TableTextBold">
    <w:name w:val="Table Text + Bold"/>
    <w:basedOn w:val="Normal"/>
    <w:uiPriority w:val="99"/>
    <w:rsid w:val="003B47B9"/>
    <w:pPr>
      <w:keepNext/>
      <w:keepLines/>
      <w:tabs>
        <w:tab w:val="left" w:pos="144"/>
        <w:tab w:val="left" w:pos="288"/>
        <w:tab w:val="left" w:pos="360"/>
      </w:tabs>
      <w:spacing w:after="0" w:afterAutospacing="0" w:line="240" w:lineRule="auto"/>
    </w:pPr>
    <w:rPr>
      <w:rFonts w:asciiTheme="minorHAnsi" w:eastAsia="Times New Roman" w:hAnsiTheme="minorHAnsi" w:cs="Times New Roman"/>
      <w:b/>
      <w:sz w:val="22"/>
      <w:szCs w:val="24"/>
      <w:lang w:eastAsia="en-IE"/>
    </w:rPr>
  </w:style>
  <w:style w:type="paragraph" w:styleId="HTMLPreformatted">
    <w:name w:val="HTML Preformatted"/>
    <w:basedOn w:val="Normal"/>
    <w:link w:val="HTMLPreformattedChar"/>
    <w:rsid w:val="003B47B9"/>
    <w:pPr>
      <w:spacing w:after="0" w:afterAutospacing="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rsid w:val="003B47B9"/>
    <w:rPr>
      <w:rFonts w:ascii="Courier New" w:eastAsia="Times New Roman" w:hAnsi="Courier New" w:cs="Courier New"/>
      <w:sz w:val="20"/>
      <w:szCs w:val="20"/>
      <w:lang w:val="lt-LT" w:eastAsia="en-IE"/>
    </w:rPr>
  </w:style>
  <w:style w:type="paragraph" w:customStyle="1" w:styleId="Numberedreflist">
    <w:name w:val="Numbered ref list"/>
    <w:basedOn w:val="Normal"/>
    <w:uiPriority w:val="99"/>
    <w:rsid w:val="003B47B9"/>
    <w:pPr>
      <w:tabs>
        <w:tab w:val="num" w:pos="1440"/>
      </w:tabs>
      <w:spacing w:after="120" w:afterAutospacing="0" w:line="240" w:lineRule="auto"/>
      <w:ind w:left="1440" w:hanging="360"/>
      <w:jc w:val="both"/>
    </w:pPr>
    <w:rPr>
      <w:rFonts w:asciiTheme="minorHAnsi" w:eastAsia="Times New Roman" w:hAnsiTheme="minorHAnsi" w:cs="Times New Roman"/>
      <w:sz w:val="22"/>
      <w:szCs w:val="24"/>
      <w:lang w:eastAsia="en-IE"/>
    </w:rPr>
  </w:style>
  <w:style w:type="character" w:customStyle="1" w:styleId="TextChar">
    <w:name w:val="Text Char"/>
    <w:link w:val="Text"/>
    <w:rsid w:val="003B47B9"/>
    <w:rPr>
      <w:rFonts w:eastAsia="Times New Roman" w:cs="Times New Roman"/>
      <w:szCs w:val="20"/>
      <w:lang w:val="lt-LT" w:eastAsia="en-IE"/>
    </w:rPr>
  </w:style>
  <w:style w:type="paragraph" w:customStyle="1" w:styleId="TOF-1">
    <w:name w:val="TOF-1"/>
    <w:basedOn w:val="Normal"/>
    <w:link w:val="TOF-1Char"/>
    <w:uiPriority w:val="99"/>
    <w:rsid w:val="003B47B9"/>
    <w:pPr>
      <w:spacing w:after="0" w:afterAutospacing="0" w:line="320" w:lineRule="exact"/>
    </w:pPr>
    <w:rPr>
      <w:rFonts w:ascii="Times New Roman Bold" w:eastAsia="MS PMincho" w:hAnsi="Times New Roman Bold" w:cs="Times New Roman"/>
      <w:b/>
      <w:sz w:val="21"/>
      <w:szCs w:val="24"/>
      <w:lang w:eastAsia="ja-JP"/>
    </w:rPr>
  </w:style>
  <w:style w:type="paragraph" w:customStyle="1" w:styleId="TOF-2">
    <w:name w:val="TOF-2"/>
    <w:basedOn w:val="TOF-1"/>
    <w:link w:val="TOF-2Char"/>
    <w:uiPriority w:val="99"/>
    <w:rsid w:val="003B47B9"/>
  </w:style>
  <w:style w:type="character" w:customStyle="1" w:styleId="TOF-1Char">
    <w:name w:val="TOF-1 Char"/>
    <w:link w:val="TOF-1"/>
    <w:uiPriority w:val="99"/>
    <w:locked/>
    <w:rsid w:val="003B47B9"/>
    <w:rPr>
      <w:rFonts w:ascii="Times New Roman Bold" w:eastAsia="MS PMincho" w:hAnsi="Times New Roman Bold" w:cs="Times New Roman"/>
      <w:b/>
      <w:sz w:val="21"/>
      <w:szCs w:val="24"/>
      <w:lang w:val="lt-LT" w:eastAsia="ja-JP"/>
    </w:rPr>
  </w:style>
  <w:style w:type="character" w:customStyle="1" w:styleId="TOF-2Char">
    <w:name w:val="TOF-2 Char"/>
    <w:link w:val="TOF-2"/>
    <w:uiPriority w:val="99"/>
    <w:locked/>
    <w:rsid w:val="003B47B9"/>
    <w:rPr>
      <w:rFonts w:ascii="Times New Roman Bold" w:eastAsia="MS PMincho" w:hAnsi="Times New Roman Bold" w:cs="Times New Roman"/>
      <w:b/>
      <w:sz w:val="21"/>
      <w:szCs w:val="24"/>
      <w:lang w:val="lt-LT" w:eastAsia="ja-JP"/>
    </w:rPr>
  </w:style>
  <w:style w:type="paragraph" w:customStyle="1" w:styleId="StyleAfter6pt1">
    <w:name w:val="Style After:  6 pt1"/>
    <w:basedOn w:val="Normal"/>
    <w:link w:val="StyleAfter6pt1Char"/>
    <w:rsid w:val="003B47B9"/>
    <w:pPr>
      <w:spacing w:before="120" w:after="120" w:afterAutospacing="0" w:line="240" w:lineRule="auto"/>
    </w:pPr>
    <w:rPr>
      <w:rFonts w:asciiTheme="minorHAnsi" w:eastAsia="Times New Roman" w:hAnsiTheme="minorHAnsi" w:cs="Times New Roman"/>
      <w:sz w:val="22"/>
      <w:szCs w:val="20"/>
      <w:lang w:eastAsia="en-IE"/>
    </w:rPr>
  </w:style>
  <w:style w:type="character" w:customStyle="1" w:styleId="StyleAfter6pt1Char">
    <w:name w:val="Style After:  6 pt1 Char"/>
    <w:link w:val="StyleAfter6pt1"/>
    <w:rsid w:val="003B47B9"/>
    <w:rPr>
      <w:rFonts w:eastAsia="Times New Roman" w:cs="Times New Roman"/>
      <w:szCs w:val="20"/>
      <w:lang w:val="lt-LT" w:eastAsia="en-IE"/>
    </w:rPr>
  </w:style>
  <w:style w:type="table" w:styleId="TableProfessional">
    <w:name w:val="Table Professional"/>
    <w:basedOn w:val="TableNormal"/>
    <w:rsid w:val="003B47B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DefaultTimesNewRomanBoldCenteredLeft02Right">
    <w:name w:val="Style Default + Times New Roman Bold Centered Left:  0.2&quot; Right..."/>
    <w:basedOn w:val="Normal"/>
    <w:autoRedefine/>
    <w:uiPriority w:val="99"/>
    <w:rsid w:val="003B47B9"/>
    <w:pPr>
      <w:tabs>
        <w:tab w:val="left" w:pos="360"/>
        <w:tab w:val="left" w:pos="720"/>
      </w:tabs>
      <w:suppressAutoHyphens/>
      <w:autoSpaceDE w:val="0"/>
      <w:autoSpaceDN w:val="0"/>
      <w:adjustRightInd w:val="0"/>
      <w:spacing w:after="0" w:afterAutospacing="0" w:line="240" w:lineRule="auto"/>
      <w:ind w:left="144" w:right="144"/>
    </w:pPr>
    <w:rPr>
      <w:rFonts w:asciiTheme="minorHAnsi" w:eastAsia="Times New Roman" w:hAnsiTheme="minorHAnsi" w:cs="Times New Roman"/>
      <w:b/>
      <w:bCs/>
      <w:color w:val="000000"/>
      <w:sz w:val="22"/>
      <w:szCs w:val="20"/>
      <w:lang w:eastAsia="en-IE"/>
    </w:rPr>
  </w:style>
  <w:style w:type="paragraph" w:customStyle="1" w:styleId="StyleCaption12pt">
    <w:name w:val="Style Caption + 12 pt"/>
    <w:basedOn w:val="Caption"/>
    <w:link w:val="StyleCaption12ptChar"/>
    <w:rsid w:val="003B47B9"/>
    <w:rPr>
      <w:rFonts w:cs="Times New Roman"/>
      <w:bCs w:val="0"/>
      <w:szCs w:val="24"/>
      <w:lang w:eastAsia="en-IE"/>
    </w:rPr>
  </w:style>
  <w:style w:type="character" w:customStyle="1" w:styleId="StyleCaption12ptChar">
    <w:name w:val="Style Caption + 12 pt Char"/>
    <w:link w:val="StyleCaption12pt"/>
    <w:rsid w:val="003B47B9"/>
    <w:rPr>
      <w:rFonts w:ascii="Arial" w:eastAsia="Times New Roman" w:hAnsi="Arial" w:cs="Times New Roman"/>
      <w:b/>
      <w:szCs w:val="24"/>
      <w:lang w:val="lt-LT" w:eastAsia="en-IE"/>
    </w:rPr>
  </w:style>
  <w:style w:type="paragraph" w:customStyle="1" w:styleId="StyleAfter6pt2">
    <w:name w:val="Style After:  6 pt2"/>
    <w:basedOn w:val="Normal"/>
    <w:uiPriority w:val="99"/>
    <w:rsid w:val="003B47B9"/>
    <w:pPr>
      <w:spacing w:before="120" w:after="120" w:afterAutospacing="0" w:line="240" w:lineRule="auto"/>
    </w:pPr>
    <w:rPr>
      <w:rFonts w:asciiTheme="minorHAnsi" w:eastAsia="Times New Roman" w:hAnsiTheme="minorHAnsi" w:cs="Times New Roman"/>
      <w:sz w:val="22"/>
      <w:szCs w:val="20"/>
      <w:lang w:eastAsia="en-IE"/>
    </w:rPr>
  </w:style>
  <w:style w:type="paragraph" w:customStyle="1" w:styleId="a">
    <w:name w:val="Îáû÷íûé"/>
    <w:uiPriority w:val="99"/>
    <w:rsid w:val="003B47B9"/>
    <w:pPr>
      <w:autoSpaceDE w:val="0"/>
      <w:autoSpaceDN w:val="0"/>
      <w:spacing w:after="0" w:line="240" w:lineRule="auto"/>
    </w:pPr>
    <w:rPr>
      <w:rFonts w:ascii="Times New Roman;Symbol;Arial;" w:eastAsia="SimSun" w:hAnsi="Times New Roman;Symbol;Arial;" w:cs="Times New Roman"/>
      <w:sz w:val="20"/>
      <w:szCs w:val="20"/>
    </w:rPr>
  </w:style>
  <w:style w:type="paragraph" w:customStyle="1" w:styleId="CS-Heading2">
    <w:name w:val="CS-Heading 2"/>
    <w:basedOn w:val="Normal"/>
    <w:next w:val="Normal"/>
    <w:uiPriority w:val="99"/>
    <w:rsid w:val="003B47B9"/>
    <w:pPr>
      <w:keepNext/>
      <w:keepLines/>
      <w:spacing w:after="240" w:afterAutospacing="0" w:line="240" w:lineRule="auto"/>
      <w:ind w:left="1134" w:hanging="1134"/>
      <w:outlineLvl w:val="1"/>
    </w:pPr>
    <w:rPr>
      <w:rFonts w:asciiTheme="minorHAnsi" w:eastAsia="Times New Roman" w:hAnsiTheme="minorHAnsi" w:cs="Times New Roman"/>
      <w:b/>
      <w:caps/>
      <w:sz w:val="22"/>
      <w:szCs w:val="20"/>
      <w:lang w:eastAsia="de-DE"/>
    </w:rPr>
  </w:style>
  <w:style w:type="paragraph" w:customStyle="1" w:styleId="CS-Heading1">
    <w:name w:val="CS-Heading 1"/>
    <w:basedOn w:val="Normal"/>
    <w:next w:val="Normal"/>
    <w:uiPriority w:val="99"/>
    <w:rsid w:val="003B47B9"/>
    <w:pPr>
      <w:keepNext/>
      <w:keepLines/>
      <w:pageBreakBefore/>
      <w:spacing w:after="240" w:afterAutospacing="0" w:line="240" w:lineRule="auto"/>
      <w:ind w:left="1134" w:hanging="1134"/>
      <w:outlineLvl w:val="0"/>
    </w:pPr>
    <w:rPr>
      <w:rFonts w:asciiTheme="minorHAnsi" w:eastAsia="Times New Roman" w:hAnsiTheme="minorHAnsi" w:cs="Times New Roman"/>
      <w:b/>
      <w:caps/>
      <w:sz w:val="28"/>
      <w:szCs w:val="20"/>
      <w:lang w:eastAsia="de-DE"/>
    </w:rPr>
  </w:style>
  <w:style w:type="paragraph" w:customStyle="1" w:styleId="CS-FootnoteText">
    <w:name w:val="CS-Footnote Text"/>
    <w:basedOn w:val="Normal"/>
    <w:link w:val="CS-FootnoteTextChar"/>
    <w:rsid w:val="003B47B9"/>
    <w:pPr>
      <w:keepNext/>
      <w:keepLines/>
      <w:spacing w:after="0" w:afterAutospacing="0" w:line="240" w:lineRule="auto"/>
      <w:ind w:left="709" w:firstLine="1"/>
    </w:pPr>
    <w:rPr>
      <w:rFonts w:asciiTheme="minorHAnsi" w:eastAsia="Times New Roman" w:hAnsiTheme="minorHAnsi" w:cs="Times New Roman"/>
      <w:sz w:val="18"/>
      <w:szCs w:val="20"/>
      <w:lang w:eastAsia="de-DE"/>
    </w:rPr>
  </w:style>
  <w:style w:type="character" w:customStyle="1" w:styleId="CS-FootnoteTextChar">
    <w:name w:val="CS-Footnote Text Char"/>
    <w:link w:val="CS-FootnoteText"/>
    <w:rsid w:val="003B47B9"/>
    <w:rPr>
      <w:rFonts w:eastAsia="Times New Roman" w:cs="Times New Roman"/>
      <w:sz w:val="18"/>
      <w:szCs w:val="20"/>
      <w:lang w:val="lt-LT" w:eastAsia="de-DE"/>
    </w:rPr>
  </w:style>
  <w:style w:type="paragraph" w:customStyle="1" w:styleId="CS-Bullets">
    <w:name w:val="CS-Bullets"/>
    <w:basedOn w:val="Normal"/>
    <w:uiPriority w:val="99"/>
    <w:rsid w:val="003B47B9"/>
    <w:pPr>
      <w:numPr>
        <w:numId w:val="30"/>
      </w:numPr>
      <w:spacing w:after="120" w:afterAutospacing="0" w:line="240" w:lineRule="auto"/>
    </w:pPr>
    <w:rPr>
      <w:rFonts w:asciiTheme="minorHAnsi" w:eastAsia="Times New Roman" w:hAnsiTheme="minorHAnsi" w:cs="Times New Roman"/>
      <w:sz w:val="22"/>
      <w:szCs w:val="20"/>
      <w:lang w:eastAsia="de-DE"/>
    </w:rPr>
  </w:style>
  <w:style w:type="paragraph" w:customStyle="1" w:styleId="CS-Numbering">
    <w:name w:val="CS-Numbering"/>
    <w:basedOn w:val="Normal"/>
    <w:uiPriority w:val="99"/>
    <w:rsid w:val="003B47B9"/>
    <w:pPr>
      <w:numPr>
        <w:numId w:val="31"/>
      </w:numPr>
      <w:spacing w:after="120" w:afterAutospacing="0" w:line="240" w:lineRule="auto"/>
    </w:pPr>
    <w:rPr>
      <w:rFonts w:asciiTheme="minorHAnsi" w:eastAsia="Times New Roman" w:hAnsiTheme="minorHAnsi" w:cs="Times New Roman"/>
      <w:sz w:val="22"/>
      <w:szCs w:val="20"/>
      <w:lang w:eastAsia="de-DE"/>
    </w:rPr>
  </w:style>
  <w:style w:type="paragraph" w:customStyle="1" w:styleId="StyleHeading110After12pt">
    <w:name w:val="Style Heading 11.0 + After:  12 pt"/>
    <w:basedOn w:val="Heading1"/>
    <w:uiPriority w:val="99"/>
    <w:rsid w:val="003B47B9"/>
    <w:pPr>
      <w:keepNext/>
      <w:pageBreakBefore/>
      <w:numPr>
        <w:ilvl w:val="0"/>
        <w:numId w:val="29"/>
      </w:numPr>
      <w:tabs>
        <w:tab w:val="clear" w:pos="360"/>
        <w:tab w:val="num" w:pos="720"/>
      </w:tabs>
      <w:spacing w:before="240" w:after="240"/>
      <w:ind w:left="432" w:hanging="432"/>
      <w:jc w:val="both"/>
    </w:pPr>
    <w:rPr>
      <w:rFonts w:ascii="Times New Roman Bold" w:eastAsia="Times New Roman" w:hAnsi="Times New Roman Bold" w:cs="Times New Roman"/>
      <w:bCs/>
      <w:caps/>
      <w:color w:val="auto"/>
      <w:kern w:val="32"/>
      <w:szCs w:val="20"/>
      <w:lang w:eastAsia="en-US"/>
    </w:rPr>
  </w:style>
  <w:style w:type="paragraph" w:customStyle="1" w:styleId="Pa14">
    <w:name w:val="Pa14"/>
    <w:basedOn w:val="Normal"/>
    <w:uiPriority w:val="99"/>
    <w:rsid w:val="003B47B9"/>
    <w:pPr>
      <w:autoSpaceDE w:val="0"/>
      <w:autoSpaceDN w:val="0"/>
      <w:adjustRightInd w:val="0"/>
      <w:spacing w:after="0" w:afterAutospacing="0" w:line="201" w:lineRule="atLeast"/>
    </w:pPr>
    <w:rPr>
      <w:rFonts w:ascii="Frutiger" w:eastAsia="Times New Roman" w:hAnsi="Frutiger" w:cs="Times New Roman"/>
      <w:sz w:val="22"/>
      <w:szCs w:val="24"/>
    </w:rPr>
  </w:style>
  <w:style w:type="paragraph" w:customStyle="1" w:styleId="TableFootnote">
    <w:name w:val="Table Footnote"/>
    <w:basedOn w:val="Normal"/>
    <w:next w:val="Normal"/>
    <w:link w:val="TableFootnoteChar"/>
    <w:autoRedefine/>
    <w:rsid w:val="003B47B9"/>
    <w:pPr>
      <w:keepLines/>
      <w:spacing w:before="40" w:after="0" w:afterAutospacing="0" w:line="240" w:lineRule="auto"/>
    </w:pPr>
    <w:rPr>
      <w:rFonts w:ascii="Calibri" w:eastAsia="Calibri" w:hAnsi="Calibri" w:cs="Times New Roman"/>
      <w:kern w:val="32"/>
      <w:sz w:val="16"/>
      <w:lang w:eastAsia="en-IE"/>
    </w:rPr>
  </w:style>
  <w:style w:type="character" w:customStyle="1" w:styleId="TableFootnoteChar">
    <w:name w:val="Table Footnote Char"/>
    <w:link w:val="TableFootnote"/>
    <w:rsid w:val="003B47B9"/>
    <w:rPr>
      <w:rFonts w:ascii="Calibri" w:eastAsia="Calibri" w:hAnsi="Calibri" w:cs="Times New Roman"/>
      <w:kern w:val="32"/>
      <w:sz w:val="16"/>
      <w:lang w:val="lt-LT" w:eastAsia="en-IE"/>
    </w:rPr>
  </w:style>
  <w:style w:type="paragraph" w:customStyle="1" w:styleId="Postarttitle">
    <w:name w:val="Post art title"/>
    <w:basedOn w:val="Normal"/>
    <w:uiPriority w:val="99"/>
    <w:rsid w:val="003B47B9"/>
    <w:pPr>
      <w:spacing w:before="120" w:after="120" w:afterAutospacing="0" w:line="240" w:lineRule="auto"/>
      <w:ind w:left="426"/>
      <w:jc w:val="both"/>
    </w:pPr>
    <w:rPr>
      <w:rFonts w:asciiTheme="minorHAnsi" w:eastAsia="Times New Roman" w:hAnsiTheme="minorHAnsi" w:cs="Times New Roman"/>
      <w:sz w:val="22"/>
      <w:szCs w:val="20"/>
      <w:lang w:eastAsia="en-IE"/>
    </w:rPr>
  </w:style>
  <w:style w:type="paragraph" w:customStyle="1" w:styleId="NumberBulletCER">
    <w:name w:val="Number Bullet CER"/>
    <w:basedOn w:val="Normal"/>
    <w:uiPriority w:val="99"/>
    <w:rsid w:val="003B47B9"/>
    <w:pPr>
      <w:keepNext/>
      <w:numPr>
        <w:numId w:val="32"/>
      </w:numPr>
      <w:autoSpaceDE w:val="0"/>
      <w:autoSpaceDN w:val="0"/>
      <w:adjustRightInd w:val="0"/>
      <w:spacing w:before="100" w:afterAutospacing="0" w:line="240" w:lineRule="auto"/>
      <w:jc w:val="both"/>
    </w:pPr>
    <w:rPr>
      <w:rFonts w:asciiTheme="minorHAnsi" w:eastAsia="MS Mincho" w:hAnsiTheme="minorHAnsi" w:cs="Times New Roman"/>
      <w:b/>
      <w:bCs/>
      <w:sz w:val="22"/>
      <w:szCs w:val="24"/>
      <w:lang w:eastAsia="ja-JP"/>
    </w:rPr>
  </w:style>
  <w:style w:type="paragraph" w:customStyle="1" w:styleId="Listnospace">
    <w:name w:val="List no space"/>
    <w:basedOn w:val="List"/>
    <w:uiPriority w:val="99"/>
    <w:rsid w:val="003B47B9"/>
    <w:pPr>
      <w:numPr>
        <w:numId w:val="0"/>
      </w:numPr>
      <w:tabs>
        <w:tab w:val="num" w:pos="1440"/>
      </w:tabs>
      <w:spacing w:after="0"/>
      <w:ind w:left="1440" w:hanging="360"/>
      <w:jc w:val="left"/>
    </w:pPr>
  </w:style>
  <w:style w:type="character" w:customStyle="1" w:styleId="CharChar3">
    <w:name w:val="Char Char3"/>
    <w:locked/>
    <w:rsid w:val="003B47B9"/>
    <w:rPr>
      <w:sz w:val="24"/>
      <w:szCs w:val="24"/>
      <w:lang w:val="lt-LT" w:eastAsia="en-US" w:bidi="ar-SA"/>
    </w:rPr>
  </w:style>
  <w:style w:type="paragraph" w:styleId="Date">
    <w:name w:val="Date"/>
    <w:basedOn w:val="Normal"/>
    <w:next w:val="Normal"/>
    <w:link w:val="DateChar"/>
    <w:uiPriority w:val="99"/>
    <w:rsid w:val="003B47B9"/>
    <w:pPr>
      <w:spacing w:after="0" w:afterAutospacing="0" w:line="240" w:lineRule="auto"/>
    </w:pPr>
    <w:rPr>
      <w:rFonts w:asciiTheme="minorHAnsi" w:eastAsia="Times New Roman" w:hAnsiTheme="minorHAnsi" w:cs="Times New Roman"/>
      <w:sz w:val="22"/>
      <w:szCs w:val="24"/>
      <w:lang w:eastAsia="en-IE"/>
    </w:rPr>
  </w:style>
  <w:style w:type="character" w:customStyle="1" w:styleId="DateChar">
    <w:name w:val="Date Char"/>
    <w:basedOn w:val="DefaultParagraphFont"/>
    <w:link w:val="Date"/>
    <w:uiPriority w:val="99"/>
    <w:rsid w:val="003B47B9"/>
    <w:rPr>
      <w:rFonts w:eastAsia="Times New Roman" w:cs="Times New Roman"/>
      <w:szCs w:val="24"/>
      <w:lang w:val="lt-LT" w:eastAsia="en-IE"/>
    </w:rPr>
  </w:style>
  <w:style w:type="character" w:customStyle="1" w:styleId="st1">
    <w:name w:val="st1"/>
    <w:rsid w:val="003B47B9"/>
  </w:style>
  <w:style w:type="paragraph" w:customStyle="1" w:styleId="TableCharChar">
    <w:name w:val="Table Char Char"/>
    <w:basedOn w:val="Normal"/>
    <w:link w:val="TableCharCharChar"/>
    <w:rsid w:val="003B47B9"/>
    <w:pPr>
      <w:spacing w:after="0" w:afterAutospacing="0" w:line="240" w:lineRule="auto"/>
    </w:pPr>
    <w:rPr>
      <w:rFonts w:asciiTheme="minorHAnsi" w:eastAsia="Times New Roman" w:hAnsiTheme="minorHAnsi" w:cs="Times New Roman"/>
      <w:sz w:val="22"/>
      <w:szCs w:val="24"/>
      <w:lang w:eastAsia="en-IE"/>
    </w:rPr>
  </w:style>
  <w:style w:type="character" w:customStyle="1" w:styleId="TableCharCharChar">
    <w:name w:val="Table Char Char Char"/>
    <w:link w:val="TableCharChar"/>
    <w:rsid w:val="003B47B9"/>
    <w:rPr>
      <w:rFonts w:eastAsia="Times New Roman" w:cs="Times New Roman"/>
      <w:szCs w:val="24"/>
      <w:lang w:val="lt-LT" w:eastAsia="en-IE"/>
    </w:rPr>
  </w:style>
  <w:style w:type="numbering" w:customStyle="1" w:styleId="literaturecritiques">
    <w:name w:val="literature critiques"/>
    <w:uiPriority w:val="99"/>
    <w:rsid w:val="003B47B9"/>
    <w:pPr>
      <w:numPr>
        <w:numId w:val="33"/>
      </w:numPr>
    </w:pPr>
  </w:style>
  <w:style w:type="character" w:customStyle="1" w:styleId="TableText10Char">
    <w:name w:val="Table Text 10 Char"/>
    <w:link w:val="TableText10"/>
    <w:locked/>
    <w:rsid w:val="003B47B9"/>
    <w:rPr>
      <w:rFonts w:eastAsia="Times New Roman" w:cs="Times New Roman"/>
      <w:sz w:val="20"/>
      <w:szCs w:val="24"/>
      <w:lang w:val="lt-LT" w:eastAsia="en-IE"/>
    </w:rPr>
  </w:style>
  <w:style w:type="character" w:customStyle="1" w:styleId="TableText10BoldChar">
    <w:name w:val="Table Text 10 + Bold Char"/>
    <w:link w:val="TableText10Bold"/>
    <w:uiPriority w:val="99"/>
    <w:locked/>
    <w:rsid w:val="003B47B9"/>
    <w:rPr>
      <w:b/>
    </w:rPr>
  </w:style>
  <w:style w:type="paragraph" w:customStyle="1" w:styleId="TableText10Bold">
    <w:name w:val="Table Text 10 + Bold"/>
    <w:basedOn w:val="Normal"/>
    <w:link w:val="TableText10BoldChar"/>
    <w:uiPriority w:val="99"/>
    <w:rsid w:val="003B47B9"/>
    <w:pPr>
      <w:keepNext/>
      <w:keepLines/>
      <w:tabs>
        <w:tab w:val="left" w:pos="144"/>
        <w:tab w:val="left" w:pos="288"/>
        <w:tab w:val="left" w:pos="360"/>
      </w:tabs>
      <w:spacing w:after="0" w:afterAutospacing="0" w:line="240" w:lineRule="auto"/>
    </w:pPr>
    <w:rPr>
      <w:rFonts w:asciiTheme="minorHAnsi" w:hAnsiTheme="minorHAnsi"/>
      <w:b/>
      <w:sz w:val="22"/>
      <w:lang w:eastAsia="en-US"/>
    </w:rPr>
  </w:style>
  <w:style w:type="character" w:customStyle="1" w:styleId="TableText10BoldCenterChar">
    <w:name w:val="Table Text 10 + Bold + Center Char"/>
    <w:link w:val="TableText10BoldCenter"/>
    <w:locked/>
    <w:rsid w:val="003B47B9"/>
    <w:rPr>
      <w:rFonts w:eastAsia="Times New Roman" w:cs="Times New Roman"/>
      <w:b/>
      <w:sz w:val="20"/>
      <w:szCs w:val="24"/>
      <w:lang w:val="lt-LT" w:eastAsia="en-IE"/>
    </w:rPr>
  </w:style>
  <w:style w:type="character" w:customStyle="1" w:styleId="TableTextChar">
    <w:name w:val="Table Text Char"/>
    <w:link w:val="TableText0"/>
    <w:qFormat/>
    <w:locked/>
    <w:rsid w:val="003B47B9"/>
    <w:rPr>
      <w:rFonts w:ascii="Calibri" w:eastAsia="Times New Roman" w:hAnsi="Calibri" w:cs="Times New Roman"/>
      <w:sz w:val="24"/>
      <w:szCs w:val="24"/>
    </w:rPr>
  </w:style>
  <w:style w:type="paragraph" w:customStyle="1" w:styleId="TableHeader10">
    <w:name w:val="Table Header 1.0"/>
    <w:next w:val="Normal"/>
    <w:uiPriority w:val="99"/>
    <w:rsid w:val="003B47B9"/>
    <w:pPr>
      <w:keepNext/>
      <w:keepLines/>
      <w:spacing w:before="480" w:after="0" w:line="240" w:lineRule="auto"/>
      <w:ind w:left="1440" w:hanging="1440"/>
    </w:pPr>
    <w:rPr>
      <w:rFonts w:ascii="Times New Roman Bold" w:eastAsia="Times New Roman" w:hAnsi="Times New Roman Bold" w:cs="Arial"/>
      <w:b/>
      <w:bCs/>
      <w:sz w:val="24"/>
      <w:szCs w:val="32"/>
    </w:rPr>
  </w:style>
  <w:style w:type="character" w:customStyle="1" w:styleId="TableText11BoldCenterChar">
    <w:name w:val="Table Text 11 + Bold + Center Char"/>
    <w:link w:val="TableText11BoldCenter"/>
    <w:uiPriority w:val="99"/>
    <w:rsid w:val="003B47B9"/>
    <w:rPr>
      <w:rFonts w:eastAsia="Times New Roman" w:cs="Times New Roman"/>
      <w:b/>
      <w:szCs w:val="24"/>
      <w:lang w:val="lt-LT" w:eastAsia="en-IE"/>
    </w:rPr>
  </w:style>
  <w:style w:type="paragraph" w:customStyle="1" w:styleId="TableText11">
    <w:name w:val="Table Text 11"/>
    <w:basedOn w:val="TableText0"/>
    <w:uiPriority w:val="99"/>
    <w:rsid w:val="003B47B9"/>
    <w:rPr>
      <w:sz w:val="22"/>
    </w:rPr>
  </w:style>
  <w:style w:type="character" w:customStyle="1" w:styleId="TableText10CenterChar">
    <w:name w:val="Table Text 10 + Center Char"/>
    <w:link w:val="TableText10Center"/>
    <w:rsid w:val="003B47B9"/>
    <w:rPr>
      <w:rFonts w:eastAsia="Times New Roman" w:cs="Times New Roman"/>
      <w:szCs w:val="24"/>
      <w:lang w:val="lt-LT" w:eastAsia="en-IE"/>
    </w:rPr>
  </w:style>
  <w:style w:type="paragraph" w:styleId="ListNumber">
    <w:name w:val="List Number"/>
    <w:basedOn w:val="Normal"/>
    <w:uiPriority w:val="99"/>
    <w:rsid w:val="003B47B9"/>
    <w:pPr>
      <w:tabs>
        <w:tab w:val="num" w:pos="360"/>
      </w:tabs>
      <w:spacing w:after="0" w:afterAutospacing="0" w:line="240" w:lineRule="auto"/>
      <w:ind w:left="360" w:hanging="360"/>
      <w:contextualSpacing/>
    </w:pPr>
    <w:rPr>
      <w:rFonts w:asciiTheme="minorHAnsi" w:eastAsia="Times New Roman" w:hAnsiTheme="minorHAnsi" w:cs="Times New Roman"/>
      <w:sz w:val="22"/>
      <w:szCs w:val="24"/>
      <w:lang w:eastAsia="en-IE"/>
    </w:rPr>
  </w:style>
  <w:style w:type="character" w:customStyle="1" w:styleId="HeaderChar1">
    <w:name w:val="Header Char1"/>
    <w:uiPriority w:val="99"/>
    <w:locked/>
    <w:rsid w:val="003B47B9"/>
    <w:rPr>
      <w:sz w:val="24"/>
      <w:szCs w:val="24"/>
    </w:rPr>
  </w:style>
  <w:style w:type="character" w:customStyle="1" w:styleId="CommentSubjectChar1">
    <w:name w:val="Comment Subject Char1"/>
    <w:uiPriority w:val="99"/>
    <w:semiHidden/>
    <w:locked/>
    <w:rsid w:val="003B47B9"/>
    <w:rPr>
      <w:rFonts w:eastAsia="MS Mincho"/>
      <w:b/>
      <w:bCs/>
      <w:lang w:val="lt-LT" w:eastAsia="ja-JP" w:bidi="ar-SA"/>
    </w:rPr>
  </w:style>
  <w:style w:type="character" w:customStyle="1" w:styleId="BodyTextItalic">
    <w:name w:val="Body Text Italic"/>
    <w:rsid w:val="003B47B9"/>
    <w:rPr>
      <w:i/>
    </w:rPr>
  </w:style>
  <w:style w:type="paragraph" w:styleId="ListNumber2">
    <w:name w:val="List Number 2"/>
    <w:basedOn w:val="ListNumber"/>
    <w:uiPriority w:val="99"/>
    <w:rsid w:val="003B47B9"/>
    <w:pPr>
      <w:tabs>
        <w:tab w:val="clear" w:pos="360"/>
        <w:tab w:val="num" w:pos="1080"/>
      </w:tabs>
      <w:ind w:left="1080"/>
      <w:contextualSpacing w:val="0"/>
    </w:pPr>
  </w:style>
  <w:style w:type="paragraph" w:customStyle="1" w:styleId="TableHeader15">
    <w:name w:val="Table Header 1.5"/>
    <w:basedOn w:val="Normal"/>
    <w:next w:val="Normal"/>
    <w:uiPriority w:val="99"/>
    <w:rsid w:val="003B47B9"/>
    <w:pPr>
      <w:keepNext/>
      <w:keepLines/>
      <w:spacing w:before="480" w:after="0" w:afterAutospacing="0" w:line="240" w:lineRule="auto"/>
      <w:ind w:left="2160" w:hanging="2160"/>
    </w:pPr>
    <w:rPr>
      <w:rFonts w:ascii="Times New Roman Bold" w:eastAsia="Times New Roman" w:hAnsi="Times New Roman Bold" w:cs="Arial"/>
      <w:b/>
      <w:bCs/>
      <w:sz w:val="22"/>
      <w:szCs w:val="32"/>
      <w:lang w:eastAsia="en-IE"/>
    </w:rPr>
  </w:style>
  <w:style w:type="paragraph" w:customStyle="1" w:styleId="FigureHeader10">
    <w:name w:val="Figure Header 1.0"/>
    <w:next w:val="Normal"/>
    <w:link w:val="FigureHeader10Char"/>
    <w:rsid w:val="003B47B9"/>
    <w:pPr>
      <w:keepLines/>
      <w:spacing w:after="480" w:line="240" w:lineRule="auto"/>
      <w:ind w:left="1440" w:hanging="1440"/>
    </w:pPr>
    <w:rPr>
      <w:rFonts w:ascii="Times New Roman Bold" w:eastAsia="Times New Roman" w:hAnsi="Times New Roman Bold" w:cs="Arial"/>
      <w:b/>
      <w:bCs/>
      <w:kern w:val="32"/>
      <w:sz w:val="24"/>
      <w:szCs w:val="32"/>
    </w:rPr>
  </w:style>
  <w:style w:type="paragraph" w:customStyle="1" w:styleId="TableText11Bold">
    <w:name w:val="Table Text 11 + Bold"/>
    <w:basedOn w:val="Normal"/>
    <w:uiPriority w:val="99"/>
    <w:rsid w:val="003B47B9"/>
    <w:pPr>
      <w:keepNext/>
      <w:keepLines/>
      <w:tabs>
        <w:tab w:val="left" w:pos="144"/>
        <w:tab w:val="left" w:pos="288"/>
        <w:tab w:val="left" w:pos="360"/>
      </w:tabs>
      <w:spacing w:after="0" w:afterAutospacing="0" w:line="240" w:lineRule="auto"/>
    </w:pPr>
    <w:rPr>
      <w:rFonts w:asciiTheme="minorHAnsi" w:eastAsia="Times New Roman" w:hAnsiTheme="minorHAnsi" w:cs="Times New Roman"/>
      <w:b/>
      <w:sz w:val="22"/>
      <w:szCs w:val="24"/>
      <w:lang w:eastAsia="en-IE"/>
    </w:rPr>
  </w:style>
  <w:style w:type="paragraph" w:customStyle="1" w:styleId="Heading4CER">
    <w:name w:val="Heading 4 CER"/>
    <w:basedOn w:val="Heading4"/>
    <w:uiPriority w:val="99"/>
    <w:rsid w:val="003B47B9"/>
    <w:pPr>
      <w:tabs>
        <w:tab w:val="left" w:pos="1134"/>
        <w:tab w:val="left" w:pos="2160"/>
      </w:tabs>
      <w:spacing w:line="360" w:lineRule="auto"/>
      <w:ind w:left="864" w:hanging="864"/>
    </w:pPr>
    <w:rPr>
      <w:rFonts w:asciiTheme="minorHAnsi" w:hAnsiTheme="minorHAnsi" w:cstheme="minorHAnsi"/>
      <w:i/>
      <w:noProof w:val="0"/>
      <w:sz w:val="22"/>
      <w:szCs w:val="20"/>
      <w:lang w:eastAsia="x-none"/>
    </w:rPr>
  </w:style>
  <w:style w:type="table" w:customStyle="1" w:styleId="TableProfessional1">
    <w:name w:val="Table Professional1"/>
    <w:basedOn w:val="TableNormal"/>
    <w:next w:val="TableProfessional"/>
    <w:rsid w:val="003B47B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literaturecritiques2">
    <w:name w:val="literature critiques2"/>
    <w:uiPriority w:val="99"/>
    <w:rsid w:val="003B47B9"/>
    <w:pPr>
      <w:numPr>
        <w:numId w:val="37"/>
      </w:numPr>
    </w:pPr>
  </w:style>
  <w:style w:type="paragraph" w:customStyle="1" w:styleId="CERnumberedbullet">
    <w:name w:val="CER numbered bullet"/>
    <w:basedOn w:val="Normal"/>
    <w:uiPriority w:val="99"/>
    <w:rsid w:val="003B47B9"/>
    <w:pPr>
      <w:tabs>
        <w:tab w:val="num" w:pos="810"/>
      </w:tabs>
      <w:spacing w:after="120" w:afterAutospacing="0" w:line="240" w:lineRule="auto"/>
      <w:ind w:left="810" w:hanging="414"/>
      <w:jc w:val="both"/>
    </w:pPr>
    <w:rPr>
      <w:rFonts w:asciiTheme="minorHAnsi" w:eastAsia="Times New Roman" w:hAnsiTheme="minorHAnsi" w:cs="Times New Roman"/>
      <w:sz w:val="22"/>
      <w:szCs w:val="24"/>
      <w:lang w:eastAsia="en-IE"/>
    </w:rPr>
  </w:style>
  <w:style w:type="paragraph" w:customStyle="1" w:styleId="TableSub-Bullet">
    <w:name w:val="Table Sub-Bullet"/>
    <w:basedOn w:val="Normal"/>
    <w:link w:val="TableSub-BulletChar"/>
    <w:uiPriority w:val="99"/>
    <w:qFormat/>
    <w:rsid w:val="003B47B9"/>
    <w:pPr>
      <w:numPr>
        <w:ilvl w:val="1"/>
        <w:numId w:val="34"/>
      </w:numPr>
      <w:spacing w:before="120" w:after="120" w:afterAutospacing="0" w:line="240" w:lineRule="auto"/>
      <w:ind w:left="1208" w:hanging="357"/>
    </w:pPr>
    <w:rPr>
      <w:rFonts w:ascii="Arial" w:eastAsia="Times New Roman" w:hAnsi="Arial" w:cs="Times New Roman"/>
      <w:sz w:val="20"/>
      <w:szCs w:val="24"/>
      <w:lang w:eastAsia="en-IE"/>
    </w:rPr>
  </w:style>
  <w:style w:type="paragraph" w:customStyle="1" w:styleId="CERreflistentry">
    <w:name w:val="CER ref list entry"/>
    <w:basedOn w:val="CERbodytext"/>
    <w:uiPriority w:val="99"/>
    <w:rsid w:val="003B47B9"/>
    <w:pPr>
      <w:numPr>
        <w:numId w:val="35"/>
      </w:numPr>
      <w:tabs>
        <w:tab w:val="num" w:pos="360"/>
      </w:tabs>
      <w:ind w:left="851" w:hanging="851"/>
    </w:pPr>
    <w:rPr>
      <w:rFonts w:cs="Times New Roman"/>
      <w:lang w:eastAsia="en-IE"/>
    </w:rPr>
  </w:style>
  <w:style w:type="paragraph" w:customStyle="1" w:styleId="Templateheading30">
    <w:name w:val="Template heading 3"/>
    <w:basedOn w:val="Heading2"/>
    <w:uiPriority w:val="99"/>
    <w:rsid w:val="003B47B9"/>
    <w:pPr>
      <w:keepNext/>
      <w:numPr>
        <w:ilvl w:val="0"/>
        <w:numId w:val="0"/>
      </w:numPr>
      <w:spacing w:before="240" w:after="240"/>
      <w:ind w:left="720" w:hanging="360"/>
      <w:jc w:val="both"/>
    </w:pPr>
    <w:rPr>
      <w:rFonts w:ascii="Arial" w:eastAsia="Times New Roman" w:hAnsi="Arial" w:cstheme="minorHAnsi"/>
      <w:color w:val="auto"/>
      <w:sz w:val="22"/>
      <w:szCs w:val="24"/>
      <w:lang w:eastAsia="x-none"/>
    </w:rPr>
  </w:style>
  <w:style w:type="paragraph" w:customStyle="1" w:styleId="Templatebullethyphen">
    <w:name w:val="Templatebullethyphen"/>
    <w:basedOn w:val="TemplateBodyText"/>
    <w:uiPriority w:val="99"/>
    <w:rsid w:val="003B47B9"/>
    <w:pPr>
      <w:numPr>
        <w:numId w:val="36"/>
      </w:numPr>
      <w:tabs>
        <w:tab w:val="num" w:pos="360"/>
      </w:tabs>
      <w:ind w:left="0" w:firstLine="0"/>
    </w:pPr>
  </w:style>
  <w:style w:type="character" w:customStyle="1" w:styleId="CommentTextChar1">
    <w:name w:val="Comment Text Char1"/>
    <w:aliases w:val="Char2 Char Char Char Char Char Char Char Char Char Char Char1,Char2 Char Char Char Char Char Char Char Char Char Char2,Char2 Char Char Char Char Char Char1"/>
    <w:uiPriority w:val="99"/>
    <w:semiHidden/>
    <w:rsid w:val="003B47B9"/>
    <w:rPr>
      <w:lang w:val="lt-LT" w:eastAsia="en-US"/>
    </w:rPr>
  </w:style>
  <w:style w:type="character" w:customStyle="1" w:styleId="Heading4Char1">
    <w:name w:val="Heading 4 Char1"/>
    <w:aliases w:val="1st sub-header (non-numerical) Char1,1st Non-Numerical Sub-Header Char1,4th subsection header Char1"/>
    <w:semiHidden/>
    <w:rsid w:val="003B47B9"/>
    <w:rPr>
      <w:rFonts w:ascii="Calibri Light" w:eastAsia="Times New Roman" w:hAnsi="Calibri Light" w:cs="Times New Roman"/>
      <w:i/>
      <w:iCs/>
      <w:color w:val="2E74B5"/>
      <w:sz w:val="24"/>
      <w:szCs w:val="24"/>
      <w:lang w:val="lt-LT" w:eastAsia="en-US"/>
    </w:rPr>
  </w:style>
  <w:style w:type="character" w:customStyle="1" w:styleId="Heading5Char1">
    <w:name w:val="Heading 5 Char1"/>
    <w:aliases w:val="2nd Non-Numerical Sub-Header Char1,2nd sub-header (non-numerical) Char1"/>
    <w:semiHidden/>
    <w:rsid w:val="003B47B9"/>
    <w:rPr>
      <w:rFonts w:ascii="Calibri Light" w:eastAsia="Times New Roman" w:hAnsi="Calibri Light" w:cs="Times New Roman"/>
      <w:color w:val="2E74B5"/>
      <w:sz w:val="24"/>
      <w:szCs w:val="24"/>
      <w:lang w:val="lt-LT" w:eastAsia="en-US"/>
    </w:rPr>
  </w:style>
  <w:style w:type="paragraph" w:customStyle="1" w:styleId="TemplateHeading5">
    <w:name w:val="TemplateHeading5"/>
    <w:basedOn w:val="Heading5"/>
    <w:uiPriority w:val="99"/>
    <w:rsid w:val="003B47B9"/>
    <w:pPr>
      <w:keepLines w:val="0"/>
      <w:numPr>
        <w:numId w:val="0"/>
      </w:numPr>
      <w:spacing w:before="120" w:after="240" w:afterAutospacing="0" w:line="240" w:lineRule="auto"/>
      <w:ind w:left="3330" w:hanging="360"/>
    </w:pPr>
    <w:rPr>
      <w:rFonts w:asciiTheme="minorHAnsi" w:eastAsia="MS Mincho" w:hAnsiTheme="minorHAnsi" w:cs="Times New Roman"/>
      <w:b/>
      <w:color w:val="auto"/>
      <w:sz w:val="22"/>
      <w:szCs w:val="20"/>
      <w:lang w:eastAsia="ja-JP"/>
    </w:rPr>
  </w:style>
  <w:style w:type="paragraph" w:customStyle="1" w:styleId="Templatecritiquetitle">
    <w:name w:val="Template critique title"/>
    <w:basedOn w:val="Normal"/>
    <w:uiPriority w:val="99"/>
    <w:rsid w:val="003B47B9"/>
    <w:pPr>
      <w:keepNext/>
      <w:numPr>
        <w:numId w:val="40"/>
      </w:numPr>
      <w:spacing w:after="240" w:afterAutospacing="0" w:line="240" w:lineRule="auto"/>
      <w:ind w:hanging="720"/>
      <w:jc w:val="both"/>
    </w:pPr>
    <w:rPr>
      <w:rFonts w:asciiTheme="minorHAnsi" w:eastAsia="Times New Roman" w:hAnsiTheme="minorHAnsi" w:cs="Times New Roman"/>
      <w:b/>
      <w:sz w:val="22"/>
      <w:szCs w:val="24"/>
      <w:lang w:eastAsia="en-IE"/>
    </w:rPr>
  </w:style>
  <w:style w:type="paragraph" w:customStyle="1" w:styleId="Templatecritindent">
    <w:name w:val="Template crit+indent"/>
    <w:basedOn w:val="TemplateBodyText"/>
    <w:next w:val="TemplateBodyText"/>
    <w:uiPriority w:val="99"/>
    <w:rsid w:val="003B47B9"/>
    <w:pPr>
      <w:numPr>
        <w:numId w:val="38"/>
      </w:numPr>
      <w:tabs>
        <w:tab w:val="clear" w:pos="907"/>
        <w:tab w:val="num" w:pos="360"/>
        <w:tab w:val="num" w:pos="720"/>
      </w:tabs>
      <w:ind w:left="0" w:firstLine="0"/>
    </w:pPr>
    <w:rPr>
      <w:b/>
    </w:rPr>
  </w:style>
  <w:style w:type="paragraph" w:customStyle="1" w:styleId="Templatebibliogindent">
    <w:name w:val="Template bibliogindent"/>
    <w:basedOn w:val="Normal"/>
    <w:uiPriority w:val="99"/>
    <w:rsid w:val="003B47B9"/>
    <w:pPr>
      <w:numPr>
        <w:ilvl w:val="1"/>
        <w:numId w:val="27"/>
      </w:numPr>
      <w:spacing w:after="240" w:afterAutospacing="0" w:line="240" w:lineRule="auto"/>
      <w:jc w:val="both"/>
    </w:pPr>
    <w:rPr>
      <w:rFonts w:asciiTheme="minorHAnsi" w:eastAsia="Times New Roman" w:hAnsiTheme="minorHAnsi" w:cs="Times New Roman"/>
      <w:color w:val="7030A0"/>
      <w:sz w:val="22"/>
      <w:szCs w:val="24"/>
      <w:lang w:eastAsia="en-IE"/>
    </w:rPr>
  </w:style>
  <w:style w:type="paragraph" w:customStyle="1" w:styleId="Templatebibindent">
    <w:name w:val="Template bibindent"/>
    <w:basedOn w:val="TemplateBodyText"/>
    <w:uiPriority w:val="99"/>
    <w:rsid w:val="003B47B9"/>
    <w:pPr>
      <w:numPr>
        <w:numId w:val="39"/>
      </w:numPr>
      <w:tabs>
        <w:tab w:val="clear" w:pos="1134"/>
        <w:tab w:val="num" w:pos="360"/>
        <w:tab w:val="num" w:pos="1440"/>
      </w:tabs>
      <w:ind w:left="0" w:firstLine="0"/>
    </w:pPr>
  </w:style>
  <w:style w:type="character" w:customStyle="1" w:styleId="element-citation">
    <w:name w:val="element-citation"/>
    <w:rsid w:val="003B47B9"/>
  </w:style>
  <w:style w:type="character" w:customStyle="1" w:styleId="ref-journal">
    <w:name w:val="ref-journal"/>
    <w:rsid w:val="003B47B9"/>
  </w:style>
  <w:style w:type="character" w:customStyle="1" w:styleId="ref-vol">
    <w:name w:val="ref-vol"/>
    <w:rsid w:val="003B47B9"/>
  </w:style>
  <w:style w:type="table" w:customStyle="1" w:styleId="TableGrid2">
    <w:name w:val="Table Grid2"/>
    <w:basedOn w:val="TableNormal"/>
    <w:next w:val="TableGrid"/>
    <w:uiPriority w:val="59"/>
    <w:rsid w:val="003B47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47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uiPriority w:val="99"/>
    <w:rsid w:val="003B47B9"/>
    <w:pPr>
      <w:autoSpaceDE w:val="0"/>
      <w:autoSpaceDN w:val="0"/>
      <w:adjustRightInd w:val="0"/>
      <w:spacing w:after="0" w:afterAutospacing="0" w:line="200" w:lineRule="atLeast"/>
    </w:pPr>
    <w:rPr>
      <w:rFonts w:ascii="Bembo" w:eastAsia="Times New Roman" w:hAnsi="Bembo" w:cs="Times New Roman"/>
      <w:sz w:val="22"/>
      <w:szCs w:val="24"/>
    </w:rPr>
  </w:style>
  <w:style w:type="character" w:customStyle="1" w:styleId="id0bee">
    <w:name w:val="id0bee"/>
    <w:rsid w:val="003B47B9"/>
    <w:rPr>
      <w:rFonts w:cs="Times New Roman"/>
    </w:rPr>
  </w:style>
  <w:style w:type="paragraph" w:customStyle="1" w:styleId="p">
    <w:name w:val="p"/>
    <w:basedOn w:val="Normal"/>
    <w:uiPriority w:val="99"/>
    <w:rsid w:val="003B47B9"/>
    <w:pPr>
      <w:spacing w:before="100" w:beforeAutospacing="1" w:line="240" w:lineRule="auto"/>
    </w:pPr>
    <w:rPr>
      <w:rFonts w:asciiTheme="minorHAnsi" w:eastAsia="Times New Roman" w:hAnsiTheme="minorHAnsi" w:cs="Times New Roman"/>
      <w:sz w:val="22"/>
      <w:szCs w:val="24"/>
      <w:lang w:eastAsia="en-IE"/>
    </w:rPr>
  </w:style>
  <w:style w:type="paragraph" w:customStyle="1" w:styleId="desc">
    <w:name w:val="desc"/>
    <w:basedOn w:val="Normal"/>
    <w:uiPriority w:val="99"/>
    <w:rsid w:val="003B47B9"/>
    <w:pPr>
      <w:spacing w:before="100" w:beforeAutospacing="1" w:line="240" w:lineRule="auto"/>
    </w:pPr>
    <w:rPr>
      <w:rFonts w:asciiTheme="minorHAnsi" w:eastAsia="Times New Roman" w:hAnsiTheme="minorHAnsi" w:cs="Times New Roman"/>
      <w:sz w:val="22"/>
      <w:szCs w:val="24"/>
      <w:lang w:eastAsia="en-IE"/>
    </w:rPr>
  </w:style>
  <w:style w:type="paragraph" w:customStyle="1" w:styleId="details">
    <w:name w:val="details"/>
    <w:basedOn w:val="Normal"/>
    <w:uiPriority w:val="99"/>
    <w:rsid w:val="003B47B9"/>
    <w:pPr>
      <w:spacing w:before="100" w:beforeAutospacing="1" w:line="240" w:lineRule="auto"/>
    </w:pPr>
    <w:rPr>
      <w:rFonts w:asciiTheme="minorHAnsi" w:eastAsia="Times New Roman" w:hAnsiTheme="minorHAnsi" w:cs="Times New Roman"/>
      <w:sz w:val="22"/>
      <w:szCs w:val="24"/>
      <w:lang w:eastAsia="en-IE"/>
    </w:rPr>
  </w:style>
  <w:style w:type="character" w:customStyle="1" w:styleId="contribdegrees">
    <w:name w:val="contribdegrees"/>
    <w:basedOn w:val="DefaultParagraphFont"/>
    <w:rsid w:val="003B47B9"/>
  </w:style>
  <w:style w:type="paragraph" w:customStyle="1" w:styleId="Instructionsub-bullet">
    <w:name w:val="Instruction sub-bullet"/>
    <w:basedOn w:val="Normal"/>
    <w:rsid w:val="003B47B9"/>
    <w:pPr>
      <w:widowControl w:val="0"/>
      <w:numPr>
        <w:ilvl w:val="2"/>
        <w:numId w:val="41"/>
      </w:numPr>
      <w:autoSpaceDE w:val="0"/>
      <w:autoSpaceDN w:val="0"/>
      <w:adjustRightInd w:val="0"/>
      <w:spacing w:before="40" w:after="40" w:afterAutospacing="0" w:line="240" w:lineRule="auto"/>
      <w:ind w:left="720"/>
      <w:jc w:val="both"/>
    </w:pPr>
    <w:rPr>
      <w:rFonts w:asciiTheme="minorHAnsi" w:eastAsia="Times New Roman" w:hAnsiTheme="minorHAnsi" w:cs="Arial"/>
      <w:iCs/>
      <w:color w:val="000000" w:themeColor="text1"/>
      <w:sz w:val="20"/>
      <w:szCs w:val="20"/>
      <w:lang w:eastAsia="en-IE"/>
    </w:rPr>
  </w:style>
  <w:style w:type="paragraph" w:customStyle="1" w:styleId="Biblio">
    <w:name w:val="Biblio"/>
    <w:basedOn w:val="EndNoteBibliography"/>
    <w:link w:val="BiblioChar"/>
    <w:rsid w:val="003B47B9"/>
    <w:pPr>
      <w:spacing w:after="0"/>
      <w:ind w:left="720" w:hanging="720"/>
      <w:jc w:val="both"/>
    </w:pPr>
    <w:rPr>
      <w:color w:val="000000" w:themeColor="text1"/>
      <w:szCs w:val="24"/>
      <w:lang w:eastAsia="en-IE"/>
    </w:rPr>
  </w:style>
  <w:style w:type="character" w:customStyle="1" w:styleId="BiblioChar">
    <w:name w:val="Biblio Char"/>
    <w:basedOn w:val="EndNoteBibliographyChar"/>
    <w:link w:val="Biblio"/>
    <w:rsid w:val="003B47B9"/>
    <w:rPr>
      <w:rFonts w:ascii="Calibri" w:hAnsi="Calibri" w:cs="Calibri"/>
      <w:noProof/>
      <w:color w:val="000000" w:themeColor="text1"/>
      <w:szCs w:val="24"/>
      <w:lang w:val="lt-LT" w:eastAsia="en-IE"/>
    </w:rPr>
  </w:style>
  <w:style w:type="paragraph" w:customStyle="1" w:styleId="Instructionbullet0">
    <w:name w:val="Instruction bullet"/>
    <w:basedOn w:val="Normal"/>
    <w:autoRedefine/>
    <w:uiPriority w:val="99"/>
    <w:locked/>
    <w:rsid w:val="003B47B9"/>
    <w:pPr>
      <w:numPr>
        <w:numId w:val="24"/>
      </w:numPr>
      <w:spacing w:before="40" w:after="40" w:afterAutospacing="0" w:line="240" w:lineRule="auto"/>
      <w:ind w:left="360"/>
      <w:contextualSpacing/>
    </w:pPr>
    <w:rPr>
      <w:rFonts w:asciiTheme="minorHAnsi" w:eastAsia="Times New Roman" w:hAnsiTheme="minorHAnsi" w:cs="Times New Roman"/>
      <w:color w:val="000000" w:themeColor="text1"/>
      <w:sz w:val="20"/>
      <w:szCs w:val="20"/>
      <w:lang w:eastAsia="en-IE"/>
    </w:rPr>
  </w:style>
  <w:style w:type="paragraph" w:customStyle="1" w:styleId="InstructionHeader">
    <w:name w:val="Instruction Header"/>
    <w:basedOn w:val="Normal"/>
    <w:locked/>
    <w:rsid w:val="003B47B9"/>
    <w:pPr>
      <w:spacing w:before="40" w:after="40" w:afterAutospacing="0" w:line="240" w:lineRule="auto"/>
      <w:contextualSpacing/>
      <w:jc w:val="both"/>
    </w:pPr>
    <w:rPr>
      <w:rFonts w:asciiTheme="minorHAnsi" w:eastAsia="Times New Roman" w:hAnsiTheme="minorHAnsi" w:cs="Times New Roman"/>
      <w:caps/>
      <w:sz w:val="20"/>
      <w:szCs w:val="20"/>
      <w:lang w:eastAsia="en-IE"/>
    </w:rPr>
  </w:style>
  <w:style w:type="paragraph" w:customStyle="1" w:styleId="InstructionHighlight">
    <w:name w:val="Instruction Highlight"/>
    <w:basedOn w:val="Normal"/>
    <w:uiPriority w:val="99"/>
    <w:locked/>
    <w:rsid w:val="003B47B9"/>
    <w:pPr>
      <w:spacing w:before="40" w:after="40" w:afterAutospacing="0" w:line="240" w:lineRule="auto"/>
      <w:contextualSpacing/>
      <w:jc w:val="both"/>
    </w:pPr>
    <w:rPr>
      <w:rFonts w:asciiTheme="minorHAnsi" w:eastAsia="Times New Roman" w:hAnsiTheme="minorHAnsi" w:cs="Times New Roman"/>
      <w:b/>
      <w:sz w:val="20"/>
      <w:szCs w:val="20"/>
      <w:lang w:eastAsia="en-IE"/>
    </w:rPr>
  </w:style>
  <w:style w:type="character" w:styleId="Mention">
    <w:name w:val="Mention"/>
    <w:basedOn w:val="DefaultParagraphFont"/>
    <w:uiPriority w:val="99"/>
    <w:unhideWhenUsed/>
    <w:rsid w:val="003B47B9"/>
    <w:rPr>
      <w:color w:val="2B579A"/>
      <w:shd w:val="clear" w:color="auto" w:fill="E6E6E6"/>
    </w:rPr>
  </w:style>
  <w:style w:type="paragraph" w:customStyle="1" w:styleId="CERtabletextcentre">
    <w:name w:val="CER table text centre"/>
    <w:basedOn w:val="Normal"/>
    <w:uiPriority w:val="99"/>
    <w:rsid w:val="003B47B9"/>
    <w:pPr>
      <w:keepNext/>
      <w:spacing w:before="60" w:after="60" w:afterAutospacing="0" w:line="240" w:lineRule="auto"/>
      <w:jc w:val="center"/>
    </w:pPr>
    <w:rPr>
      <w:rFonts w:ascii="Times" w:eastAsia="MS Mincho" w:hAnsi="Times" w:cs="Times"/>
      <w:bCs/>
      <w:sz w:val="20"/>
      <w:szCs w:val="20"/>
      <w:lang w:eastAsia="en-IE"/>
    </w:rPr>
  </w:style>
  <w:style w:type="paragraph" w:customStyle="1" w:styleId="Tablebullet">
    <w:name w:val="Table bullet"/>
    <w:basedOn w:val="ListParagraph"/>
    <w:uiPriority w:val="99"/>
    <w:rsid w:val="003B47B9"/>
    <w:pPr>
      <w:widowControl w:val="0"/>
      <w:numPr>
        <w:numId w:val="42"/>
      </w:numPr>
      <w:autoSpaceDE w:val="0"/>
      <w:autoSpaceDN w:val="0"/>
      <w:adjustRightInd w:val="0"/>
      <w:spacing w:before="60" w:after="60" w:afterAutospacing="0" w:line="240" w:lineRule="auto"/>
      <w:contextualSpacing w:val="0"/>
    </w:pPr>
    <w:rPr>
      <w:rFonts w:asciiTheme="minorHAnsi" w:eastAsia="Times New Roman" w:hAnsiTheme="minorHAnsi" w:cs="Times New Roman"/>
      <w:sz w:val="20"/>
      <w:szCs w:val="20"/>
      <w:lang w:eastAsia="en-IE"/>
    </w:rPr>
  </w:style>
  <w:style w:type="character" w:customStyle="1" w:styleId="UnresolvedMention1">
    <w:name w:val="Unresolved Mention1"/>
    <w:basedOn w:val="DefaultParagraphFont"/>
    <w:uiPriority w:val="99"/>
    <w:semiHidden/>
    <w:unhideWhenUsed/>
    <w:rsid w:val="003B47B9"/>
    <w:rPr>
      <w:color w:val="605E5C"/>
      <w:shd w:val="clear" w:color="auto" w:fill="E1DFDD"/>
    </w:rPr>
  </w:style>
  <w:style w:type="paragraph" w:customStyle="1" w:styleId="CERbullet1">
    <w:name w:val="CER bullet 1"/>
    <w:basedOn w:val="CERBullet"/>
    <w:uiPriority w:val="99"/>
    <w:rsid w:val="003B47B9"/>
    <w:pPr>
      <w:numPr>
        <w:numId w:val="67"/>
      </w:numPr>
    </w:pPr>
  </w:style>
  <w:style w:type="paragraph" w:customStyle="1" w:styleId="Bullet1">
    <w:name w:val="Bullet 1"/>
    <w:basedOn w:val="Normal"/>
    <w:uiPriority w:val="99"/>
    <w:locked/>
    <w:rsid w:val="003B47B9"/>
    <w:pPr>
      <w:keepLines/>
      <w:tabs>
        <w:tab w:val="left" w:pos="720"/>
        <w:tab w:val="num" w:pos="1152"/>
      </w:tabs>
      <w:spacing w:before="60" w:after="120" w:afterAutospacing="0" w:line="360" w:lineRule="auto"/>
      <w:ind w:left="1152" w:hanging="360"/>
      <w:jc w:val="both"/>
    </w:pPr>
    <w:rPr>
      <w:rFonts w:ascii="Arial" w:eastAsia="Times New Roman" w:hAnsi="Arial" w:cs="Times New Roman"/>
      <w:kern w:val="28"/>
      <w:sz w:val="22"/>
      <w:lang w:eastAsia="de-DE"/>
    </w:rPr>
  </w:style>
  <w:style w:type="table" w:customStyle="1" w:styleId="TableGrid0">
    <w:name w:val="TableGrid"/>
    <w:rsid w:val="003B47B9"/>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3B47B9"/>
    <w:rPr>
      <w:color w:val="808080"/>
      <w:shd w:val="clear" w:color="auto" w:fill="E6E6E6"/>
    </w:rPr>
  </w:style>
  <w:style w:type="paragraph" w:customStyle="1" w:styleId="textbox">
    <w:name w:val="textbox"/>
    <w:basedOn w:val="Normal"/>
    <w:uiPriority w:val="99"/>
    <w:rsid w:val="003B47B9"/>
    <w:pPr>
      <w:spacing w:before="100" w:beforeAutospacing="1" w:line="240" w:lineRule="auto"/>
    </w:pPr>
    <w:rPr>
      <w:rFonts w:asciiTheme="minorHAnsi" w:eastAsia="Times New Roman" w:hAnsiTheme="minorHAnsi" w:cs="Times New Roman"/>
      <w:sz w:val="22"/>
      <w:szCs w:val="24"/>
      <w:lang w:eastAsia="en-IN"/>
    </w:rPr>
  </w:style>
  <w:style w:type="paragraph" w:customStyle="1" w:styleId="hhHeading4">
    <w:name w:val="_hh_Heading4"/>
    <w:aliases w:val="H4"/>
    <w:basedOn w:val="Normal"/>
    <w:next w:val="Normal"/>
    <w:uiPriority w:val="99"/>
    <w:rsid w:val="003B47B9"/>
    <w:pPr>
      <w:keepNext/>
      <w:tabs>
        <w:tab w:val="left" w:pos="1440"/>
      </w:tabs>
      <w:spacing w:after="240" w:afterAutospacing="0" w:line="240" w:lineRule="auto"/>
      <w:outlineLvl w:val="3"/>
    </w:pPr>
    <w:rPr>
      <w:rFonts w:ascii="Century Schoolbook" w:eastAsia="Times New Roman" w:hAnsi="Century Schoolbook" w:cs="Times New Roman"/>
      <w:b/>
      <w:color w:val="008000"/>
      <w:sz w:val="22"/>
      <w:szCs w:val="24"/>
      <w:lang w:eastAsia="en-IE"/>
    </w:rPr>
  </w:style>
  <w:style w:type="paragraph" w:customStyle="1" w:styleId="hhHeading2">
    <w:name w:val="_hh_Heading2"/>
    <w:aliases w:val="H2"/>
    <w:basedOn w:val="Normal"/>
    <w:next w:val="Normal"/>
    <w:link w:val="hhHeading2Char"/>
    <w:uiPriority w:val="99"/>
    <w:rsid w:val="003B47B9"/>
    <w:pPr>
      <w:keepNext/>
      <w:spacing w:before="240" w:after="240" w:afterAutospacing="0" w:line="360" w:lineRule="auto"/>
      <w:ind w:left="1267" w:hanging="547"/>
      <w:jc w:val="both"/>
      <w:outlineLvl w:val="1"/>
    </w:pPr>
    <w:rPr>
      <w:rFonts w:ascii="Times New Roman Bold" w:eastAsia="Times New Roman" w:hAnsi="Times New Roman Bold" w:cs="Times New Roman"/>
      <w:b/>
      <w:sz w:val="22"/>
      <w:szCs w:val="24"/>
      <w:lang w:eastAsia="x-none"/>
    </w:rPr>
  </w:style>
  <w:style w:type="paragraph" w:customStyle="1" w:styleId="BlockIndent">
    <w:name w:val="Block Indent"/>
    <w:basedOn w:val="Normal"/>
    <w:uiPriority w:val="99"/>
    <w:rsid w:val="003B47B9"/>
    <w:pPr>
      <w:tabs>
        <w:tab w:val="left" w:pos="1440"/>
      </w:tabs>
      <w:spacing w:after="0" w:afterAutospacing="0" w:line="240" w:lineRule="atLeast"/>
      <w:ind w:left="2160" w:right="1440"/>
    </w:pPr>
    <w:rPr>
      <w:rFonts w:ascii="Century Schoolbook" w:eastAsia="Times New Roman" w:hAnsi="Century Schoolbook" w:cs="Times New Roman"/>
      <w:sz w:val="22"/>
      <w:szCs w:val="24"/>
      <w:lang w:eastAsia="en-IE"/>
    </w:rPr>
  </w:style>
  <w:style w:type="paragraph" w:customStyle="1" w:styleId="Orator">
    <w:name w:val="Orator"/>
    <w:basedOn w:val="Normal"/>
    <w:uiPriority w:val="99"/>
    <w:rsid w:val="003B47B9"/>
    <w:pPr>
      <w:tabs>
        <w:tab w:val="left" w:pos="1440"/>
      </w:tabs>
      <w:spacing w:after="0" w:afterAutospacing="0" w:line="480" w:lineRule="atLeast"/>
    </w:pPr>
    <w:rPr>
      <w:rFonts w:ascii="Arial" w:eastAsia="Times New Roman" w:hAnsi="Arial" w:cs="Arial"/>
      <w:sz w:val="32"/>
      <w:szCs w:val="24"/>
      <w:lang w:eastAsia="en-IE"/>
    </w:rPr>
  </w:style>
  <w:style w:type="paragraph" w:customStyle="1" w:styleId="hhHeading1">
    <w:name w:val="_hh_Heading1"/>
    <w:aliases w:val="H1"/>
    <w:basedOn w:val="Normal"/>
    <w:next w:val="Normal"/>
    <w:link w:val="hhHeading1Char"/>
    <w:uiPriority w:val="99"/>
    <w:rsid w:val="003B47B9"/>
    <w:pPr>
      <w:keepNext/>
      <w:spacing w:after="240" w:afterAutospacing="0" w:line="240" w:lineRule="auto"/>
      <w:ind w:left="547" w:hanging="547"/>
      <w:outlineLvl w:val="0"/>
    </w:pPr>
    <w:rPr>
      <w:rFonts w:ascii="Times New Roman Bold" w:eastAsia="Times New Roman" w:hAnsi="Times New Roman Bold" w:cs="Times New Roman"/>
      <w:b/>
      <w:caps/>
      <w:sz w:val="22"/>
      <w:szCs w:val="24"/>
      <w:lang w:eastAsia="x-none"/>
    </w:rPr>
  </w:style>
  <w:style w:type="paragraph" w:customStyle="1" w:styleId="hhHeading3">
    <w:name w:val="_hh_Heading3"/>
    <w:aliases w:val="H3"/>
    <w:basedOn w:val="Normal"/>
    <w:next w:val="Normal"/>
    <w:link w:val="hhHeading3Char"/>
    <w:uiPriority w:val="99"/>
    <w:rsid w:val="003B47B9"/>
    <w:pPr>
      <w:keepNext/>
      <w:tabs>
        <w:tab w:val="left" w:pos="1440"/>
      </w:tabs>
      <w:spacing w:after="240" w:afterAutospacing="0" w:line="240" w:lineRule="auto"/>
      <w:outlineLvl w:val="2"/>
    </w:pPr>
    <w:rPr>
      <w:rFonts w:ascii="Century Schoolbook" w:eastAsia="Times New Roman" w:hAnsi="Century Schoolbook" w:cs="Times New Roman"/>
      <w:b/>
      <w:color w:val="800080"/>
      <w:sz w:val="22"/>
      <w:szCs w:val="24"/>
      <w:lang w:eastAsia="en-IE"/>
    </w:rPr>
  </w:style>
  <w:style w:type="paragraph" w:customStyle="1" w:styleId="hhHeading5">
    <w:name w:val="_hh_Heading5"/>
    <w:aliases w:val="H5"/>
    <w:basedOn w:val="Normal"/>
    <w:next w:val="Normal"/>
    <w:uiPriority w:val="99"/>
    <w:rsid w:val="003B47B9"/>
    <w:pPr>
      <w:keepNext/>
      <w:tabs>
        <w:tab w:val="left" w:pos="1440"/>
      </w:tabs>
      <w:spacing w:after="240" w:afterAutospacing="0" w:line="240" w:lineRule="auto"/>
      <w:outlineLvl w:val="4"/>
    </w:pPr>
    <w:rPr>
      <w:rFonts w:ascii="Century Schoolbook" w:eastAsia="Times New Roman" w:hAnsi="Century Schoolbook" w:cs="Times New Roman"/>
      <w:b/>
      <w:color w:val="800000"/>
      <w:sz w:val="22"/>
      <w:szCs w:val="24"/>
      <w:lang w:eastAsia="en-IE"/>
    </w:rPr>
  </w:style>
  <w:style w:type="paragraph" w:customStyle="1" w:styleId="hhHeading6">
    <w:name w:val="_hh_Heading6"/>
    <w:aliases w:val="H6"/>
    <w:basedOn w:val="Normal"/>
    <w:next w:val="Normal"/>
    <w:uiPriority w:val="99"/>
    <w:rsid w:val="003B47B9"/>
    <w:pPr>
      <w:keepNext/>
      <w:tabs>
        <w:tab w:val="left" w:pos="1440"/>
      </w:tabs>
      <w:spacing w:after="240" w:afterAutospacing="0" w:line="240" w:lineRule="auto"/>
      <w:outlineLvl w:val="5"/>
    </w:pPr>
    <w:rPr>
      <w:rFonts w:ascii="Century Schoolbook" w:eastAsia="Times New Roman" w:hAnsi="Century Schoolbook" w:cs="Times New Roman"/>
      <w:b/>
      <w:color w:val="000080"/>
      <w:sz w:val="22"/>
      <w:szCs w:val="24"/>
      <w:lang w:eastAsia="en-IE"/>
    </w:rPr>
  </w:style>
  <w:style w:type="paragraph" w:customStyle="1" w:styleId="hhHeading7">
    <w:name w:val="_hh_Heading7"/>
    <w:aliases w:val="H7"/>
    <w:basedOn w:val="Normal"/>
    <w:next w:val="Normal"/>
    <w:uiPriority w:val="99"/>
    <w:rsid w:val="003B47B9"/>
    <w:pPr>
      <w:keepNext/>
      <w:tabs>
        <w:tab w:val="left" w:pos="1440"/>
      </w:tabs>
      <w:spacing w:after="240" w:afterAutospacing="0" w:line="240" w:lineRule="auto"/>
      <w:outlineLvl w:val="6"/>
    </w:pPr>
    <w:rPr>
      <w:rFonts w:ascii="Century Schoolbook" w:eastAsia="Times New Roman" w:hAnsi="Century Schoolbook" w:cs="Times New Roman"/>
      <w:b/>
      <w:color w:val="808000"/>
      <w:sz w:val="22"/>
      <w:szCs w:val="24"/>
      <w:lang w:eastAsia="en-IE"/>
    </w:rPr>
  </w:style>
  <w:style w:type="paragraph" w:customStyle="1" w:styleId="hhHeading8">
    <w:name w:val="_hh_Heading8"/>
    <w:aliases w:val="H8"/>
    <w:basedOn w:val="Normal"/>
    <w:next w:val="Normal"/>
    <w:uiPriority w:val="99"/>
    <w:rsid w:val="003B47B9"/>
    <w:pPr>
      <w:keepNext/>
      <w:tabs>
        <w:tab w:val="left" w:pos="1440"/>
      </w:tabs>
      <w:spacing w:after="240" w:afterAutospacing="0" w:line="240" w:lineRule="auto"/>
      <w:outlineLvl w:val="7"/>
    </w:pPr>
    <w:rPr>
      <w:rFonts w:ascii="Century Schoolbook" w:eastAsia="Times New Roman" w:hAnsi="Century Schoolbook" w:cs="Times New Roman"/>
      <w:b/>
      <w:color w:val="008080"/>
      <w:sz w:val="22"/>
      <w:szCs w:val="24"/>
      <w:lang w:eastAsia="en-IE"/>
    </w:rPr>
  </w:style>
  <w:style w:type="paragraph" w:customStyle="1" w:styleId="hhHeading9">
    <w:name w:val="_hh_Heading9"/>
    <w:aliases w:val="H9"/>
    <w:basedOn w:val="Normal"/>
    <w:next w:val="Normal"/>
    <w:uiPriority w:val="99"/>
    <w:rsid w:val="003B47B9"/>
    <w:pPr>
      <w:keepNext/>
      <w:tabs>
        <w:tab w:val="left" w:pos="1440"/>
      </w:tabs>
      <w:spacing w:after="240" w:afterAutospacing="0" w:line="240" w:lineRule="auto"/>
      <w:outlineLvl w:val="8"/>
    </w:pPr>
    <w:rPr>
      <w:rFonts w:ascii="Century Schoolbook" w:eastAsia="Times New Roman" w:hAnsi="Century Schoolbook" w:cs="Times New Roman"/>
      <w:b/>
      <w:color w:val="000000"/>
      <w:sz w:val="22"/>
      <w:szCs w:val="24"/>
      <w:lang w:eastAsia="en-IE"/>
    </w:rPr>
  </w:style>
  <w:style w:type="paragraph" w:styleId="NormalIndent">
    <w:name w:val="Normal Indent"/>
    <w:basedOn w:val="Normal"/>
    <w:uiPriority w:val="99"/>
    <w:rsid w:val="003B47B9"/>
    <w:pPr>
      <w:tabs>
        <w:tab w:val="left" w:pos="1440"/>
      </w:tabs>
      <w:spacing w:after="240" w:afterAutospacing="0" w:line="240" w:lineRule="auto"/>
      <w:ind w:left="720"/>
    </w:pPr>
    <w:rPr>
      <w:rFonts w:asciiTheme="minorHAnsi" w:eastAsia="Times New Roman" w:hAnsiTheme="minorHAnsi" w:cs="Times New Roman"/>
      <w:sz w:val="22"/>
      <w:szCs w:val="20"/>
      <w:lang w:eastAsia="en-IE"/>
    </w:rPr>
  </w:style>
  <w:style w:type="paragraph" w:customStyle="1" w:styleId="blockindent0">
    <w:name w:val="block indent"/>
    <w:basedOn w:val="Normal"/>
    <w:next w:val="Normal"/>
    <w:uiPriority w:val="99"/>
    <w:rsid w:val="003B47B9"/>
    <w:pPr>
      <w:tabs>
        <w:tab w:val="left" w:pos="1440"/>
      </w:tabs>
      <w:spacing w:after="240" w:afterAutospacing="0" w:line="240" w:lineRule="auto"/>
      <w:ind w:left="2160" w:right="1440"/>
    </w:pPr>
    <w:rPr>
      <w:rFonts w:asciiTheme="minorHAnsi" w:eastAsia="Times New Roman" w:hAnsiTheme="minorHAnsi" w:cs="Times New Roman"/>
      <w:sz w:val="22"/>
      <w:szCs w:val="20"/>
      <w:lang w:eastAsia="en-IE"/>
    </w:rPr>
  </w:style>
  <w:style w:type="paragraph" w:customStyle="1" w:styleId="CM1">
    <w:name w:val="CM1"/>
    <w:basedOn w:val="Normal"/>
    <w:next w:val="Normal"/>
    <w:uiPriority w:val="99"/>
    <w:rsid w:val="003B47B9"/>
    <w:pPr>
      <w:autoSpaceDE w:val="0"/>
      <w:autoSpaceDN w:val="0"/>
      <w:adjustRightInd w:val="0"/>
      <w:spacing w:after="240" w:afterAutospacing="0" w:line="240" w:lineRule="auto"/>
    </w:pPr>
    <w:rPr>
      <w:rFonts w:ascii="Arial" w:eastAsia="SimSun" w:hAnsi="Arial" w:cs="Times New Roman"/>
      <w:sz w:val="22"/>
      <w:szCs w:val="24"/>
      <w:lang w:eastAsia="zh-CN"/>
    </w:rPr>
  </w:style>
  <w:style w:type="character" w:customStyle="1" w:styleId="hhHeading1Char">
    <w:name w:val="_hh_Heading1 Char"/>
    <w:aliases w:val="H1 Char"/>
    <w:link w:val="hhHeading1"/>
    <w:uiPriority w:val="99"/>
    <w:rsid w:val="003B47B9"/>
    <w:rPr>
      <w:rFonts w:ascii="Times New Roman Bold" w:eastAsia="Times New Roman" w:hAnsi="Times New Roman Bold" w:cs="Times New Roman"/>
      <w:b/>
      <w:caps/>
      <w:szCs w:val="24"/>
      <w:lang w:val="lt-LT" w:eastAsia="x-none"/>
    </w:rPr>
  </w:style>
  <w:style w:type="character" w:customStyle="1" w:styleId="hhHeading2Char">
    <w:name w:val="_hh_Heading2 Char"/>
    <w:aliases w:val="H2 Char"/>
    <w:link w:val="hhHeading2"/>
    <w:uiPriority w:val="99"/>
    <w:rsid w:val="003B47B9"/>
    <w:rPr>
      <w:rFonts w:ascii="Times New Roman Bold" w:eastAsia="Times New Roman" w:hAnsi="Times New Roman Bold" w:cs="Times New Roman"/>
      <w:b/>
      <w:szCs w:val="24"/>
      <w:lang w:val="lt-LT" w:eastAsia="x-none"/>
    </w:rPr>
  </w:style>
  <w:style w:type="character" w:customStyle="1" w:styleId="answerspanner">
    <w:name w:val="answer_spanner"/>
    <w:rsid w:val="003B47B9"/>
  </w:style>
  <w:style w:type="paragraph" w:customStyle="1" w:styleId="cerNOR">
    <w:name w:val="cerNOR"/>
    <w:basedOn w:val="Normal"/>
    <w:link w:val="cerNORChar"/>
    <w:rsid w:val="003B47B9"/>
    <w:pPr>
      <w:autoSpaceDE w:val="0"/>
      <w:autoSpaceDN w:val="0"/>
      <w:adjustRightInd w:val="0"/>
      <w:spacing w:before="60" w:after="120" w:afterAutospacing="0" w:line="360" w:lineRule="auto"/>
    </w:pPr>
    <w:rPr>
      <w:rFonts w:ascii="Arial" w:eastAsia="Times New Roman" w:hAnsi="Arial" w:cs="Verdana"/>
      <w:color w:val="000000"/>
      <w:sz w:val="22"/>
      <w:lang w:eastAsia="en-IE"/>
    </w:rPr>
  </w:style>
  <w:style w:type="character" w:customStyle="1" w:styleId="cerNORChar">
    <w:name w:val="cerNOR Char"/>
    <w:link w:val="cerNOR"/>
    <w:rsid w:val="003B47B9"/>
    <w:rPr>
      <w:rFonts w:ascii="Arial" w:eastAsia="Times New Roman" w:hAnsi="Arial" w:cs="Verdana"/>
      <w:color w:val="000000"/>
      <w:lang w:val="lt-LT" w:eastAsia="en-IE"/>
    </w:rPr>
  </w:style>
  <w:style w:type="paragraph" w:customStyle="1" w:styleId="Heading3CER">
    <w:name w:val="Heading 3 CER"/>
    <w:basedOn w:val="Heading3"/>
    <w:uiPriority w:val="99"/>
    <w:rsid w:val="003B47B9"/>
    <w:pPr>
      <w:keepLines w:val="0"/>
      <w:tabs>
        <w:tab w:val="left" w:pos="2160"/>
        <w:tab w:val="num" w:pos="2880"/>
      </w:tabs>
      <w:spacing w:before="240" w:after="240" w:afterAutospacing="0" w:line="240" w:lineRule="auto"/>
      <w:ind w:left="2880" w:hanging="180"/>
      <w:jc w:val="both"/>
    </w:pPr>
    <w:rPr>
      <w:rFonts w:ascii="Arial" w:eastAsia="Times New Roman" w:hAnsi="Arial" w:cstheme="minorHAnsi"/>
      <w:b/>
      <w:color w:val="auto"/>
      <w:sz w:val="22"/>
      <w:lang w:eastAsia="en-US"/>
    </w:rPr>
  </w:style>
  <w:style w:type="paragraph" w:customStyle="1" w:styleId="Templateheading40">
    <w:name w:val="Template heading 4"/>
    <w:basedOn w:val="Heading4"/>
    <w:uiPriority w:val="99"/>
    <w:rsid w:val="003B47B9"/>
    <w:pPr>
      <w:keepNext w:val="0"/>
      <w:tabs>
        <w:tab w:val="left" w:pos="1134"/>
        <w:tab w:val="left" w:pos="2160"/>
      </w:tabs>
      <w:spacing w:line="360" w:lineRule="auto"/>
      <w:ind w:left="3654" w:hanging="864"/>
      <w:jc w:val="both"/>
    </w:pPr>
    <w:rPr>
      <w:rFonts w:asciiTheme="minorHAnsi" w:hAnsiTheme="minorHAnsi" w:cstheme="minorHAnsi"/>
      <w:i/>
      <w:noProof w:val="0"/>
      <w:color w:val="7030A0"/>
      <w:sz w:val="22"/>
      <w:szCs w:val="20"/>
      <w:lang w:eastAsia="x-none"/>
    </w:rPr>
  </w:style>
  <w:style w:type="paragraph" w:customStyle="1" w:styleId="TemplateHeading31">
    <w:name w:val="Template Heading 3"/>
    <w:basedOn w:val="Heading3"/>
    <w:uiPriority w:val="99"/>
    <w:rsid w:val="003B47B9"/>
    <w:pPr>
      <w:keepLines w:val="0"/>
      <w:tabs>
        <w:tab w:val="left" w:pos="1134"/>
        <w:tab w:val="left" w:pos="2160"/>
      </w:tabs>
      <w:spacing w:before="0" w:after="240" w:afterAutospacing="0" w:line="240" w:lineRule="auto"/>
      <w:ind w:left="1855" w:hanging="720"/>
      <w:jc w:val="both"/>
    </w:pPr>
    <w:rPr>
      <w:rFonts w:ascii="Arial" w:eastAsia="Times New Roman" w:hAnsi="Arial" w:cstheme="minorHAnsi"/>
      <w:b/>
      <w:color w:val="auto"/>
      <w:sz w:val="22"/>
      <w:szCs w:val="20"/>
      <w:lang w:eastAsia="en-US"/>
    </w:rPr>
  </w:style>
  <w:style w:type="paragraph" w:customStyle="1" w:styleId="TemplateHeading4nopurple">
    <w:name w:val="Template Heading 4 no purple"/>
    <w:basedOn w:val="Templateheading40"/>
    <w:uiPriority w:val="99"/>
    <w:rsid w:val="003B47B9"/>
    <w:pPr>
      <w:spacing w:before="240"/>
      <w:ind w:left="1134" w:hanging="1134"/>
    </w:pPr>
    <w:rPr>
      <w:bCs/>
      <w:color w:val="auto"/>
    </w:rPr>
  </w:style>
  <w:style w:type="character" w:customStyle="1" w:styleId="article-infopublication-history-label">
    <w:name w:val="article-info__publication-history-label"/>
    <w:rsid w:val="003B47B9"/>
  </w:style>
  <w:style w:type="paragraph" w:customStyle="1" w:styleId="ColorfulList-Accent11">
    <w:name w:val="Colorful List - Accent 11"/>
    <w:basedOn w:val="Normal"/>
    <w:uiPriority w:val="34"/>
    <w:rsid w:val="003B47B9"/>
    <w:pPr>
      <w:spacing w:after="0" w:afterAutospacing="0" w:line="240" w:lineRule="auto"/>
      <w:ind w:left="720"/>
    </w:pPr>
    <w:rPr>
      <w:rFonts w:asciiTheme="minorHAnsi" w:eastAsia="Times New Roman" w:hAnsiTheme="minorHAnsi" w:cs="Times New Roman"/>
      <w:sz w:val="22"/>
      <w:szCs w:val="24"/>
      <w:lang w:eastAsia="en-IE"/>
    </w:rPr>
  </w:style>
  <w:style w:type="paragraph" w:customStyle="1" w:styleId="Body">
    <w:name w:val="Body"/>
    <w:basedOn w:val="Normal"/>
    <w:link w:val="BodyChar"/>
    <w:rsid w:val="003B47B9"/>
    <w:pPr>
      <w:tabs>
        <w:tab w:val="left" w:pos="380"/>
        <w:tab w:val="left" w:pos="720"/>
        <w:tab w:val="left" w:pos="1080"/>
      </w:tabs>
      <w:spacing w:after="0" w:afterAutospacing="0" w:line="220" w:lineRule="exact"/>
    </w:pPr>
    <w:rPr>
      <w:rFonts w:ascii="Helvetica" w:eastAsia="Times New Roman" w:hAnsi="Helvetica" w:cs="Times New Roman"/>
      <w:sz w:val="20"/>
      <w:szCs w:val="20"/>
      <w:lang w:eastAsia="en-IE"/>
    </w:rPr>
  </w:style>
  <w:style w:type="character" w:customStyle="1" w:styleId="BodyTextBoldBlue">
    <w:name w:val="Body Text Bold Blue"/>
    <w:rsid w:val="003B47B9"/>
    <w:rPr>
      <w:b/>
      <w:color w:val="0000FF"/>
    </w:rPr>
  </w:style>
  <w:style w:type="paragraph" w:customStyle="1" w:styleId="S">
    <w:name w:val="S"/>
    <w:basedOn w:val="Normal"/>
    <w:uiPriority w:val="99"/>
    <w:rsid w:val="003B47B9"/>
    <w:pPr>
      <w:widowControl w:val="0"/>
      <w:spacing w:after="0" w:afterAutospacing="0" w:line="240" w:lineRule="auto"/>
    </w:pPr>
    <w:rPr>
      <w:rFonts w:asciiTheme="minorHAnsi" w:eastAsia="MS Mincho" w:hAnsiTheme="minorHAnsi" w:cs="Times New Roman"/>
      <w:sz w:val="22"/>
      <w:szCs w:val="20"/>
      <w:lang w:eastAsia="en-IE"/>
    </w:rPr>
  </w:style>
  <w:style w:type="character" w:customStyle="1" w:styleId="BodyTextChar1">
    <w:name w:val="Body Text Char1"/>
    <w:aliases w:val="2 Char, Char Char Char,Char Char Char2"/>
    <w:rsid w:val="003B47B9"/>
    <w:rPr>
      <w:sz w:val="24"/>
      <w:szCs w:val="24"/>
      <w:lang w:val="lt-LT" w:eastAsia="en-US"/>
    </w:rPr>
  </w:style>
  <w:style w:type="table" w:customStyle="1" w:styleId="ABTStandardTable1">
    <w:name w:val="ABT Standard Table 1"/>
    <w:basedOn w:val="TableNormal"/>
    <w:rsid w:val="003B47B9"/>
    <w:pPr>
      <w:spacing w:after="0" w:line="240" w:lineRule="auto"/>
    </w:pPr>
    <w:rPr>
      <w:rFonts w:ascii="Times New Roman" w:eastAsia="MS PMincho" w:hAnsi="Times New Roman" w:cs="Times New Roman"/>
      <w:sz w:val="21"/>
      <w:szCs w:val="20"/>
    </w:rPr>
    <w:tblPr>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b/>
        <w:i w:val="0"/>
        <w:sz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paragraph" w:customStyle="1" w:styleId="dsun01">
    <w:name w:val="dsun01"/>
    <w:basedOn w:val="Normal"/>
    <w:uiPriority w:val="99"/>
    <w:rsid w:val="003B47B9"/>
    <w:pPr>
      <w:pBdr>
        <w:top w:val="single" w:sz="4" w:space="0" w:color="auto"/>
        <w:left w:val="single" w:sz="4" w:space="0" w:color="auto"/>
        <w:bottom w:val="single" w:sz="4" w:space="0" w:color="auto"/>
        <w:right w:val="single" w:sz="4" w:space="0" w:color="auto"/>
      </w:pBdr>
      <w:spacing w:before="100" w:beforeAutospacing="1" w:line="240" w:lineRule="auto"/>
    </w:pPr>
    <w:rPr>
      <w:rFonts w:asciiTheme="minorHAnsi" w:eastAsia="MS Mincho" w:hAnsiTheme="minorHAnsi" w:cs="Times New Roman"/>
      <w:sz w:val="16"/>
      <w:szCs w:val="16"/>
      <w:lang w:eastAsia="ja-JP"/>
    </w:rPr>
  </w:style>
  <w:style w:type="paragraph" w:customStyle="1" w:styleId="dsun02">
    <w:name w:val="dsun02"/>
    <w:basedOn w:val="Normal"/>
    <w:uiPriority w:val="99"/>
    <w:rsid w:val="003B47B9"/>
    <w:pPr>
      <w:pBdr>
        <w:top w:val="single" w:sz="2" w:space="0" w:color="auto"/>
        <w:left w:val="single" w:sz="2" w:space="0" w:color="auto"/>
        <w:bottom w:val="single" w:sz="2" w:space="0" w:color="auto"/>
        <w:right w:val="single" w:sz="2" w:space="0" w:color="auto"/>
      </w:pBdr>
      <w:spacing w:before="100" w:beforeAutospacing="1" w:line="240" w:lineRule="auto"/>
    </w:pPr>
    <w:rPr>
      <w:rFonts w:asciiTheme="minorHAnsi" w:eastAsia="MS Mincho" w:hAnsiTheme="minorHAnsi" w:cs="Times New Roman"/>
      <w:sz w:val="16"/>
      <w:szCs w:val="16"/>
      <w:lang w:eastAsia="ja-JP"/>
    </w:rPr>
  </w:style>
  <w:style w:type="paragraph" w:customStyle="1" w:styleId="dsun00">
    <w:name w:val="dsun00"/>
    <w:basedOn w:val="Normal"/>
    <w:uiPriority w:val="99"/>
    <w:rsid w:val="003B47B9"/>
    <w:pPr>
      <w:spacing w:before="100" w:beforeAutospacing="1" w:line="240" w:lineRule="auto"/>
    </w:pPr>
    <w:rPr>
      <w:rFonts w:asciiTheme="minorHAnsi" w:eastAsia="MS Mincho" w:hAnsiTheme="minorHAnsi" w:cs="Times New Roman"/>
      <w:sz w:val="16"/>
      <w:szCs w:val="16"/>
      <w:lang w:eastAsia="ja-JP"/>
    </w:rPr>
  </w:style>
  <w:style w:type="paragraph" w:customStyle="1" w:styleId="C-Heading2">
    <w:name w:val="C-Heading 2"/>
    <w:next w:val="Normal"/>
    <w:uiPriority w:val="99"/>
    <w:rsid w:val="003B47B9"/>
    <w:pPr>
      <w:keepNext/>
      <w:spacing w:before="120" w:after="120" w:line="240" w:lineRule="auto"/>
      <w:ind w:left="1080" w:hanging="1080"/>
      <w:outlineLvl w:val="1"/>
    </w:pPr>
    <w:rPr>
      <w:rFonts w:ascii="Times New Roman" w:eastAsia="Times New Roman" w:hAnsi="Times New Roman" w:cs="Times New Roman"/>
      <w:b/>
      <w:sz w:val="28"/>
      <w:szCs w:val="20"/>
    </w:rPr>
  </w:style>
  <w:style w:type="character" w:customStyle="1" w:styleId="CharChar1">
    <w:name w:val="Char Char1"/>
    <w:rsid w:val="003B47B9"/>
    <w:rPr>
      <w:rFonts w:ascii="Arial" w:hAnsi="Arial"/>
      <w:b/>
      <w:sz w:val="28"/>
      <w:lang w:val="lt-LT" w:eastAsia="en-US" w:bidi="ar-SA"/>
    </w:rPr>
  </w:style>
  <w:style w:type="numbering" w:customStyle="1" w:styleId="ABTStandardBullet">
    <w:name w:val="ABT Standard Bullet"/>
    <w:basedOn w:val="NoList"/>
    <w:rsid w:val="003B47B9"/>
    <w:pPr>
      <w:numPr>
        <w:numId w:val="43"/>
      </w:numPr>
    </w:pPr>
  </w:style>
  <w:style w:type="paragraph" w:customStyle="1" w:styleId="TOT-1">
    <w:name w:val="TOT-1"/>
    <w:basedOn w:val="Normal"/>
    <w:link w:val="TOT-1Char"/>
    <w:rsid w:val="003B47B9"/>
    <w:pPr>
      <w:spacing w:after="0" w:afterAutospacing="0" w:line="240" w:lineRule="auto"/>
    </w:pPr>
    <w:rPr>
      <w:rFonts w:asciiTheme="minorHAnsi" w:eastAsia="MS Mincho" w:hAnsiTheme="minorHAnsi" w:cs="Times New Roman"/>
      <w:b/>
      <w:sz w:val="22"/>
      <w:szCs w:val="24"/>
      <w:lang w:eastAsia="ja-JP"/>
    </w:rPr>
  </w:style>
  <w:style w:type="character" w:customStyle="1" w:styleId="TOT-1Char">
    <w:name w:val="TOT-1 Char"/>
    <w:link w:val="TOT-1"/>
    <w:locked/>
    <w:rsid w:val="003B47B9"/>
    <w:rPr>
      <w:rFonts w:eastAsia="MS Mincho" w:cs="Times New Roman"/>
      <w:b/>
      <w:szCs w:val="24"/>
      <w:lang w:val="lt-LT" w:eastAsia="ja-JP"/>
    </w:rPr>
  </w:style>
  <w:style w:type="paragraph" w:customStyle="1" w:styleId="StyleAfter6pt">
    <w:name w:val="Style After:  6 pt"/>
    <w:basedOn w:val="Normal"/>
    <w:link w:val="StyleAfter6ptChar"/>
    <w:rsid w:val="003B47B9"/>
    <w:pPr>
      <w:spacing w:before="120" w:after="120" w:afterAutospacing="0" w:line="240" w:lineRule="auto"/>
    </w:pPr>
    <w:rPr>
      <w:rFonts w:asciiTheme="minorHAnsi" w:eastAsia="Times New Roman" w:hAnsiTheme="minorHAnsi" w:cs="Times New Roman"/>
      <w:sz w:val="22"/>
      <w:szCs w:val="20"/>
      <w:lang w:eastAsia="en-IE"/>
    </w:rPr>
  </w:style>
  <w:style w:type="character" w:customStyle="1" w:styleId="StyleAfter6ptChar">
    <w:name w:val="Style After:  6 pt Char"/>
    <w:link w:val="StyleAfter6pt"/>
    <w:rsid w:val="003B47B9"/>
    <w:rPr>
      <w:rFonts w:eastAsia="Times New Roman" w:cs="Times New Roman"/>
      <w:szCs w:val="20"/>
      <w:lang w:val="lt-LT" w:eastAsia="en-IE"/>
    </w:rPr>
  </w:style>
  <w:style w:type="paragraph" w:customStyle="1" w:styleId="Pa2">
    <w:name w:val="Pa2"/>
    <w:basedOn w:val="Default"/>
    <w:next w:val="Default"/>
    <w:uiPriority w:val="99"/>
    <w:rsid w:val="003B47B9"/>
    <w:pPr>
      <w:spacing w:line="141" w:lineRule="atLeast"/>
    </w:pPr>
    <w:rPr>
      <w:rFonts w:ascii="Frutiger" w:eastAsia="Times New Roman" w:hAnsi="Frutiger" w:cs="Times New Roman"/>
      <w:color w:val="auto"/>
      <w:lang w:eastAsia="en-GB"/>
    </w:rPr>
  </w:style>
  <w:style w:type="paragraph" w:customStyle="1" w:styleId="Arttitle">
    <w:name w:val="Art title"/>
    <w:basedOn w:val="Normal"/>
    <w:uiPriority w:val="99"/>
    <w:rsid w:val="003B47B9"/>
    <w:pPr>
      <w:keepNext/>
      <w:spacing w:after="0" w:afterAutospacing="0" w:line="240" w:lineRule="auto"/>
    </w:pPr>
    <w:rPr>
      <w:rFonts w:asciiTheme="minorHAnsi" w:eastAsia="Times New Roman" w:hAnsiTheme="minorHAnsi" w:cs="Times New Roman"/>
      <w:b/>
      <w:sz w:val="22"/>
      <w:szCs w:val="24"/>
      <w:lang w:eastAsia="en-IE"/>
    </w:rPr>
  </w:style>
  <w:style w:type="paragraph" w:customStyle="1" w:styleId="BodyText1">
    <w:name w:val="Body Text1"/>
    <w:basedOn w:val="StyleAfter6pt1"/>
    <w:uiPriority w:val="99"/>
    <w:rsid w:val="003B47B9"/>
    <w:pPr>
      <w:jc w:val="both"/>
    </w:pPr>
  </w:style>
  <w:style w:type="character" w:customStyle="1" w:styleId="hhHeading3Char">
    <w:name w:val="_hh_Heading3 Char"/>
    <w:aliases w:val="H3 Char"/>
    <w:link w:val="hhHeading3"/>
    <w:uiPriority w:val="99"/>
    <w:locked/>
    <w:rsid w:val="003B47B9"/>
    <w:rPr>
      <w:rFonts w:ascii="Century Schoolbook" w:eastAsia="Times New Roman" w:hAnsi="Century Schoolbook" w:cs="Times New Roman"/>
      <w:b/>
      <w:color w:val="800080"/>
      <w:szCs w:val="24"/>
      <w:lang w:val="lt-LT" w:eastAsia="en-IE"/>
    </w:rPr>
  </w:style>
  <w:style w:type="character" w:customStyle="1" w:styleId="apple-style-span">
    <w:name w:val="apple-style-span"/>
    <w:uiPriority w:val="99"/>
    <w:rsid w:val="003B47B9"/>
    <w:rPr>
      <w:rFonts w:cs="Times New Roman"/>
    </w:rPr>
  </w:style>
  <w:style w:type="character" w:customStyle="1" w:styleId="BodyTextUnderline">
    <w:name w:val="Body Text Underline"/>
    <w:uiPriority w:val="99"/>
    <w:rsid w:val="003B47B9"/>
    <w:rPr>
      <w:u w:val="single"/>
    </w:rPr>
  </w:style>
  <w:style w:type="table" w:customStyle="1" w:styleId="ABTStandardTable11">
    <w:name w:val="ABT Standard Table 11"/>
    <w:basedOn w:val="TableNormal"/>
    <w:rsid w:val="003B47B9"/>
    <w:pPr>
      <w:spacing w:after="0" w:line="240" w:lineRule="auto"/>
    </w:pPr>
    <w:rPr>
      <w:rFonts w:ascii="Times New Roman" w:eastAsia="MS PMincho" w:hAnsi="Times New Roman" w:cs="Times New Roman"/>
      <w:sz w:val="21"/>
      <w:szCs w:val="20"/>
    </w:rPr>
    <w:tblPr>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b/>
        <w:i w:val="0"/>
        <w:sz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numbering" w:customStyle="1" w:styleId="ABTStandardBullet2">
    <w:name w:val="ABT Standard Bullet2"/>
    <w:basedOn w:val="NoList"/>
    <w:rsid w:val="003B47B9"/>
    <w:pPr>
      <w:numPr>
        <w:numId w:val="47"/>
      </w:numPr>
    </w:pPr>
  </w:style>
  <w:style w:type="paragraph" w:customStyle="1" w:styleId="Bibliography1">
    <w:name w:val="Bibliography1"/>
    <w:basedOn w:val="Normal"/>
    <w:next w:val="Normal"/>
    <w:uiPriority w:val="37"/>
    <w:unhideWhenUsed/>
    <w:rsid w:val="003B47B9"/>
    <w:pPr>
      <w:spacing w:after="0" w:afterAutospacing="0" w:line="240" w:lineRule="auto"/>
    </w:pPr>
    <w:rPr>
      <w:rFonts w:asciiTheme="minorHAnsi" w:eastAsia="Times New Roman" w:hAnsiTheme="minorHAnsi" w:cs="Times New Roman"/>
      <w:sz w:val="22"/>
      <w:szCs w:val="24"/>
      <w:lang w:eastAsia="en-IE"/>
    </w:rPr>
  </w:style>
  <w:style w:type="numbering" w:customStyle="1" w:styleId="ABTStandardBullet3">
    <w:name w:val="ABT Standard Bullet3"/>
    <w:basedOn w:val="NoList"/>
    <w:rsid w:val="003B47B9"/>
    <w:pPr>
      <w:numPr>
        <w:numId w:val="44"/>
      </w:numPr>
    </w:pPr>
  </w:style>
  <w:style w:type="paragraph" w:customStyle="1" w:styleId="NormalCER12after">
    <w:name w:val="Normal CER 12 after"/>
    <w:basedOn w:val="Normal"/>
    <w:uiPriority w:val="99"/>
    <w:rsid w:val="003B47B9"/>
    <w:pPr>
      <w:autoSpaceDE w:val="0"/>
      <w:autoSpaceDN w:val="0"/>
      <w:adjustRightInd w:val="0"/>
      <w:spacing w:after="240" w:afterAutospacing="0" w:line="240" w:lineRule="auto"/>
      <w:jc w:val="both"/>
    </w:pPr>
    <w:rPr>
      <w:rFonts w:asciiTheme="minorHAnsi" w:eastAsia="Times New Roman" w:hAnsiTheme="minorHAnsi" w:cs="Times New Roman"/>
      <w:sz w:val="22"/>
      <w:szCs w:val="24"/>
      <w:lang w:eastAsia="en-IE"/>
    </w:rPr>
  </w:style>
  <w:style w:type="paragraph" w:customStyle="1" w:styleId="RuthTable">
    <w:name w:val="Ruth Table"/>
    <w:basedOn w:val="Caption"/>
    <w:uiPriority w:val="99"/>
    <w:rsid w:val="003B47B9"/>
    <w:pPr>
      <w:tabs>
        <w:tab w:val="left" w:pos="1418"/>
      </w:tabs>
      <w:spacing w:before="120" w:after="0"/>
      <w:contextualSpacing/>
    </w:pPr>
    <w:rPr>
      <w:rFonts w:ascii="Times New Roman Bold" w:hAnsi="Times New Roman Bold" w:cs="Times New Roman"/>
      <w:szCs w:val="20"/>
      <w:lang w:eastAsia="en-IE"/>
    </w:rPr>
  </w:style>
  <w:style w:type="character" w:customStyle="1" w:styleId="Heading1Char1">
    <w:name w:val="Heading 1 Char1"/>
    <w:aliases w:val="1.0 Char1,Part Char1,Main Section Header (numerical) Char1"/>
    <w:rsid w:val="003B47B9"/>
    <w:rPr>
      <w:rFonts w:ascii="Calibri Light" w:eastAsia="Times New Roman" w:hAnsi="Calibri Light" w:cs="Times New Roman"/>
      <w:color w:val="2E74B5"/>
      <w:sz w:val="32"/>
      <w:szCs w:val="32"/>
      <w:lang w:val="lt-LT" w:eastAsia="en-US"/>
    </w:rPr>
  </w:style>
  <w:style w:type="character" w:customStyle="1" w:styleId="Heading3Char1">
    <w:name w:val="Heading 3 Char1"/>
    <w:aliases w:val="Heading 4 x.x.x.x Char1,Heading 3 x.x.x Char1,Mockup table title Char1,Section Title Char1,2nd Subsection Header (numerical) Char1"/>
    <w:semiHidden/>
    <w:rsid w:val="003B47B9"/>
    <w:rPr>
      <w:rFonts w:ascii="Calibri Light" w:eastAsia="Times New Roman" w:hAnsi="Calibri Light" w:cs="Times New Roman"/>
      <w:color w:val="1F4D78"/>
      <w:sz w:val="24"/>
      <w:szCs w:val="24"/>
      <w:lang w:val="lt-LT" w:eastAsia="en-US"/>
    </w:rPr>
  </w:style>
  <w:style w:type="character" w:customStyle="1" w:styleId="A4">
    <w:name w:val="A4"/>
    <w:uiPriority w:val="99"/>
    <w:rsid w:val="003B47B9"/>
    <w:rPr>
      <w:rFonts w:cs="Bembo"/>
      <w:color w:val="221E1F"/>
      <w:sz w:val="11"/>
      <w:szCs w:val="11"/>
    </w:rPr>
  </w:style>
  <w:style w:type="character" w:customStyle="1" w:styleId="tgc">
    <w:name w:val="_tgc"/>
    <w:rsid w:val="003B47B9"/>
  </w:style>
  <w:style w:type="character" w:customStyle="1" w:styleId="A11">
    <w:name w:val="A11"/>
    <w:uiPriority w:val="99"/>
    <w:rsid w:val="003B47B9"/>
    <w:rPr>
      <w:rFonts w:cs="TimesNewRomanPS"/>
      <w:color w:val="000000"/>
      <w:sz w:val="11"/>
      <w:szCs w:val="11"/>
    </w:rPr>
  </w:style>
  <w:style w:type="paragraph" w:customStyle="1" w:styleId="TOCHeading1">
    <w:name w:val="TOC Heading1"/>
    <w:basedOn w:val="Heading1"/>
    <w:next w:val="Normal"/>
    <w:uiPriority w:val="39"/>
    <w:semiHidden/>
    <w:unhideWhenUsed/>
    <w:qFormat/>
    <w:rsid w:val="003B47B9"/>
    <w:pPr>
      <w:keepNext/>
      <w:keepLines/>
      <w:pageBreakBefore/>
      <w:numPr>
        <w:ilvl w:val="0"/>
        <w:numId w:val="0"/>
      </w:numPr>
      <w:spacing w:before="480"/>
      <w:ind w:left="432" w:hanging="432"/>
      <w:outlineLvl w:val="9"/>
    </w:pPr>
    <w:rPr>
      <w:rFonts w:ascii="Cambria" w:eastAsia="MS Gothic" w:hAnsi="Cambria" w:cs="Times New Roman"/>
      <w:bCs/>
      <w:color w:val="365F91"/>
      <w:sz w:val="28"/>
      <w:szCs w:val="28"/>
      <w:lang w:eastAsia="ja-JP"/>
    </w:rPr>
  </w:style>
  <w:style w:type="paragraph" w:customStyle="1" w:styleId="FUSSUeTitelnichtverwenden">
    <w:name w:val="FUSS_UeTitel (nicht verwenden)"/>
    <w:basedOn w:val="Normal"/>
    <w:autoRedefine/>
    <w:uiPriority w:val="99"/>
    <w:rsid w:val="003B47B9"/>
    <w:pPr>
      <w:spacing w:before="40" w:after="40" w:afterAutospacing="0" w:line="240" w:lineRule="auto"/>
      <w:ind w:left="57" w:right="57"/>
    </w:pPr>
    <w:rPr>
      <w:rFonts w:ascii="Arial" w:eastAsia="Times New Roman" w:hAnsi="Arial" w:cs="Times New Roman"/>
      <w:b/>
      <w:sz w:val="12"/>
      <w:szCs w:val="20"/>
      <w:lang w:eastAsia="de-DE"/>
    </w:rPr>
  </w:style>
  <w:style w:type="paragraph" w:customStyle="1" w:styleId="xl66">
    <w:name w:val="xl66"/>
    <w:basedOn w:val="Normal"/>
    <w:uiPriority w:val="99"/>
    <w:rsid w:val="003B47B9"/>
    <w:pPr>
      <w:spacing w:before="100" w:beforeAutospacing="1" w:line="240" w:lineRule="auto"/>
      <w:jc w:val="center"/>
    </w:pPr>
    <w:rPr>
      <w:rFonts w:asciiTheme="minorHAnsi" w:eastAsia="Times New Roman" w:hAnsiTheme="minorHAnsi" w:cs="Times New Roman"/>
      <w:b/>
      <w:bCs/>
      <w:sz w:val="16"/>
      <w:szCs w:val="16"/>
      <w:lang w:eastAsia="en-IE"/>
    </w:rPr>
  </w:style>
  <w:style w:type="paragraph" w:customStyle="1" w:styleId="xl67">
    <w:name w:val="xl67"/>
    <w:basedOn w:val="Normal"/>
    <w:uiPriority w:val="99"/>
    <w:rsid w:val="003B47B9"/>
    <w:pPr>
      <w:spacing w:before="100" w:beforeAutospacing="1" w:line="240" w:lineRule="auto"/>
    </w:pPr>
    <w:rPr>
      <w:rFonts w:asciiTheme="minorHAnsi" w:eastAsia="Times New Roman" w:hAnsiTheme="minorHAnsi" w:cs="Times New Roman"/>
      <w:b/>
      <w:bCs/>
      <w:sz w:val="16"/>
      <w:szCs w:val="16"/>
      <w:lang w:eastAsia="en-IE"/>
    </w:rPr>
  </w:style>
  <w:style w:type="paragraph" w:customStyle="1" w:styleId="xl68">
    <w:name w:val="xl68"/>
    <w:basedOn w:val="Normal"/>
    <w:uiPriority w:val="99"/>
    <w:rsid w:val="003B47B9"/>
    <w:pPr>
      <w:spacing w:before="100" w:beforeAutospacing="1" w:line="240" w:lineRule="auto"/>
      <w:jc w:val="center"/>
    </w:pPr>
    <w:rPr>
      <w:rFonts w:asciiTheme="minorHAnsi" w:eastAsia="Times New Roman" w:hAnsiTheme="minorHAnsi" w:cs="Times New Roman"/>
      <w:b/>
      <w:bCs/>
      <w:sz w:val="16"/>
      <w:szCs w:val="16"/>
      <w:lang w:eastAsia="en-IE"/>
    </w:rPr>
  </w:style>
  <w:style w:type="paragraph" w:customStyle="1" w:styleId="xl69">
    <w:name w:val="xl69"/>
    <w:basedOn w:val="Normal"/>
    <w:uiPriority w:val="99"/>
    <w:rsid w:val="003B47B9"/>
    <w:pPr>
      <w:spacing w:before="100" w:beforeAutospacing="1" w:line="240" w:lineRule="auto"/>
      <w:textAlignment w:val="top"/>
    </w:pPr>
    <w:rPr>
      <w:rFonts w:asciiTheme="minorHAnsi" w:eastAsia="Times New Roman" w:hAnsiTheme="minorHAnsi" w:cs="Times New Roman"/>
      <w:sz w:val="16"/>
      <w:szCs w:val="16"/>
      <w:lang w:eastAsia="en-IE"/>
    </w:rPr>
  </w:style>
  <w:style w:type="paragraph" w:customStyle="1" w:styleId="xl70">
    <w:name w:val="xl70"/>
    <w:basedOn w:val="Normal"/>
    <w:uiPriority w:val="99"/>
    <w:rsid w:val="003B47B9"/>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xl71">
    <w:name w:val="xl71"/>
    <w:basedOn w:val="Normal"/>
    <w:uiPriority w:val="99"/>
    <w:rsid w:val="003B47B9"/>
    <w:pPr>
      <w:spacing w:before="100" w:beforeAutospacing="1" w:line="240" w:lineRule="auto"/>
    </w:pPr>
    <w:rPr>
      <w:rFonts w:asciiTheme="minorHAnsi" w:eastAsia="Times New Roman" w:hAnsiTheme="minorHAnsi" w:cs="Times New Roman"/>
      <w:sz w:val="16"/>
      <w:szCs w:val="16"/>
      <w:lang w:eastAsia="en-IE"/>
    </w:rPr>
  </w:style>
  <w:style w:type="paragraph" w:customStyle="1" w:styleId="xl72">
    <w:name w:val="xl72"/>
    <w:basedOn w:val="Normal"/>
    <w:uiPriority w:val="99"/>
    <w:rsid w:val="003B47B9"/>
    <w:pPr>
      <w:spacing w:before="100" w:beforeAutospacing="1" w:line="240" w:lineRule="auto"/>
      <w:textAlignment w:val="top"/>
    </w:pPr>
    <w:rPr>
      <w:rFonts w:asciiTheme="minorHAnsi" w:eastAsia="Times New Roman" w:hAnsiTheme="minorHAnsi" w:cs="Times New Roman"/>
      <w:sz w:val="16"/>
      <w:szCs w:val="16"/>
      <w:lang w:eastAsia="en-IE"/>
    </w:rPr>
  </w:style>
  <w:style w:type="paragraph" w:customStyle="1" w:styleId="xl73">
    <w:name w:val="xl73"/>
    <w:basedOn w:val="Normal"/>
    <w:uiPriority w:val="99"/>
    <w:rsid w:val="003B47B9"/>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xl74">
    <w:name w:val="xl74"/>
    <w:basedOn w:val="Normal"/>
    <w:uiPriority w:val="99"/>
    <w:rsid w:val="003B47B9"/>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xl75">
    <w:name w:val="xl75"/>
    <w:basedOn w:val="Normal"/>
    <w:uiPriority w:val="99"/>
    <w:rsid w:val="003B47B9"/>
    <w:pPr>
      <w:spacing w:before="100" w:beforeAutospacing="1" w:line="240" w:lineRule="auto"/>
      <w:jc w:val="right"/>
      <w:textAlignment w:val="top"/>
    </w:pPr>
    <w:rPr>
      <w:rFonts w:asciiTheme="minorHAnsi" w:eastAsia="Times New Roman" w:hAnsiTheme="minorHAnsi" w:cs="Times New Roman"/>
      <w:sz w:val="16"/>
      <w:szCs w:val="16"/>
      <w:lang w:eastAsia="en-IE"/>
    </w:rPr>
  </w:style>
  <w:style w:type="paragraph" w:customStyle="1" w:styleId="xl76">
    <w:name w:val="xl76"/>
    <w:basedOn w:val="Normal"/>
    <w:uiPriority w:val="99"/>
    <w:rsid w:val="003B47B9"/>
    <w:pPr>
      <w:spacing w:before="100" w:beforeAutospacing="1" w:line="240" w:lineRule="auto"/>
      <w:jc w:val="right"/>
      <w:textAlignment w:val="center"/>
    </w:pPr>
    <w:rPr>
      <w:rFonts w:asciiTheme="minorHAnsi" w:eastAsia="Times New Roman" w:hAnsiTheme="minorHAnsi" w:cs="Times New Roman"/>
      <w:sz w:val="16"/>
      <w:szCs w:val="16"/>
      <w:lang w:eastAsia="en-IE"/>
    </w:rPr>
  </w:style>
  <w:style w:type="paragraph" w:customStyle="1" w:styleId="xl77">
    <w:name w:val="xl77"/>
    <w:basedOn w:val="Normal"/>
    <w:rsid w:val="003B47B9"/>
    <w:pPr>
      <w:spacing w:before="100" w:beforeAutospacing="1" w:line="240" w:lineRule="auto"/>
      <w:jc w:val="right"/>
    </w:pPr>
    <w:rPr>
      <w:rFonts w:asciiTheme="minorHAnsi" w:eastAsia="Times New Roman" w:hAnsiTheme="minorHAnsi" w:cs="Times New Roman"/>
      <w:sz w:val="16"/>
      <w:szCs w:val="16"/>
      <w:lang w:eastAsia="en-IE"/>
    </w:rPr>
  </w:style>
  <w:style w:type="paragraph" w:customStyle="1" w:styleId="IFUHeader">
    <w:name w:val="IFU Header"/>
    <w:basedOn w:val="Normal"/>
    <w:next w:val="Normal"/>
    <w:uiPriority w:val="99"/>
    <w:rsid w:val="003B47B9"/>
    <w:pPr>
      <w:spacing w:after="0" w:afterAutospacing="0" w:line="280" w:lineRule="exact"/>
    </w:pPr>
    <w:rPr>
      <w:rFonts w:ascii="New York" w:eastAsia="Batang" w:hAnsi="New York" w:cs="Times New Roman"/>
      <w:spacing w:val="-10"/>
      <w:sz w:val="28"/>
      <w:szCs w:val="20"/>
      <w:lang w:eastAsia="en-IE"/>
    </w:rPr>
  </w:style>
  <w:style w:type="paragraph" w:customStyle="1" w:styleId="Bullets">
    <w:name w:val="Bullets"/>
    <w:basedOn w:val="Normal"/>
    <w:uiPriority w:val="99"/>
    <w:rsid w:val="003B47B9"/>
    <w:pPr>
      <w:numPr>
        <w:numId w:val="45"/>
      </w:numPr>
      <w:spacing w:after="0" w:afterAutospacing="0" w:line="240" w:lineRule="auto"/>
    </w:pPr>
    <w:rPr>
      <w:rFonts w:ascii="New York" w:eastAsia="Batang" w:hAnsi="New York" w:cs="Times New Roman"/>
      <w:sz w:val="22"/>
      <w:szCs w:val="20"/>
      <w:lang w:eastAsia="en-IE"/>
    </w:rPr>
  </w:style>
  <w:style w:type="paragraph" w:customStyle="1" w:styleId="IFUsubhead">
    <w:name w:val="IFUsubhead"/>
    <w:basedOn w:val="Normal"/>
    <w:next w:val="Normal"/>
    <w:uiPriority w:val="99"/>
    <w:rsid w:val="003B47B9"/>
    <w:pPr>
      <w:tabs>
        <w:tab w:val="left" w:pos="180"/>
        <w:tab w:val="left" w:pos="360"/>
        <w:tab w:val="left" w:pos="540"/>
        <w:tab w:val="left" w:pos="720"/>
        <w:tab w:val="left" w:pos="1080"/>
      </w:tabs>
      <w:spacing w:after="0" w:afterAutospacing="0" w:line="140" w:lineRule="exact"/>
    </w:pPr>
    <w:rPr>
      <w:rFonts w:ascii="New York" w:eastAsia="Batang" w:hAnsi="New York" w:cs="Times New Roman"/>
      <w:sz w:val="12"/>
      <w:szCs w:val="20"/>
      <w:lang w:eastAsia="en-IE"/>
    </w:rPr>
  </w:style>
  <w:style w:type="paragraph" w:customStyle="1" w:styleId="IFUbody">
    <w:name w:val="IFU body"/>
    <w:basedOn w:val="Normal"/>
    <w:next w:val="indent1"/>
    <w:uiPriority w:val="99"/>
    <w:rsid w:val="003B47B9"/>
    <w:pPr>
      <w:tabs>
        <w:tab w:val="left" w:pos="180"/>
        <w:tab w:val="left" w:pos="360"/>
        <w:tab w:val="left" w:pos="540"/>
        <w:tab w:val="left" w:pos="720"/>
        <w:tab w:val="left" w:pos="1080"/>
      </w:tabs>
      <w:spacing w:after="0" w:afterAutospacing="0" w:line="140" w:lineRule="exact"/>
    </w:pPr>
    <w:rPr>
      <w:rFonts w:ascii="New York" w:eastAsia="Batang" w:hAnsi="New York" w:cs="Times New Roman"/>
      <w:sz w:val="12"/>
      <w:szCs w:val="20"/>
      <w:lang w:eastAsia="en-IE"/>
    </w:rPr>
  </w:style>
  <w:style w:type="paragraph" w:customStyle="1" w:styleId="indent1">
    <w:name w:val="indent1"/>
    <w:basedOn w:val="Normal"/>
    <w:next w:val="Normal"/>
    <w:uiPriority w:val="99"/>
    <w:rsid w:val="003B47B9"/>
    <w:pPr>
      <w:tabs>
        <w:tab w:val="left" w:pos="180"/>
        <w:tab w:val="left" w:pos="360"/>
        <w:tab w:val="left" w:pos="540"/>
        <w:tab w:val="left" w:pos="720"/>
        <w:tab w:val="left" w:pos="900"/>
        <w:tab w:val="left" w:pos="1440"/>
      </w:tabs>
      <w:spacing w:after="0" w:afterAutospacing="0" w:line="140" w:lineRule="exact"/>
      <w:ind w:left="360" w:hanging="360"/>
    </w:pPr>
    <w:rPr>
      <w:rFonts w:ascii="New York" w:eastAsia="Batang" w:hAnsi="New York" w:cs="Times New Roman"/>
      <w:sz w:val="12"/>
      <w:szCs w:val="20"/>
      <w:lang w:eastAsia="en-IE"/>
    </w:rPr>
  </w:style>
  <w:style w:type="paragraph" w:customStyle="1" w:styleId="indenta">
    <w:name w:val="indenta"/>
    <w:basedOn w:val="Normal"/>
    <w:uiPriority w:val="99"/>
    <w:rsid w:val="003B47B9"/>
    <w:pPr>
      <w:tabs>
        <w:tab w:val="left" w:pos="180"/>
        <w:tab w:val="left" w:pos="360"/>
        <w:tab w:val="left" w:pos="540"/>
        <w:tab w:val="left" w:pos="720"/>
        <w:tab w:val="left" w:pos="900"/>
        <w:tab w:val="left" w:pos="1440"/>
      </w:tabs>
      <w:spacing w:after="0" w:afterAutospacing="0" w:line="140" w:lineRule="exact"/>
      <w:ind w:left="540" w:hanging="540"/>
    </w:pPr>
    <w:rPr>
      <w:rFonts w:ascii="New York" w:eastAsia="Batang" w:hAnsi="New York" w:cs="Times New Roman"/>
      <w:sz w:val="12"/>
      <w:szCs w:val="20"/>
      <w:lang w:eastAsia="en-IE"/>
    </w:rPr>
  </w:style>
  <w:style w:type="character" w:customStyle="1" w:styleId="highlight2">
    <w:name w:val="highlight2"/>
    <w:basedOn w:val="DefaultParagraphFont"/>
    <w:rsid w:val="003B47B9"/>
    <w:rPr>
      <w:rFonts w:cs="Times New Roman"/>
    </w:rPr>
  </w:style>
  <w:style w:type="paragraph" w:customStyle="1" w:styleId="desc2">
    <w:name w:val="desc2"/>
    <w:basedOn w:val="Normal"/>
    <w:uiPriority w:val="99"/>
    <w:rsid w:val="003B47B9"/>
    <w:pPr>
      <w:spacing w:after="0" w:afterAutospacing="0" w:line="240" w:lineRule="auto"/>
    </w:pPr>
    <w:rPr>
      <w:rFonts w:asciiTheme="minorHAnsi" w:eastAsia="Times New Roman" w:hAnsiTheme="minorHAnsi" w:cs="Times New Roman"/>
      <w:sz w:val="26"/>
      <w:szCs w:val="26"/>
      <w:lang w:eastAsia="en-IE"/>
    </w:rPr>
  </w:style>
  <w:style w:type="character" w:customStyle="1" w:styleId="UnresolvedMention20">
    <w:name w:val="Unresolved Mention20"/>
    <w:basedOn w:val="DefaultParagraphFont"/>
    <w:uiPriority w:val="99"/>
    <w:semiHidden/>
    <w:unhideWhenUsed/>
    <w:rsid w:val="003B47B9"/>
    <w:rPr>
      <w:color w:val="808080"/>
      <w:shd w:val="clear" w:color="auto" w:fill="E6E6E6"/>
    </w:rPr>
  </w:style>
  <w:style w:type="paragraph" w:customStyle="1" w:styleId="StyleHeading3Heading4xxxxMockuptabletitleSectionTitle">
    <w:name w:val="Style Heading 3Heading 4 x.x.x.xMockup table titleSection Title..."/>
    <w:basedOn w:val="Heading3"/>
    <w:uiPriority w:val="99"/>
    <w:rsid w:val="003B47B9"/>
    <w:pPr>
      <w:keepLines w:val="0"/>
      <w:tabs>
        <w:tab w:val="left" w:pos="2160"/>
      </w:tabs>
      <w:spacing w:before="0" w:after="240" w:afterAutospacing="0" w:line="240" w:lineRule="auto"/>
      <w:ind w:left="2160" w:hanging="180"/>
    </w:pPr>
    <w:rPr>
      <w:rFonts w:ascii="Arial" w:eastAsia="Times New Roman" w:hAnsi="Arial" w:cstheme="minorHAnsi"/>
      <w:b/>
      <w:bCs/>
      <w:color w:val="auto"/>
      <w:sz w:val="22"/>
      <w:szCs w:val="20"/>
      <w:lang w:eastAsia="x-none"/>
    </w:rPr>
  </w:style>
  <w:style w:type="paragraph" w:customStyle="1" w:styleId="StyleCaptionCaptionCharcerCAPTIONFigTittleTableheadingCapt">
    <w:name w:val="Style CaptionCaption CharcerCAPTIONFig TittleTable headingCapt..."/>
    <w:basedOn w:val="Caption"/>
    <w:uiPriority w:val="99"/>
    <w:rsid w:val="003B47B9"/>
    <w:rPr>
      <w:rFonts w:cs="Times New Roman"/>
      <w:szCs w:val="20"/>
      <w:lang w:eastAsia="en-IE"/>
    </w:rPr>
  </w:style>
  <w:style w:type="paragraph" w:customStyle="1" w:styleId="StyleTableHeadingNotBold">
    <w:name w:val="Style TableHeading + Not Bold"/>
    <w:basedOn w:val="TableHeading0"/>
    <w:uiPriority w:val="99"/>
    <w:rsid w:val="003B47B9"/>
    <w:rPr>
      <w:rFonts w:asciiTheme="minorHAnsi" w:hAnsiTheme="minorHAnsi" w:cs="Times New Roman"/>
      <w:bCs w:val="0"/>
      <w:lang w:eastAsia="en-IE"/>
    </w:rPr>
  </w:style>
  <w:style w:type="paragraph" w:customStyle="1" w:styleId="StyleTableHeadingLeft">
    <w:name w:val="Style TableHeading + Left"/>
    <w:basedOn w:val="TableHeading0"/>
    <w:uiPriority w:val="99"/>
    <w:rsid w:val="003B47B9"/>
    <w:pPr>
      <w:jc w:val="left"/>
    </w:pPr>
    <w:rPr>
      <w:rFonts w:asciiTheme="minorHAnsi" w:hAnsiTheme="minorHAnsi" w:cs="Times New Roman"/>
      <w:lang w:eastAsia="en-IE"/>
    </w:rPr>
  </w:style>
  <w:style w:type="paragraph" w:customStyle="1" w:styleId="StyleTableHeadingLeft1">
    <w:name w:val="Style TableHeading + Left1"/>
    <w:basedOn w:val="TableHeading0"/>
    <w:uiPriority w:val="99"/>
    <w:rsid w:val="003B47B9"/>
    <w:pPr>
      <w:jc w:val="left"/>
    </w:pPr>
    <w:rPr>
      <w:rFonts w:asciiTheme="minorHAnsi" w:hAnsiTheme="minorHAnsi" w:cs="Times New Roman"/>
      <w:b w:val="0"/>
      <w:lang w:eastAsia="en-IE"/>
    </w:rPr>
  </w:style>
  <w:style w:type="paragraph" w:customStyle="1" w:styleId="StyleTableHeadingLeft2">
    <w:name w:val="Style TableHeading + Left2"/>
    <w:basedOn w:val="TableHeading0"/>
    <w:uiPriority w:val="99"/>
    <w:rsid w:val="003B47B9"/>
    <w:pPr>
      <w:jc w:val="left"/>
    </w:pPr>
    <w:rPr>
      <w:rFonts w:asciiTheme="minorHAnsi" w:hAnsiTheme="minorHAnsi" w:cs="Times New Roman"/>
      <w:lang w:eastAsia="en-IE"/>
    </w:rPr>
  </w:style>
  <w:style w:type="paragraph" w:customStyle="1" w:styleId="StyleTabletextleftBold">
    <w:name w:val="Style Table text left + Bold"/>
    <w:basedOn w:val="Tabletextleft0"/>
    <w:uiPriority w:val="99"/>
    <w:rsid w:val="003B47B9"/>
    <w:pPr>
      <w:keepNext/>
      <w:framePr w:hSpace="180" w:wrap="around" w:vAnchor="text" w:hAnchor="text" w:xAlign="center" w:y="1"/>
      <w:tabs>
        <w:tab w:val="right" w:pos="405"/>
      </w:tabs>
      <w:spacing w:before="40" w:after="40"/>
      <w:ind w:left="0"/>
      <w:suppressOverlap/>
      <w:jc w:val="center"/>
    </w:pPr>
    <w:rPr>
      <w:rFonts w:eastAsia="Calibri" w:cstheme="minorHAnsi"/>
      <w:b/>
      <w:lang w:eastAsia="en-IE"/>
    </w:rPr>
  </w:style>
  <w:style w:type="paragraph" w:customStyle="1" w:styleId="CERBodyText0">
    <w:name w:val="CER Body Text"/>
    <w:basedOn w:val="Normal"/>
    <w:link w:val="CERBodyTextChar0"/>
    <w:rsid w:val="003B47B9"/>
    <w:pPr>
      <w:spacing w:before="240" w:after="180" w:afterAutospacing="0" w:line="200" w:lineRule="atLeast"/>
      <w:jc w:val="both"/>
    </w:pPr>
    <w:rPr>
      <w:rFonts w:ascii="Calibri" w:eastAsia="Calibri" w:hAnsi="Calibri" w:cs="Calibri"/>
      <w:bCs/>
      <w:sz w:val="22"/>
      <w:lang w:eastAsia="en-US"/>
    </w:rPr>
  </w:style>
  <w:style w:type="character" w:customStyle="1" w:styleId="CERBodyTextChar0">
    <w:name w:val="CER Body Text Char"/>
    <w:basedOn w:val="DefaultParagraphFont"/>
    <w:link w:val="CERBodyText0"/>
    <w:rsid w:val="003B47B9"/>
    <w:rPr>
      <w:rFonts w:ascii="Calibri" w:eastAsia="Calibri" w:hAnsi="Calibri" w:cs="Calibri"/>
      <w:bCs/>
      <w:lang w:val="lt-LT"/>
    </w:rPr>
  </w:style>
  <w:style w:type="table" w:customStyle="1" w:styleId="TableGrid6">
    <w:name w:val="Table Grid6"/>
    <w:basedOn w:val="TableNormal"/>
    <w:next w:val="TableGrid"/>
    <w:uiPriority w:val="59"/>
    <w:qFormat/>
    <w:rsid w:val="003B4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3B4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uiPriority w:val="99"/>
    <w:semiHidden/>
    <w:unhideWhenUsed/>
    <w:rsid w:val="003B47B9"/>
    <w:rPr>
      <w:color w:val="2B579A"/>
      <w:shd w:val="clear" w:color="auto" w:fill="E6E6E6"/>
    </w:rPr>
  </w:style>
  <w:style w:type="character" w:customStyle="1" w:styleId="UnresolvedMention3">
    <w:name w:val="Unresolved Mention3"/>
    <w:basedOn w:val="DefaultParagraphFont"/>
    <w:uiPriority w:val="99"/>
    <w:semiHidden/>
    <w:unhideWhenUsed/>
    <w:rsid w:val="003B47B9"/>
    <w:rPr>
      <w:color w:val="605E5C"/>
      <w:shd w:val="clear" w:color="auto" w:fill="E1DFDD"/>
    </w:rPr>
  </w:style>
  <w:style w:type="character" w:customStyle="1" w:styleId="NormalWebChar">
    <w:name w:val="Normal (Web) Char"/>
    <w:link w:val="NormalWeb"/>
    <w:uiPriority w:val="99"/>
    <w:rsid w:val="003B47B9"/>
    <w:rPr>
      <w:rFonts w:ascii="Calibri" w:eastAsia="Times New Roman" w:hAnsi="Calibri" w:cs="Times New Roman"/>
      <w:sz w:val="24"/>
      <w:szCs w:val="24"/>
    </w:rPr>
  </w:style>
  <w:style w:type="paragraph" w:customStyle="1" w:styleId="msonormal0">
    <w:name w:val="msonormal"/>
    <w:basedOn w:val="Normal"/>
    <w:uiPriority w:val="99"/>
    <w:rsid w:val="003B47B9"/>
    <w:pPr>
      <w:spacing w:before="100" w:beforeAutospacing="1" w:line="240" w:lineRule="auto"/>
    </w:pPr>
    <w:rPr>
      <w:rFonts w:asciiTheme="minorHAnsi" w:eastAsiaTheme="minorEastAsia" w:hAnsiTheme="minorHAnsi" w:cs="Times New Roman"/>
      <w:sz w:val="22"/>
      <w:szCs w:val="24"/>
      <w:lang w:eastAsia="en-IE"/>
    </w:rPr>
  </w:style>
  <w:style w:type="paragraph" w:customStyle="1" w:styleId="StyleHeading4Linespacing15lines">
    <w:name w:val="Style Heading 4 + Line spacing:  1.5 lines"/>
    <w:basedOn w:val="Heading4"/>
    <w:uiPriority w:val="99"/>
    <w:rsid w:val="003B47B9"/>
    <w:pPr>
      <w:tabs>
        <w:tab w:val="num" w:pos="360"/>
      </w:tabs>
      <w:spacing w:after="240"/>
      <w:ind w:left="862" w:hanging="862"/>
      <w:jc w:val="both"/>
    </w:pPr>
    <w:rPr>
      <w:rFonts w:cstheme="minorHAnsi"/>
      <w:bCs/>
      <w:noProof w:val="0"/>
      <w:sz w:val="22"/>
      <w:szCs w:val="20"/>
      <w:lang w:eastAsia="en-US"/>
    </w:rPr>
  </w:style>
  <w:style w:type="paragraph" w:customStyle="1" w:styleId="Tabletextcentered1">
    <w:name w:val="Table text centered"/>
    <w:basedOn w:val="Normal"/>
    <w:link w:val="TabletextcenteredChar0"/>
    <w:autoRedefine/>
    <w:rsid w:val="003B47B9"/>
    <w:pPr>
      <w:keepNext/>
      <w:keepLines/>
      <w:framePr w:hSpace="180" w:wrap="around" w:vAnchor="text" w:hAnchor="margin" w:y="31"/>
      <w:spacing w:before="120" w:after="120" w:afterAutospacing="0" w:line="240" w:lineRule="auto"/>
      <w:jc w:val="center"/>
    </w:pPr>
    <w:rPr>
      <w:rFonts w:ascii="Calibri" w:eastAsia="Calibri" w:hAnsi="Calibri" w:cs="Times New Roman"/>
      <w:b/>
      <w:bCs/>
      <w:sz w:val="20"/>
      <w:lang w:eastAsia="en-US"/>
    </w:rPr>
  </w:style>
  <w:style w:type="character" w:customStyle="1" w:styleId="TabletextcenteredChar0">
    <w:name w:val="Table text centered Char"/>
    <w:basedOn w:val="DefaultParagraphFont"/>
    <w:link w:val="Tabletextcentered1"/>
    <w:rsid w:val="003B47B9"/>
    <w:rPr>
      <w:rFonts w:ascii="Calibri" w:eastAsia="Calibri" w:hAnsi="Calibri" w:cs="Times New Roman"/>
      <w:b/>
      <w:bCs/>
      <w:sz w:val="20"/>
    </w:rPr>
  </w:style>
  <w:style w:type="paragraph" w:customStyle="1" w:styleId="Header2">
    <w:name w:val="Header 2"/>
    <w:basedOn w:val="Normal"/>
    <w:uiPriority w:val="99"/>
    <w:rsid w:val="003B47B9"/>
    <w:pPr>
      <w:suppressAutoHyphens/>
      <w:spacing w:before="240" w:after="0" w:afterAutospacing="0" w:line="240" w:lineRule="auto"/>
      <w:ind w:left="720" w:right="100"/>
    </w:pPr>
    <w:rPr>
      <w:rFonts w:ascii="Arial" w:eastAsia="MS Mincho" w:hAnsi="Arial" w:cs="Times New Roman"/>
      <w:b/>
      <w:color w:val="000000"/>
      <w:sz w:val="22"/>
      <w:szCs w:val="20"/>
      <w:lang w:eastAsia="en-US"/>
    </w:rPr>
  </w:style>
  <w:style w:type="table" w:styleId="ListTable4-Accent3">
    <w:name w:val="List Table 4 Accent 3"/>
    <w:basedOn w:val="TableNormal"/>
    <w:uiPriority w:val="49"/>
    <w:rsid w:val="003B47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3B47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8">
    <w:name w:val="Table Grid8"/>
    <w:basedOn w:val="TableNormal"/>
    <w:next w:val="TableGrid"/>
    <w:uiPriority w:val="39"/>
    <w:qFormat/>
    <w:rsid w:val="003B4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ullet1"/>
    <w:uiPriority w:val="99"/>
    <w:rsid w:val="003B47B9"/>
    <w:pPr>
      <w:tabs>
        <w:tab w:val="clear" w:pos="1152"/>
      </w:tabs>
      <w:spacing w:before="160" w:after="160" w:line="240" w:lineRule="auto"/>
      <w:ind w:left="475"/>
      <w:jc w:val="left"/>
    </w:pPr>
  </w:style>
  <w:style w:type="paragraph" w:customStyle="1" w:styleId="Body2bullet">
    <w:name w:val="Body 2 bullet"/>
    <w:basedOn w:val="Normal"/>
    <w:autoRedefine/>
    <w:uiPriority w:val="99"/>
    <w:rsid w:val="003B47B9"/>
    <w:pPr>
      <w:widowControl w:val="0"/>
      <w:autoSpaceDE w:val="0"/>
      <w:autoSpaceDN w:val="0"/>
      <w:adjustRightInd w:val="0"/>
      <w:spacing w:before="40" w:after="40" w:afterAutospacing="0" w:line="240" w:lineRule="auto"/>
      <w:ind w:left="475" w:hanging="360"/>
    </w:pPr>
    <w:rPr>
      <w:rFonts w:asciiTheme="minorHAnsi" w:eastAsia="Times New Roman" w:hAnsiTheme="minorHAnsi" w:cs="Arial"/>
      <w:iCs/>
      <w:sz w:val="20"/>
      <w:szCs w:val="20"/>
      <w:lang w:eastAsia="en-US"/>
    </w:rPr>
  </w:style>
  <w:style w:type="paragraph" w:customStyle="1" w:styleId="Body3bullet">
    <w:name w:val="Body 3 bullet"/>
    <w:autoRedefine/>
    <w:uiPriority w:val="99"/>
    <w:rsid w:val="003B47B9"/>
    <w:pPr>
      <w:numPr>
        <w:numId w:val="46"/>
      </w:numPr>
      <w:spacing w:after="0" w:line="240" w:lineRule="auto"/>
    </w:pPr>
    <w:rPr>
      <w:rFonts w:ascii="Arial" w:eastAsia="Times New Roman" w:hAnsi="Arial" w:cs="Arial"/>
      <w:color w:val="000000" w:themeColor="text1"/>
      <w:sz w:val="20"/>
      <w:szCs w:val="20"/>
    </w:rPr>
  </w:style>
  <w:style w:type="paragraph" w:customStyle="1" w:styleId="BodyText4Bullet">
    <w:name w:val="Body Text 4 Bullet"/>
    <w:basedOn w:val="Normal"/>
    <w:autoRedefine/>
    <w:uiPriority w:val="99"/>
    <w:rsid w:val="003B47B9"/>
    <w:pPr>
      <w:tabs>
        <w:tab w:val="left" w:pos="345"/>
      </w:tabs>
      <w:spacing w:after="0" w:afterAutospacing="0" w:line="240" w:lineRule="auto"/>
      <w:ind w:left="475" w:hanging="360"/>
    </w:pPr>
    <w:rPr>
      <w:rFonts w:asciiTheme="minorHAnsi" w:eastAsia="Times New Roman" w:hAnsiTheme="minorHAnsi" w:cs="Arial"/>
      <w:color w:val="000000" w:themeColor="text1"/>
      <w:sz w:val="20"/>
      <w:szCs w:val="20"/>
      <w:lang w:eastAsia="en-US"/>
    </w:rPr>
  </w:style>
  <w:style w:type="paragraph" w:customStyle="1" w:styleId="cent12">
    <w:name w:val="cent12"/>
    <w:uiPriority w:val="99"/>
    <w:rsid w:val="003B47B9"/>
    <w:pPr>
      <w:suppressLineNumbers/>
      <w:spacing w:after="0" w:line="240" w:lineRule="auto"/>
      <w:jc w:val="center"/>
    </w:pPr>
    <w:rPr>
      <w:rFonts w:ascii="Times" w:eastAsia="Times New Roman" w:hAnsi="Times" w:cs="Times New Roman"/>
      <w:sz w:val="20"/>
      <w:szCs w:val="20"/>
    </w:rPr>
  </w:style>
  <w:style w:type="paragraph" w:customStyle="1" w:styleId="CERheadinglevel3">
    <w:name w:val="CER heading level 3"/>
    <w:basedOn w:val="Heading3"/>
    <w:uiPriority w:val="99"/>
    <w:rsid w:val="003B47B9"/>
    <w:pPr>
      <w:keepLines w:val="0"/>
      <w:tabs>
        <w:tab w:val="left" w:pos="2160"/>
      </w:tabs>
      <w:spacing w:before="0" w:after="240" w:afterAutospacing="0" w:line="240" w:lineRule="auto"/>
      <w:ind w:left="2160" w:hanging="180"/>
    </w:pPr>
    <w:rPr>
      <w:rFonts w:ascii="Arial" w:eastAsia="Times New Roman" w:hAnsi="Arial" w:cstheme="minorHAnsi"/>
      <w:b/>
      <w:color w:val="7030A0"/>
      <w:sz w:val="22"/>
      <w:szCs w:val="20"/>
      <w:lang w:eastAsia="en-US"/>
    </w:rPr>
  </w:style>
  <w:style w:type="paragraph" w:customStyle="1" w:styleId="CERHeading1">
    <w:name w:val="CER Heading 1"/>
    <w:basedOn w:val="Heading1"/>
    <w:uiPriority w:val="99"/>
    <w:rsid w:val="003B47B9"/>
    <w:pPr>
      <w:keepNext/>
      <w:pageBreakBefore/>
      <w:numPr>
        <w:ilvl w:val="0"/>
        <w:numId w:val="0"/>
      </w:numPr>
      <w:spacing w:before="240" w:after="240"/>
      <w:ind w:left="426" w:hanging="426"/>
    </w:pPr>
    <w:rPr>
      <w:rFonts w:ascii="Arial Bold" w:eastAsia="Times New Roman" w:hAnsi="Arial Bold" w:cs="Times New Roman"/>
      <w:caps/>
      <w:color w:val="auto"/>
      <w:szCs w:val="24"/>
      <w:lang w:eastAsia="en-US"/>
    </w:rPr>
  </w:style>
  <w:style w:type="paragraph" w:customStyle="1" w:styleId="CERHeading4">
    <w:name w:val="CER Heading 4"/>
    <w:basedOn w:val="Heading4"/>
    <w:uiPriority w:val="99"/>
    <w:rsid w:val="003B47B9"/>
    <w:pPr>
      <w:tabs>
        <w:tab w:val="left" w:pos="993"/>
      </w:tabs>
      <w:spacing w:after="240"/>
      <w:ind w:left="862" w:hanging="862"/>
    </w:pPr>
    <w:rPr>
      <w:rFonts w:cstheme="minorHAnsi"/>
      <w:i/>
      <w:noProof w:val="0"/>
      <w:sz w:val="22"/>
      <w:szCs w:val="20"/>
      <w:lang w:eastAsia="en-US"/>
    </w:rPr>
  </w:style>
  <w:style w:type="character" w:customStyle="1" w:styleId="UnresolvedMention11">
    <w:name w:val="Unresolved Mention11"/>
    <w:uiPriority w:val="99"/>
    <w:semiHidden/>
    <w:unhideWhenUsed/>
    <w:rsid w:val="003B47B9"/>
    <w:rPr>
      <w:color w:val="808080"/>
      <w:shd w:val="clear" w:color="auto" w:fill="E6E6E6"/>
    </w:rPr>
  </w:style>
  <w:style w:type="paragraph" w:customStyle="1" w:styleId="msolistparagraph0">
    <w:name w:val="msolistparagraph"/>
    <w:basedOn w:val="Normal"/>
    <w:uiPriority w:val="99"/>
    <w:rsid w:val="003B47B9"/>
    <w:pPr>
      <w:spacing w:after="0" w:afterAutospacing="0" w:line="240" w:lineRule="auto"/>
      <w:ind w:left="720"/>
    </w:pPr>
    <w:rPr>
      <w:rFonts w:ascii="Calibri" w:eastAsia="Calibri" w:hAnsi="Calibri" w:cs="Times New Roman"/>
      <w:sz w:val="22"/>
      <w:lang w:eastAsia="ja-JP"/>
    </w:rPr>
  </w:style>
  <w:style w:type="paragraph" w:customStyle="1" w:styleId="MediumGrid21">
    <w:name w:val="Medium Grid 21"/>
    <w:uiPriority w:val="1"/>
    <w:rsid w:val="003B47B9"/>
    <w:pPr>
      <w:spacing w:after="0" w:line="240" w:lineRule="auto"/>
    </w:pPr>
    <w:rPr>
      <w:rFonts w:ascii="Times New Roman" w:eastAsia="Times New Roman" w:hAnsi="Times New Roman" w:cs="Times New Roman"/>
      <w:sz w:val="24"/>
      <w:szCs w:val="24"/>
    </w:rPr>
  </w:style>
  <w:style w:type="paragraph" w:customStyle="1" w:styleId="CERreflist">
    <w:name w:val="CER ref list"/>
    <w:basedOn w:val="Normal"/>
    <w:uiPriority w:val="99"/>
    <w:rsid w:val="003B47B9"/>
    <w:pPr>
      <w:tabs>
        <w:tab w:val="num" w:pos="851"/>
      </w:tabs>
      <w:autoSpaceDE w:val="0"/>
      <w:autoSpaceDN w:val="0"/>
      <w:adjustRightInd w:val="0"/>
      <w:spacing w:after="120" w:afterAutospacing="0" w:line="240" w:lineRule="auto"/>
      <w:ind w:left="851" w:hanging="491"/>
    </w:pPr>
    <w:rPr>
      <w:rFonts w:asciiTheme="minorHAnsi" w:eastAsia="Times New Roman" w:hAnsiTheme="minorHAnsi" w:cs="Times New Roman"/>
      <w:color w:val="000000"/>
      <w:sz w:val="22"/>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3B47B9"/>
    <w:rPr>
      <w:rFonts w:ascii="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3B47B9"/>
    <w:pPr>
      <w:widowControl w:val="0"/>
      <w:shd w:val="clear" w:color="auto" w:fill="FFFFFF"/>
      <w:spacing w:before="180" w:after="0" w:afterAutospacing="0" w:line="490" w:lineRule="exact"/>
      <w:ind w:hanging="360"/>
    </w:pPr>
    <w:rPr>
      <w:rFonts w:ascii="Arial" w:hAnsi="Arial" w:cs="Arial"/>
      <w:sz w:val="16"/>
      <w:szCs w:val="16"/>
      <w:lang w:eastAsia="en-US"/>
    </w:rPr>
  </w:style>
  <w:style w:type="paragraph" w:customStyle="1" w:styleId="ListparagraphH3">
    <w:name w:val="List paragraph H3"/>
    <w:basedOn w:val="ColorfulList-Accent11"/>
    <w:uiPriority w:val="99"/>
    <w:rsid w:val="003B47B9"/>
    <w:pPr>
      <w:ind w:left="2160"/>
      <w:contextualSpacing/>
    </w:pPr>
    <w:rPr>
      <w:rFonts w:ascii="Arial" w:eastAsia="Calibri" w:hAnsi="Arial"/>
      <w:lang w:eastAsia="en-US"/>
    </w:rPr>
  </w:style>
  <w:style w:type="paragraph" w:customStyle="1" w:styleId="Biblio2TextNumber">
    <w:name w:val="Biblio 2 Text Number"/>
    <w:basedOn w:val="Normal"/>
    <w:autoRedefine/>
    <w:uiPriority w:val="99"/>
    <w:rsid w:val="003B47B9"/>
    <w:pPr>
      <w:tabs>
        <w:tab w:val="left" w:pos="1620"/>
      </w:tabs>
      <w:spacing w:before="120" w:after="120" w:afterAutospacing="0" w:line="240" w:lineRule="auto"/>
      <w:ind w:left="1627" w:hanging="360"/>
    </w:pPr>
    <w:rPr>
      <w:rFonts w:ascii="Arial" w:eastAsia="Times New Roman" w:hAnsi="Arial" w:cs="Arial"/>
      <w:iCs/>
      <w:sz w:val="20"/>
      <w:szCs w:val="20"/>
      <w:lang w:eastAsia="en-US"/>
    </w:rPr>
  </w:style>
  <w:style w:type="paragraph" w:customStyle="1" w:styleId="Body1">
    <w:name w:val="Body 1"/>
    <w:uiPriority w:val="99"/>
    <w:rsid w:val="003B47B9"/>
    <w:pPr>
      <w:spacing w:before="120" w:after="120" w:line="240" w:lineRule="auto"/>
      <w:ind w:left="360" w:hanging="360"/>
    </w:pPr>
    <w:rPr>
      <w:rFonts w:ascii="Arial" w:eastAsia="Times New Roman" w:hAnsi="Arial" w:cs="Arial"/>
      <w:b/>
      <w:caps/>
      <w:sz w:val="20"/>
      <w:szCs w:val="20"/>
    </w:rPr>
  </w:style>
  <w:style w:type="paragraph" w:customStyle="1" w:styleId="Body2">
    <w:name w:val="Body 2"/>
    <w:basedOn w:val="Body1"/>
    <w:link w:val="Body2Char"/>
    <w:uiPriority w:val="99"/>
    <w:rsid w:val="003B47B9"/>
    <w:pPr>
      <w:tabs>
        <w:tab w:val="left" w:pos="810"/>
      </w:tabs>
      <w:ind w:left="432" w:hanging="432"/>
    </w:pPr>
  </w:style>
  <w:style w:type="paragraph" w:customStyle="1" w:styleId="Body3">
    <w:name w:val="Body 3"/>
    <w:basedOn w:val="Body2"/>
    <w:uiPriority w:val="99"/>
    <w:rsid w:val="003B47B9"/>
    <w:pPr>
      <w:tabs>
        <w:tab w:val="left" w:pos="1620"/>
      </w:tabs>
      <w:ind w:left="504" w:hanging="504"/>
    </w:pPr>
    <w:rPr>
      <w:rFonts w:ascii="Times New Roman" w:hAnsi="Times New Roman" w:cs="Times New Roman"/>
      <w:caps w:val="0"/>
      <w:sz w:val="24"/>
      <w:szCs w:val="24"/>
    </w:rPr>
  </w:style>
  <w:style w:type="paragraph" w:customStyle="1" w:styleId="Body4">
    <w:name w:val="Body 4"/>
    <w:basedOn w:val="Body3"/>
    <w:uiPriority w:val="99"/>
    <w:rsid w:val="003B47B9"/>
  </w:style>
  <w:style w:type="paragraph" w:customStyle="1" w:styleId="Body5">
    <w:name w:val="Body 5"/>
    <w:basedOn w:val="Body4"/>
    <w:uiPriority w:val="99"/>
    <w:rsid w:val="003B47B9"/>
    <w:pPr>
      <w:tabs>
        <w:tab w:val="clear" w:pos="810"/>
        <w:tab w:val="clear" w:pos="1620"/>
        <w:tab w:val="left" w:pos="3600"/>
      </w:tabs>
      <w:ind w:left="4392" w:hanging="792"/>
    </w:pPr>
  </w:style>
  <w:style w:type="character" w:customStyle="1" w:styleId="apple-converted-space">
    <w:name w:val="apple-converted-space"/>
    <w:basedOn w:val="DefaultParagraphFont"/>
    <w:rsid w:val="003B47B9"/>
  </w:style>
  <w:style w:type="paragraph" w:customStyle="1" w:styleId="Title1">
    <w:name w:val="Title1"/>
    <w:basedOn w:val="Normal"/>
    <w:uiPriority w:val="99"/>
    <w:rsid w:val="003B47B9"/>
    <w:pPr>
      <w:spacing w:before="100" w:beforeAutospacing="1" w:line="240" w:lineRule="auto"/>
    </w:pPr>
    <w:rPr>
      <w:rFonts w:asciiTheme="minorHAnsi" w:eastAsia="Times New Roman" w:hAnsiTheme="minorHAnsi" w:cs="Times New Roman"/>
      <w:sz w:val="22"/>
      <w:szCs w:val="24"/>
      <w:lang w:eastAsia="en-US"/>
    </w:rPr>
  </w:style>
  <w:style w:type="paragraph" w:styleId="PlainText">
    <w:name w:val="Plain Text"/>
    <w:basedOn w:val="Normal"/>
    <w:link w:val="PlainTextChar"/>
    <w:uiPriority w:val="99"/>
    <w:unhideWhenUsed/>
    <w:rsid w:val="003B47B9"/>
    <w:pPr>
      <w:spacing w:before="100" w:beforeAutospacing="1" w:line="240" w:lineRule="auto"/>
    </w:pPr>
    <w:rPr>
      <w:rFonts w:ascii="Times" w:eastAsia="Times New Roman" w:hAnsi="Times" w:cs="Times New Roman"/>
      <w:sz w:val="20"/>
      <w:szCs w:val="20"/>
      <w:lang w:eastAsia="en-US"/>
    </w:rPr>
  </w:style>
  <w:style w:type="character" w:customStyle="1" w:styleId="PlainTextChar">
    <w:name w:val="Plain Text Char"/>
    <w:basedOn w:val="DefaultParagraphFont"/>
    <w:link w:val="PlainText"/>
    <w:uiPriority w:val="99"/>
    <w:rsid w:val="003B47B9"/>
    <w:rPr>
      <w:rFonts w:ascii="Times" w:eastAsia="Times New Roman" w:hAnsi="Times" w:cs="Times New Roman"/>
      <w:sz w:val="20"/>
      <w:szCs w:val="20"/>
    </w:rPr>
  </w:style>
  <w:style w:type="paragraph" w:customStyle="1" w:styleId="WI-NoNumber1">
    <w:name w:val=".WI-No Number 1"/>
    <w:basedOn w:val="Normal"/>
    <w:uiPriority w:val="99"/>
    <w:rsid w:val="003B47B9"/>
    <w:pPr>
      <w:tabs>
        <w:tab w:val="left" w:pos="1440"/>
        <w:tab w:val="left" w:pos="2160"/>
        <w:tab w:val="left" w:pos="3168"/>
        <w:tab w:val="left" w:pos="4248"/>
        <w:tab w:val="left" w:pos="4536"/>
      </w:tabs>
      <w:spacing w:before="60" w:after="120" w:afterAutospacing="0" w:line="240" w:lineRule="auto"/>
      <w:ind w:left="720"/>
    </w:pPr>
    <w:rPr>
      <w:rFonts w:ascii="Arial" w:eastAsia="Times New Roman" w:hAnsi="Arial" w:cs="Arial"/>
      <w:sz w:val="22"/>
      <w:szCs w:val="20"/>
      <w:lang w:eastAsia="en-US"/>
    </w:rPr>
  </w:style>
  <w:style w:type="paragraph" w:customStyle="1" w:styleId="BulletIndent2">
    <w:name w:val="Bullet Indent 2"/>
    <w:basedOn w:val="Normal"/>
    <w:uiPriority w:val="99"/>
    <w:rsid w:val="003B47B9"/>
    <w:pPr>
      <w:tabs>
        <w:tab w:val="left" w:pos="1426"/>
      </w:tabs>
      <w:spacing w:before="60" w:afterAutospacing="0" w:line="240" w:lineRule="auto"/>
      <w:ind w:left="1426" w:hanging="288"/>
    </w:pPr>
    <w:rPr>
      <w:rFonts w:asciiTheme="minorHAnsi" w:eastAsia="Times New Roman" w:hAnsiTheme="minorHAnsi" w:cs="Times New Roman"/>
      <w:sz w:val="22"/>
      <w:szCs w:val="20"/>
      <w:lang w:eastAsia="en-US"/>
    </w:rPr>
  </w:style>
  <w:style w:type="paragraph" w:customStyle="1" w:styleId="BulletText">
    <w:name w:val="Bullet Text"/>
    <w:basedOn w:val="CERbodytext"/>
    <w:link w:val="BulletTextChar"/>
    <w:rsid w:val="003B47B9"/>
    <w:pPr>
      <w:contextualSpacing/>
    </w:pPr>
    <w:rPr>
      <w:rFonts w:cs="Times New Roman"/>
    </w:rPr>
  </w:style>
  <w:style w:type="character" w:customStyle="1" w:styleId="BulletTextChar">
    <w:name w:val="Bullet Text Char"/>
    <w:link w:val="BulletText"/>
    <w:rsid w:val="003B47B9"/>
    <w:rPr>
      <w:rFonts w:ascii="Arial" w:eastAsia="Calibri" w:hAnsi="Arial" w:cs="Times New Roman"/>
      <w:bCs/>
      <w:color w:val="000000"/>
      <w:sz w:val="20"/>
      <w:szCs w:val="20"/>
      <w:lang w:val="lt-LT"/>
    </w:rPr>
  </w:style>
  <w:style w:type="paragraph" w:customStyle="1" w:styleId="WI-Heading1">
    <w:name w:val=".WI-Heading 1"/>
    <w:basedOn w:val="Normal"/>
    <w:uiPriority w:val="99"/>
    <w:rsid w:val="003B47B9"/>
    <w:pPr>
      <w:keepNext/>
      <w:spacing w:before="220" w:after="120" w:afterAutospacing="0" w:line="240" w:lineRule="auto"/>
      <w:ind w:left="360" w:hanging="360"/>
      <w:outlineLvl w:val="0"/>
    </w:pPr>
    <w:rPr>
      <w:rFonts w:ascii="Arial Bold" w:eastAsia="Times New Roman" w:hAnsi="Arial Bold" w:cs="Arial"/>
      <w:b/>
      <w:caps/>
      <w:color w:val="0070C0"/>
      <w:sz w:val="22"/>
      <w:szCs w:val="20"/>
      <w:lang w:eastAsia="en-US"/>
    </w:rPr>
  </w:style>
  <w:style w:type="paragraph" w:customStyle="1" w:styleId="WI-Heading2">
    <w:name w:val=".WI-Heading 2"/>
    <w:basedOn w:val="Normal"/>
    <w:uiPriority w:val="99"/>
    <w:rsid w:val="003B47B9"/>
    <w:pPr>
      <w:tabs>
        <w:tab w:val="num" w:pos="1440"/>
      </w:tabs>
      <w:spacing w:before="120" w:after="120" w:afterAutospacing="0" w:line="240" w:lineRule="auto"/>
      <w:ind w:left="720" w:hanging="720"/>
      <w:outlineLvl w:val="1"/>
    </w:pPr>
    <w:rPr>
      <w:rFonts w:ascii="Arial Bold" w:eastAsia="Times New Roman" w:hAnsi="Arial Bold" w:cs="Arial"/>
      <w:b/>
      <w:caps/>
      <w:color w:val="0070C0"/>
      <w:sz w:val="22"/>
      <w:szCs w:val="20"/>
      <w:lang w:eastAsia="en-US"/>
    </w:rPr>
  </w:style>
  <w:style w:type="paragraph" w:customStyle="1" w:styleId="WI-Heading3">
    <w:name w:val=".WI-Heading 3"/>
    <w:basedOn w:val="Normal"/>
    <w:uiPriority w:val="99"/>
    <w:rsid w:val="003B47B9"/>
    <w:pPr>
      <w:tabs>
        <w:tab w:val="num" w:pos="1980"/>
      </w:tabs>
      <w:spacing w:before="120" w:after="120" w:afterAutospacing="0" w:line="240" w:lineRule="auto"/>
      <w:ind w:left="720" w:hanging="720"/>
      <w:outlineLvl w:val="2"/>
    </w:pPr>
    <w:rPr>
      <w:rFonts w:ascii="Arial Bold" w:eastAsia="Times New Roman" w:hAnsi="Arial Bold" w:cs="Arial"/>
      <w:b/>
      <w:bCs/>
      <w:caps/>
      <w:color w:val="0070C0"/>
      <w:sz w:val="22"/>
      <w:szCs w:val="20"/>
      <w:lang w:eastAsia="en-US"/>
    </w:rPr>
  </w:style>
  <w:style w:type="paragraph" w:customStyle="1" w:styleId="WI-Heading4">
    <w:name w:val=".WI-Heading 4"/>
    <w:basedOn w:val="Normal"/>
    <w:uiPriority w:val="99"/>
    <w:rsid w:val="003B47B9"/>
    <w:pPr>
      <w:tabs>
        <w:tab w:val="num" w:pos="2808"/>
      </w:tabs>
      <w:spacing w:before="60" w:after="120" w:afterAutospacing="0" w:line="240" w:lineRule="auto"/>
      <w:ind w:left="2808" w:hanging="1008"/>
    </w:pPr>
    <w:rPr>
      <w:rFonts w:ascii="Arial" w:eastAsia="Times New Roman" w:hAnsi="Arial" w:cs="Arial"/>
      <w:bCs/>
      <w:sz w:val="22"/>
      <w:szCs w:val="20"/>
      <w:lang w:eastAsia="en-US"/>
    </w:rPr>
  </w:style>
  <w:style w:type="paragraph" w:customStyle="1" w:styleId="WI-Heading5">
    <w:name w:val=".WI-Heading 5"/>
    <w:basedOn w:val="Normal"/>
    <w:uiPriority w:val="99"/>
    <w:rsid w:val="003B47B9"/>
    <w:pPr>
      <w:tabs>
        <w:tab w:val="num" w:pos="4248"/>
      </w:tabs>
      <w:spacing w:before="60" w:after="120" w:afterAutospacing="0" w:line="240" w:lineRule="auto"/>
      <w:ind w:left="4248" w:hanging="1080"/>
    </w:pPr>
    <w:rPr>
      <w:rFonts w:ascii="Arial" w:eastAsia="Times New Roman" w:hAnsi="Arial" w:cs="Arial"/>
      <w:sz w:val="22"/>
      <w:szCs w:val="20"/>
      <w:lang w:eastAsia="en-US"/>
    </w:rPr>
  </w:style>
  <w:style w:type="paragraph" w:customStyle="1" w:styleId="WI-Heading6">
    <w:name w:val=".WI-Heading 6"/>
    <w:basedOn w:val="Normal"/>
    <w:uiPriority w:val="99"/>
    <w:rsid w:val="003B47B9"/>
    <w:pPr>
      <w:tabs>
        <w:tab w:val="left" w:pos="4536"/>
        <w:tab w:val="num" w:pos="4608"/>
      </w:tabs>
      <w:spacing w:before="60" w:after="120" w:afterAutospacing="0" w:line="240" w:lineRule="auto"/>
      <w:ind w:left="4536" w:hanging="288"/>
    </w:pPr>
    <w:rPr>
      <w:rFonts w:ascii="Arial" w:eastAsia="Times New Roman" w:hAnsi="Arial" w:cs="Arial"/>
      <w:sz w:val="22"/>
      <w:szCs w:val="20"/>
      <w:lang w:eastAsia="en-US"/>
    </w:rPr>
  </w:style>
  <w:style w:type="paragraph" w:customStyle="1" w:styleId="Bullet2">
    <w:name w:val="Bullet 2"/>
    <w:basedOn w:val="Normal"/>
    <w:uiPriority w:val="99"/>
    <w:rsid w:val="003B47B9"/>
    <w:pPr>
      <w:tabs>
        <w:tab w:val="num" w:pos="360"/>
      </w:tabs>
      <w:spacing w:after="120" w:afterAutospacing="0" w:line="240" w:lineRule="auto"/>
      <w:ind w:left="2347"/>
    </w:pPr>
    <w:rPr>
      <w:rFonts w:ascii="Arial" w:eastAsia="Cambria" w:hAnsi="Arial" w:cs="Arial"/>
      <w:sz w:val="22"/>
      <w:lang w:eastAsia="en-US"/>
    </w:rPr>
  </w:style>
  <w:style w:type="paragraph" w:customStyle="1" w:styleId="Style2">
    <w:name w:val="Style2"/>
    <w:basedOn w:val="Heading3"/>
    <w:uiPriority w:val="99"/>
    <w:rsid w:val="003B47B9"/>
    <w:pPr>
      <w:keepLines w:val="0"/>
      <w:tabs>
        <w:tab w:val="left" w:pos="2160"/>
      </w:tabs>
      <w:spacing w:before="0" w:after="240" w:afterAutospacing="0" w:line="240" w:lineRule="auto"/>
      <w:ind w:left="2160" w:hanging="180"/>
    </w:pPr>
    <w:rPr>
      <w:rFonts w:ascii="Arial" w:eastAsia="Times New Roman" w:hAnsi="Arial" w:cstheme="minorHAnsi"/>
      <w:b/>
      <w:color w:val="auto"/>
      <w:sz w:val="22"/>
      <w:szCs w:val="20"/>
      <w:lang w:eastAsia="en-US"/>
    </w:rPr>
  </w:style>
  <w:style w:type="paragraph" w:customStyle="1" w:styleId="CERHeading3new">
    <w:name w:val="CER Heading 3 new"/>
    <w:basedOn w:val="Heading3"/>
    <w:link w:val="CERHeading3newChar"/>
    <w:rsid w:val="003B47B9"/>
    <w:pPr>
      <w:keepLines w:val="0"/>
      <w:tabs>
        <w:tab w:val="left" w:pos="2160"/>
      </w:tabs>
      <w:spacing w:before="0" w:after="240" w:afterAutospacing="0" w:line="240" w:lineRule="auto"/>
      <w:ind w:left="2160" w:hanging="180"/>
    </w:pPr>
    <w:rPr>
      <w:rFonts w:ascii="Arial" w:eastAsia="Times New Roman" w:hAnsi="Arial" w:cstheme="minorHAnsi"/>
      <w:b/>
      <w:color w:val="auto"/>
      <w:sz w:val="22"/>
      <w:szCs w:val="20"/>
      <w:lang w:eastAsia="en-US"/>
    </w:rPr>
  </w:style>
  <w:style w:type="character" w:customStyle="1" w:styleId="CERHeading3newChar">
    <w:name w:val="CER Heading 3 new Char"/>
    <w:link w:val="CERHeading3new"/>
    <w:rsid w:val="003B47B9"/>
    <w:rPr>
      <w:rFonts w:ascii="Arial" w:eastAsia="Times New Roman" w:hAnsi="Arial" w:cstheme="minorHAnsi"/>
      <w:b/>
      <w:szCs w:val="20"/>
    </w:rPr>
  </w:style>
  <w:style w:type="paragraph" w:customStyle="1" w:styleId="Style3">
    <w:name w:val="Style3"/>
    <w:basedOn w:val="Heading3"/>
    <w:next w:val="Normal"/>
    <w:link w:val="Style3Char"/>
    <w:rsid w:val="003B47B9"/>
    <w:pPr>
      <w:keepLines w:val="0"/>
      <w:tabs>
        <w:tab w:val="left" w:pos="2160"/>
      </w:tabs>
      <w:spacing w:before="0" w:after="240" w:afterAutospacing="0" w:line="240" w:lineRule="auto"/>
      <w:ind w:left="2160" w:hanging="180"/>
    </w:pPr>
    <w:rPr>
      <w:rFonts w:ascii="Arial" w:eastAsia="Times New Roman" w:hAnsi="Arial" w:cstheme="minorHAnsi"/>
      <w:b/>
      <w:color w:val="auto"/>
      <w:sz w:val="22"/>
      <w:szCs w:val="20"/>
      <w:lang w:eastAsia="en-US"/>
    </w:rPr>
  </w:style>
  <w:style w:type="character" w:customStyle="1" w:styleId="Style3Char">
    <w:name w:val="Style3 Char"/>
    <w:link w:val="Style3"/>
    <w:rsid w:val="003B47B9"/>
    <w:rPr>
      <w:rFonts w:ascii="Arial" w:eastAsia="Times New Roman" w:hAnsi="Arial" w:cstheme="minorHAnsi"/>
      <w:b/>
      <w:szCs w:val="20"/>
    </w:rPr>
  </w:style>
  <w:style w:type="character" w:customStyle="1" w:styleId="UnresolvedMention4">
    <w:name w:val="Unresolved Mention4"/>
    <w:basedOn w:val="DefaultParagraphFont"/>
    <w:uiPriority w:val="99"/>
    <w:semiHidden/>
    <w:unhideWhenUsed/>
    <w:rsid w:val="003B47B9"/>
    <w:rPr>
      <w:color w:val="605E5C"/>
      <w:shd w:val="clear" w:color="auto" w:fill="E1DFDD"/>
    </w:rPr>
  </w:style>
  <w:style w:type="character" w:customStyle="1" w:styleId="UnresolvedMention5">
    <w:name w:val="Unresolved Mention5"/>
    <w:basedOn w:val="DefaultParagraphFont"/>
    <w:uiPriority w:val="99"/>
    <w:semiHidden/>
    <w:unhideWhenUsed/>
    <w:rsid w:val="003B47B9"/>
    <w:rPr>
      <w:color w:val="605E5C"/>
      <w:shd w:val="clear" w:color="auto" w:fill="E1DFDD"/>
    </w:rPr>
  </w:style>
  <w:style w:type="character" w:customStyle="1" w:styleId="Mention32">
    <w:name w:val="Mention32"/>
    <w:basedOn w:val="DefaultParagraphFont"/>
    <w:uiPriority w:val="99"/>
    <w:semiHidden/>
    <w:unhideWhenUsed/>
    <w:rsid w:val="003B47B9"/>
    <w:rPr>
      <w:color w:val="2B579A"/>
      <w:shd w:val="clear" w:color="auto" w:fill="E6E6E6"/>
    </w:rPr>
  </w:style>
  <w:style w:type="character" w:customStyle="1" w:styleId="Mention31">
    <w:name w:val="Mention31"/>
    <w:basedOn w:val="DefaultParagraphFont"/>
    <w:uiPriority w:val="99"/>
    <w:semiHidden/>
    <w:unhideWhenUsed/>
    <w:rsid w:val="003B47B9"/>
    <w:rPr>
      <w:color w:val="2B579A"/>
      <w:shd w:val="clear" w:color="auto" w:fill="E6E6E6"/>
    </w:rPr>
  </w:style>
  <w:style w:type="paragraph" w:customStyle="1" w:styleId="3vff3xh4yd">
    <w:name w:val="_3vff3xh4yd"/>
    <w:basedOn w:val="Normal"/>
    <w:uiPriority w:val="99"/>
    <w:rsid w:val="003B47B9"/>
    <w:pPr>
      <w:spacing w:after="0" w:afterAutospacing="0" w:line="240" w:lineRule="auto"/>
    </w:pPr>
    <w:rPr>
      <w:rFonts w:asciiTheme="minorHAnsi" w:eastAsia="Times New Roman" w:hAnsiTheme="minorHAnsi" w:cs="Times New Roman"/>
      <w:sz w:val="22"/>
      <w:szCs w:val="24"/>
      <w:lang w:eastAsia="en-IN"/>
    </w:rPr>
  </w:style>
  <w:style w:type="character" w:customStyle="1" w:styleId="UnresolvedMention6">
    <w:name w:val="Unresolved Mention6"/>
    <w:basedOn w:val="DefaultParagraphFont"/>
    <w:uiPriority w:val="99"/>
    <w:semiHidden/>
    <w:unhideWhenUsed/>
    <w:rsid w:val="003B47B9"/>
    <w:rPr>
      <w:color w:val="605E5C"/>
      <w:shd w:val="clear" w:color="auto" w:fill="E1DFDD"/>
    </w:rPr>
  </w:style>
  <w:style w:type="character" w:customStyle="1" w:styleId="Mention4">
    <w:name w:val="Mention4"/>
    <w:basedOn w:val="DefaultParagraphFont"/>
    <w:uiPriority w:val="99"/>
    <w:semiHidden/>
    <w:unhideWhenUsed/>
    <w:rsid w:val="003B47B9"/>
    <w:rPr>
      <w:color w:val="2B579A"/>
      <w:shd w:val="clear" w:color="auto" w:fill="E6E6E6"/>
    </w:rPr>
  </w:style>
  <w:style w:type="paragraph" w:customStyle="1" w:styleId="Standard">
    <w:name w:val="Standard"/>
    <w:uiPriority w:val="99"/>
    <w:rsid w:val="003B47B9"/>
    <w:pPr>
      <w:autoSpaceDE w:val="0"/>
      <w:autoSpaceDN w:val="0"/>
      <w:adjustRightInd w:val="0"/>
      <w:spacing w:after="0" w:line="240" w:lineRule="auto"/>
    </w:pPr>
    <w:rPr>
      <w:rFonts w:ascii="Arial" w:eastAsia="Calibri" w:hAnsi="Arial" w:cs="Arial"/>
      <w:sz w:val="20"/>
      <w:szCs w:val="20"/>
    </w:rPr>
  </w:style>
  <w:style w:type="character" w:styleId="HTMLCite">
    <w:name w:val="HTML Cite"/>
    <w:basedOn w:val="DefaultParagraphFont"/>
    <w:uiPriority w:val="99"/>
    <w:semiHidden/>
    <w:unhideWhenUsed/>
    <w:rsid w:val="003B47B9"/>
    <w:rPr>
      <w:i/>
      <w:iCs/>
    </w:rPr>
  </w:style>
  <w:style w:type="character" w:customStyle="1" w:styleId="cit-auth">
    <w:name w:val="cit-auth"/>
    <w:basedOn w:val="DefaultParagraphFont"/>
    <w:rsid w:val="003B47B9"/>
  </w:style>
  <w:style w:type="character" w:customStyle="1" w:styleId="cit-name-surname">
    <w:name w:val="cit-name-surname"/>
    <w:basedOn w:val="DefaultParagraphFont"/>
    <w:rsid w:val="003B47B9"/>
  </w:style>
  <w:style w:type="character" w:customStyle="1" w:styleId="cit-name-given-names">
    <w:name w:val="cit-name-given-names"/>
    <w:basedOn w:val="DefaultParagraphFont"/>
    <w:rsid w:val="003B47B9"/>
  </w:style>
  <w:style w:type="character" w:customStyle="1" w:styleId="cit-article-title">
    <w:name w:val="cit-article-title"/>
    <w:basedOn w:val="DefaultParagraphFont"/>
    <w:rsid w:val="003B47B9"/>
  </w:style>
  <w:style w:type="character" w:customStyle="1" w:styleId="cit-pub-date">
    <w:name w:val="cit-pub-date"/>
    <w:basedOn w:val="DefaultParagraphFont"/>
    <w:rsid w:val="003B47B9"/>
  </w:style>
  <w:style w:type="character" w:customStyle="1" w:styleId="cit-vol2">
    <w:name w:val="cit-vol2"/>
    <w:basedOn w:val="DefaultParagraphFont"/>
    <w:rsid w:val="003B47B9"/>
  </w:style>
  <w:style w:type="character" w:customStyle="1" w:styleId="cit-fpage">
    <w:name w:val="cit-fpage"/>
    <w:basedOn w:val="DefaultParagraphFont"/>
    <w:rsid w:val="003B47B9"/>
  </w:style>
  <w:style w:type="character" w:customStyle="1" w:styleId="cit-lpage">
    <w:name w:val="cit-lpage"/>
    <w:basedOn w:val="DefaultParagraphFont"/>
    <w:rsid w:val="003B47B9"/>
  </w:style>
  <w:style w:type="character" w:customStyle="1" w:styleId="UnresolvedMention7">
    <w:name w:val="Unresolved Mention7"/>
    <w:basedOn w:val="DefaultParagraphFont"/>
    <w:uiPriority w:val="99"/>
    <w:semiHidden/>
    <w:unhideWhenUsed/>
    <w:rsid w:val="003B47B9"/>
    <w:rPr>
      <w:color w:val="605E5C"/>
      <w:shd w:val="clear" w:color="auto" w:fill="E1DFDD"/>
    </w:rPr>
  </w:style>
  <w:style w:type="character" w:customStyle="1" w:styleId="CharChar16">
    <w:name w:val="Char Char16"/>
    <w:locked/>
    <w:rsid w:val="003B47B9"/>
    <w:rPr>
      <w:rFonts w:ascii="Arial" w:eastAsia="SimSun" w:hAnsi="Arial" w:cs="Times New Roman Bold"/>
      <w:b/>
      <w:color w:val="000000"/>
      <w:sz w:val="22"/>
      <w:szCs w:val="24"/>
      <w:lang w:val="lt-LT" w:eastAsia="zh-CN" w:bidi="hi-IN"/>
    </w:rPr>
  </w:style>
  <w:style w:type="paragraph" w:customStyle="1" w:styleId="Paragraph2">
    <w:name w:val="Paragraph 2"/>
    <w:basedOn w:val="BodyText3"/>
    <w:uiPriority w:val="99"/>
    <w:rsid w:val="003B47B9"/>
    <w:pPr>
      <w:tabs>
        <w:tab w:val="left" w:pos="1260"/>
      </w:tabs>
      <w:spacing w:before="120" w:afterAutospacing="0"/>
      <w:ind w:left="720"/>
      <w:jc w:val="left"/>
    </w:pPr>
    <w:rPr>
      <w:rFonts w:asciiTheme="minorHAnsi" w:eastAsia="SimSun" w:hAnsiTheme="minorHAnsi"/>
      <w:b w:val="0"/>
      <w:sz w:val="24"/>
      <w:lang w:eastAsia="en-US"/>
    </w:rPr>
  </w:style>
  <w:style w:type="paragraph" w:customStyle="1" w:styleId="Paragraph1">
    <w:name w:val="Paragraph 1"/>
    <w:basedOn w:val="BodyText3"/>
    <w:uiPriority w:val="99"/>
    <w:rsid w:val="003B47B9"/>
    <w:pPr>
      <w:spacing w:before="120" w:afterAutospacing="0"/>
      <w:jc w:val="left"/>
    </w:pPr>
    <w:rPr>
      <w:rFonts w:asciiTheme="minorHAnsi" w:eastAsiaTheme="minorEastAsia" w:hAnsiTheme="minorHAnsi"/>
      <w:b w:val="0"/>
      <w:sz w:val="24"/>
      <w:lang w:eastAsia="en-US"/>
    </w:rPr>
  </w:style>
  <w:style w:type="paragraph" w:customStyle="1" w:styleId="Document1">
    <w:name w:val="Document 1"/>
    <w:uiPriority w:val="99"/>
    <w:rsid w:val="003B47B9"/>
    <w:pPr>
      <w:keepNext/>
      <w:keepLines/>
      <w:tabs>
        <w:tab w:val="left" w:pos="-720"/>
      </w:tabs>
      <w:suppressAutoHyphens/>
      <w:spacing w:after="0" w:line="240" w:lineRule="auto"/>
    </w:pPr>
    <w:rPr>
      <w:rFonts w:ascii="CG Times" w:eastAsiaTheme="minorEastAsia" w:hAnsi="CG Times" w:cs="Times New Roman"/>
      <w:sz w:val="24"/>
      <w:szCs w:val="20"/>
    </w:rPr>
  </w:style>
  <w:style w:type="paragraph" w:customStyle="1" w:styleId="StyleComplex">
    <w:name w:val="Style (Complex)"/>
    <w:basedOn w:val="Normal"/>
    <w:uiPriority w:val="99"/>
    <w:rsid w:val="003B47B9"/>
    <w:pPr>
      <w:spacing w:after="0" w:afterAutospacing="0" w:line="240" w:lineRule="auto"/>
    </w:pPr>
    <w:rPr>
      <w:rFonts w:asciiTheme="minorHAnsi" w:eastAsiaTheme="minorEastAsia" w:hAnsiTheme="minorHAnsi" w:cs="MS PGothic"/>
      <w:color w:val="000000"/>
      <w:sz w:val="21"/>
      <w:szCs w:val="20"/>
      <w:lang w:eastAsia="en-US"/>
    </w:rPr>
  </w:style>
  <w:style w:type="paragraph" w:customStyle="1" w:styleId="StyleHeading110NotBoldAfter12pt">
    <w:name w:val="Style Heading 11.0 + Not Bold After:  12 pt"/>
    <w:basedOn w:val="Heading1"/>
    <w:uiPriority w:val="99"/>
    <w:rsid w:val="003B47B9"/>
    <w:pPr>
      <w:keepNext/>
      <w:pageBreakBefore/>
      <w:numPr>
        <w:ilvl w:val="0"/>
        <w:numId w:val="0"/>
      </w:numPr>
      <w:tabs>
        <w:tab w:val="left" w:pos="567"/>
      </w:tabs>
      <w:adjustRightInd w:val="0"/>
      <w:spacing w:before="240" w:after="240"/>
      <w:ind w:left="720" w:hanging="360"/>
    </w:pPr>
    <w:rPr>
      <w:rFonts w:ascii="Times New Roman Bold" w:eastAsia="Times New Roman" w:hAnsi="Times New Roman Bold" w:cstheme="majorBidi"/>
      <w:bCs/>
      <w:color w:val="auto"/>
      <w:szCs w:val="20"/>
      <w:lang w:eastAsia="ja-JP"/>
    </w:rPr>
  </w:style>
  <w:style w:type="paragraph" w:customStyle="1" w:styleId="DefinitionHeading">
    <w:name w:val="Definition Heading"/>
    <w:basedOn w:val="Normal"/>
    <w:link w:val="DefinitionHeadingChar"/>
    <w:rsid w:val="003B47B9"/>
    <w:pPr>
      <w:spacing w:before="120" w:after="0" w:afterAutospacing="0" w:line="240" w:lineRule="auto"/>
    </w:pPr>
    <w:rPr>
      <w:rFonts w:asciiTheme="minorHAnsi" w:eastAsiaTheme="minorEastAsia" w:hAnsiTheme="minorHAnsi" w:cs="Times New Roman"/>
      <w:b/>
      <w:bCs/>
      <w:sz w:val="22"/>
      <w:szCs w:val="24"/>
      <w:lang w:eastAsia="en-US"/>
    </w:rPr>
  </w:style>
  <w:style w:type="paragraph" w:customStyle="1" w:styleId="Definition">
    <w:name w:val="Definition"/>
    <w:basedOn w:val="Normal"/>
    <w:uiPriority w:val="99"/>
    <w:rsid w:val="003B47B9"/>
    <w:pPr>
      <w:spacing w:after="0" w:afterAutospacing="0" w:line="240" w:lineRule="auto"/>
      <w:ind w:left="720"/>
    </w:pPr>
    <w:rPr>
      <w:rFonts w:asciiTheme="minorHAnsi" w:eastAsiaTheme="minorEastAsia" w:hAnsiTheme="minorHAnsi" w:cs="Times New Roman"/>
      <w:sz w:val="22"/>
      <w:szCs w:val="24"/>
      <w:lang w:eastAsia="en-US"/>
    </w:rPr>
  </w:style>
  <w:style w:type="paragraph" w:customStyle="1" w:styleId="Alex">
    <w:name w:val="Alex"/>
    <w:basedOn w:val="Heading4"/>
    <w:uiPriority w:val="99"/>
    <w:rsid w:val="003B47B9"/>
    <w:pPr>
      <w:spacing w:after="240"/>
      <w:ind w:left="864" w:hanging="862"/>
    </w:pPr>
    <w:rPr>
      <w:rFonts w:eastAsia="MS Mincho" w:cstheme="minorHAnsi"/>
      <w:i/>
      <w:noProof w:val="0"/>
      <w:sz w:val="22"/>
      <w:szCs w:val="20"/>
      <w:lang w:eastAsia="ja-JP"/>
    </w:rPr>
  </w:style>
  <w:style w:type="paragraph" w:customStyle="1" w:styleId="DOPnormal2">
    <w:name w:val="DOP normal 2"/>
    <w:basedOn w:val="Normal"/>
    <w:uiPriority w:val="99"/>
    <w:rsid w:val="003B47B9"/>
    <w:pPr>
      <w:spacing w:after="0" w:afterAutospacing="0" w:line="240" w:lineRule="auto"/>
      <w:ind w:left="360"/>
    </w:pPr>
    <w:rPr>
      <w:rFonts w:asciiTheme="minorHAnsi" w:eastAsiaTheme="minorEastAsia" w:hAnsiTheme="minorHAnsi" w:cs="Times New Roman"/>
      <w:bCs/>
      <w:sz w:val="22"/>
      <w:szCs w:val="24"/>
      <w:lang w:eastAsia="en-US"/>
    </w:rPr>
  </w:style>
  <w:style w:type="paragraph" w:customStyle="1" w:styleId="Heading1Pre">
    <w:name w:val="Heading 1 Pre"/>
    <w:basedOn w:val="Heading1"/>
    <w:link w:val="Heading1PreCharChar"/>
    <w:autoRedefine/>
    <w:rsid w:val="003B47B9"/>
    <w:pPr>
      <w:keepNext/>
      <w:pageBreakBefore/>
      <w:numPr>
        <w:ilvl w:val="0"/>
        <w:numId w:val="0"/>
      </w:numPr>
      <w:tabs>
        <w:tab w:val="left" w:pos="567"/>
      </w:tabs>
      <w:adjustRightInd w:val="0"/>
      <w:spacing w:before="240" w:after="240"/>
      <w:ind w:left="432" w:hanging="432"/>
      <w:outlineLvl w:val="9"/>
    </w:pPr>
    <w:rPr>
      <w:rFonts w:ascii="Times New Roman Bold" w:eastAsia="Times New Roman" w:hAnsi="Times New Roman Bold" w:cstheme="majorBidi"/>
      <w:caps/>
      <w:color w:val="auto"/>
      <w:szCs w:val="24"/>
      <w:lang w:eastAsia="ja-JP"/>
    </w:rPr>
  </w:style>
  <w:style w:type="character" w:customStyle="1" w:styleId="StyleBold">
    <w:name w:val="Style Bold"/>
    <w:rsid w:val="003B47B9"/>
    <w:rPr>
      <w:rFonts w:ascii="Times New Roman" w:hAnsi="Times New Roman"/>
      <w:b/>
      <w:bCs/>
      <w:sz w:val="24"/>
    </w:rPr>
  </w:style>
  <w:style w:type="paragraph" w:customStyle="1" w:styleId="-bullet">
    <w:name w:val="- bullet"/>
    <w:basedOn w:val="Normal"/>
    <w:uiPriority w:val="99"/>
    <w:rsid w:val="003B47B9"/>
    <w:pPr>
      <w:tabs>
        <w:tab w:val="num" w:pos="720"/>
      </w:tabs>
      <w:spacing w:before="120" w:after="120" w:afterAutospacing="0" w:line="240" w:lineRule="auto"/>
      <w:ind w:left="360" w:hanging="360"/>
    </w:pPr>
    <w:rPr>
      <w:rFonts w:asciiTheme="minorHAnsi" w:eastAsiaTheme="minorEastAsia" w:hAnsiTheme="minorHAnsi" w:cs="Times New Roman"/>
      <w:sz w:val="22"/>
      <w:szCs w:val="20"/>
      <w:lang w:eastAsia="en-US"/>
    </w:rPr>
  </w:style>
  <w:style w:type="paragraph" w:customStyle="1" w:styleId="StyleJustifiedLinespacingDouble">
    <w:name w:val="Style Justified Line spacing:  Double"/>
    <w:basedOn w:val="Normal"/>
    <w:uiPriority w:val="99"/>
    <w:rsid w:val="003B47B9"/>
    <w:pPr>
      <w:spacing w:after="0" w:afterAutospacing="0" w:line="480" w:lineRule="auto"/>
    </w:pPr>
    <w:rPr>
      <w:rFonts w:asciiTheme="minorHAnsi" w:eastAsiaTheme="minorEastAsia" w:hAnsiTheme="minorHAnsi" w:cs="Times New Roman"/>
      <w:sz w:val="22"/>
      <w:szCs w:val="20"/>
      <w:lang w:eastAsia="en-US"/>
    </w:rPr>
  </w:style>
  <w:style w:type="paragraph" w:customStyle="1" w:styleId="xl24">
    <w:name w:val="xl24"/>
    <w:basedOn w:val="Normal"/>
    <w:uiPriority w:val="99"/>
    <w:rsid w:val="003B47B9"/>
    <w:pPr>
      <w:pBdr>
        <w:top w:val="single" w:sz="4" w:space="0" w:color="A9A9A9"/>
        <w:left w:val="single" w:sz="4" w:space="0" w:color="A9A9A9"/>
        <w:bottom w:val="single" w:sz="4" w:space="0" w:color="A9A9A9"/>
        <w:right w:val="single" w:sz="4" w:space="0" w:color="A9A9A9"/>
      </w:pBdr>
      <w:spacing w:before="100" w:beforeAutospacing="1" w:line="240" w:lineRule="auto"/>
      <w:textAlignment w:val="top"/>
    </w:pPr>
    <w:rPr>
      <w:rFonts w:ascii="Tahoma" w:eastAsiaTheme="minorEastAsia" w:hAnsi="Tahoma" w:cs="Tahoma"/>
      <w:sz w:val="16"/>
      <w:szCs w:val="16"/>
      <w:lang w:eastAsia="en-US"/>
    </w:rPr>
  </w:style>
  <w:style w:type="paragraph" w:customStyle="1" w:styleId="DOPparagraph3">
    <w:name w:val="DOP paragraph 3"/>
    <w:basedOn w:val="DOPparagraph2"/>
    <w:rsid w:val="003B47B9"/>
    <w:pPr>
      <w:numPr>
        <w:ilvl w:val="2"/>
        <w:numId w:val="48"/>
      </w:numPr>
    </w:pPr>
  </w:style>
  <w:style w:type="paragraph" w:customStyle="1" w:styleId="DOPparagraph2">
    <w:name w:val="DOP paragraph2"/>
    <w:basedOn w:val="Normal"/>
    <w:uiPriority w:val="99"/>
    <w:rsid w:val="003B47B9"/>
    <w:pPr>
      <w:spacing w:after="120" w:afterAutospacing="0" w:line="240" w:lineRule="auto"/>
      <w:ind w:left="360"/>
      <w:outlineLvl w:val="1"/>
    </w:pPr>
    <w:rPr>
      <w:rFonts w:ascii="Times New Roman Bold" w:eastAsiaTheme="minorEastAsia" w:hAnsi="Times New Roman Bold" w:cs="Times New Roman"/>
      <w:b/>
      <w:sz w:val="22"/>
      <w:szCs w:val="26"/>
      <w:lang w:eastAsia="en-US"/>
    </w:rPr>
  </w:style>
  <w:style w:type="paragraph" w:customStyle="1" w:styleId="DOPparagraph1">
    <w:name w:val="DOP paragraph 1"/>
    <w:basedOn w:val="Normal"/>
    <w:next w:val="DOPparagraph2"/>
    <w:uiPriority w:val="99"/>
    <w:rsid w:val="003B47B9"/>
    <w:pPr>
      <w:tabs>
        <w:tab w:val="num" w:pos="720"/>
      </w:tabs>
      <w:spacing w:before="240" w:after="240" w:afterAutospacing="0" w:line="240" w:lineRule="auto"/>
      <w:ind w:left="720" w:hanging="720"/>
      <w:outlineLvl w:val="0"/>
    </w:pPr>
    <w:rPr>
      <w:rFonts w:asciiTheme="minorHAnsi" w:eastAsiaTheme="minorEastAsia" w:hAnsiTheme="minorHAnsi" w:cs="Times New Roman"/>
      <w:b/>
      <w:sz w:val="26"/>
      <w:szCs w:val="26"/>
      <w:lang w:eastAsia="en-US"/>
    </w:rPr>
  </w:style>
  <w:style w:type="character" w:customStyle="1" w:styleId="CharChar6">
    <w:name w:val="Char Char6"/>
    <w:semiHidden/>
    <w:locked/>
    <w:rsid w:val="003B47B9"/>
    <w:rPr>
      <w:sz w:val="24"/>
      <w:szCs w:val="24"/>
      <w:lang w:val="lt-LT"/>
    </w:rPr>
  </w:style>
  <w:style w:type="paragraph" w:customStyle="1" w:styleId="Header3">
    <w:name w:val="Header 3"/>
    <w:basedOn w:val="Normal"/>
    <w:uiPriority w:val="99"/>
    <w:rsid w:val="003B47B9"/>
    <w:pPr>
      <w:spacing w:after="0" w:afterAutospacing="0" w:line="240" w:lineRule="auto"/>
    </w:pPr>
    <w:rPr>
      <w:rFonts w:asciiTheme="minorHAnsi" w:eastAsiaTheme="minorEastAsia" w:hAnsiTheme="minorHAnsi" w:cs="Times New Roman"/>
      <w:b/>
      <w:sz w:val="22"/>
      <w:szCs w:val="24"/>
      <w:lang w:eastAsia="en-US"/>
    </w:rPr>
  </w:style>
  <w:style w:type="paragraph" w:customStyle="1" w:styleId="HeadingII">
    <w:name w:val="Heading II"/>
    <w:basedOn w:val="Normal"/>
    <w:uiPriority w:val="99"/>
    <w:rsid w:val="003B47B9"/>
    <w:pPr>
      <w:numPr>
        <w:ilvl w:val="2"/>
        <w:numId w:val="49"/>
      </w:numPr>
      <w:tabs>
        <w:tab w:val="clear" w:pos="720"/>
        <w:tab w:val="num" w:pos="576"/>
      </w:tabs>
      <w:spacing w:after="0" w:afterAutospacing="0" w:line="240" w:lineRule="auto"/>
      <w:ind w:left="576" w:hanging="576"/>
    </w:pPr>
    <w:rPr>
      <w:rFonts w:asciiTheme="minorHAnsi" w:eastAsiaTheme="minorEastAsia" w:hAnsiTheme="minorHAnsi" w:cs="Times New Roman"/>
      <w:sz w:val="22"/>
      <w:szCs w:val="24"/>
      <w:lang w:eastAsia="en-US"/>
    </w:rPr>
  </w:style>
  <w:style w:type="paragraph" w:customStyle="1" w:styleId="HeadingIII">
    <w:name w:val="Heading III"/>
    <w:basedOn w:val="Normal"/>
    <w:uiPriority w:val="99"/>
    <w:rsid w:val="003B47B9"/>
    <w:pPr>
      <w:tabs>
        <w:tab w:val="num" w:pos="720"/>
      </w:tabs>
      <w:spacing w:after="0" w:afterAutospacing="0" w:line="240" w:lineRule="auto"/>
      <w:ind w:left="720" w:hanging="720"/>
    </w:pPr>
    <w:rPr>
      <w:rFonts w:asciiTheme="minorHAnsi" w:eastAsiaTheme="minorEastAsia" w:hAnsiTheme="minorHAnsi" w:cs="Times New Roman"/>
      <w:sz w:val="22"/>
      <w:szCs w:val="24"/>
      <w:lang w:eastAsia="en-US"/>
    </w:rPr>
  </w:style>
  <w:style w:type="paragraph" w:customStyle="1" w:styleId="xl65">
    <w:name w:val="xl65"/>
    <w:basedOn w:val="Normal"/>
    <w:uiPriority w:val="99"/>
    <w:rsid w:val="003B47B9"/>
    <w:pPr>
      <w:pBdr>
        <w:top w:val="single" w:sz="4" w:space="0" w:color="A9A9A9"/>
        <w:left w:val="single" w:sz="4" w:space="0" w:color="A9A9A9"/>
        <w:bottom w:val="single" w:sz="4" w:space="0" w:color="A9A9A9"/>
        <w:right w:val="single" w:sz="4" w:space="0" w:color="A9A9A9"/>
      </w:pBdr>
      <w:shd w:val="clear" w:color="000000" w:fill="808080"/>
      <w:spacing w:before="100" w:beforeAutospacing="1" w:line="240" w:lineRule="auto"/>
      <w:jc w:val="center"/>
      <w:textAlignment w:val="center"/>
    </w:pPr>
    <w:rPr>
      <w:rFonts w:ascii="Arial Unicode MS" w:eastAsia="Arial Unicode MS" w:hAnsi="Arial Unicode MS" w:cs="Arial Unicode MS"/>
      <w:color w:val="FFFFFF"/>
      <w:sz w:val="18"/>
      <w:szCs w:val="18"/>
      <w:lang w:eastAsia="en-US"/>
    </w:rPr>
  </w:style>
  <w:style w:type="paragraph" w:customStyle="1" w:styleId="DefinitionText">
    <w:name w:val="Definition Text"/>
    <w:aliases w:val="dt"/>
    <w:basedOn w:val="Normal"/>
    <w:link w:val="DefinitionTextChar"/>
    <w:autoRedefine/>
    <w:uiPriority w:val="99"/>
    <w:rsid w:val="003B47B9"/>
    <w:pPr>
      <w:keepLines/>
      <w:spacing w:before="100" w:after="120" w:afterAutospacing="0" w:line="240" w:lineRule="auto"/>
    </w:pPr>
    <w:rPr>
      <w:rFonts w:asciiTheme="minorHAnsi" w:eastAsiaTheme="minorEastAsia" w:hAnsiTheme="minorHAnsi" w:cs="Times New Roman"/>
      <w:bCs/>
      <w:spacing w:val="-4"/>
      <w:sz w:val="22"/>
      <w:szCs w:val="24"/>
      <w:lang w:eastAsia="en-US"/>
    </w:rPr>
  </w:style>
  <w:style w:type="character" w:customStyle="1" w:styleId="DefinitionTextChar">
    <w:name w:val="Definition Text Char"/>
    <w:aliases w:val="dt Char"/>
    <w:link w:val="DefinitionText"/>
    <w:uiPriority w:val="99"/>
    <w:rsid w:val="003B47B9"/>
    <w:rPr>
      <w:rFonts w:eastAsiaTheme="minorEastAsia" w:cs="Times New Roman"/>
      <w:bCs/>
      <w:spacing w:val="-4"/>
      <w:szCs w:val="24"/>
    </w:rPr>
  </w:style>
  <w:style w:type="paragraph" w:customStyle="1" w:styleId="Normal3">
    <w:name w:val="Normal 3"/>
    <w:basedOn w:val="Normal"/>
    <w:link w:val="Normal3Char"/>
    <w:rsid w:val="003B47B9"/>
    <w:pPr>
      <w:tabs>
        <w:tab w:val="left" w:pos="1890"/>
      </w:tabs>
      <w:spacing w:after="0" w:afterAutospacing="0" w:line="240" w:lineRule="auto"/>
    </w:pPr>
    <w:rPr>
      <w:rFonts w:ascii="Courier" w:eastAsia="MS Mincho" w:hAnsi="Courier" w:cs="Times New Roman"/>
      <w:sz w:val="16"/>
      <w:szCs w:val="20"/>
      <w:lang w:eastAsia="en-US"/>
    </w:rPr>
  </w:style>
  <w:style w:type="character" w:customStyle="1" w:styleId="Normal3Char">
    <w:name w:val="Normal 3 Char"/>
    <w:link w:val="Normal3"/>
    <w:rsid w:val="003B47B9"/>
    <w:rPr>
      <w:rFonts w:ascii="Courier" w:eastAsia="MS Mincho" w:hAnsi="Courier" w:cs="Times New Roman"/>
      <w:sz w:val="16"/>
      <w:szCs w:val="20"/>
    </w:rPr>
  </w:style>
  <w:style w:type="paragraph" w:customStyle="1" w:styleId="Note">
    <w:name w:val="Note"/>
    <w:basedOn w:val="Normal"/>
    <w:next w:val="Normal"/>
    <w:link w:val="NoteChar"/>
    <w:rsid w:val="003B47B9"/>
    <w:pPr>
      <w:keepLines/>
      <w:spacing w:before="40" w:after="200" w:afterAutospacing="0" w:line="276" w:lineRule="auto"/>
    </w:pPr>
    <w:rPr>
      <w:rFonts w:ascii="Calibri" w:eastAsia="SimSun" w:hAnsi="Calibri" w:cs="Times New Roman"/>
      <w:kern w:val="32"/>
      <w:sz w:val="18"/>
      <w:lang w:eastAsia="zh-CN"/>
    </w:rPr>
  </w:style>
  <w:style w:type="character" w:customStyle="1" w:styleId="NoteChar">
    <w:name w:val="Note Char"/>
    <w:link w:val="Note"/>
    <w:rsid w:val="003B47B9"/>
    <w:rPr>
      <w:rFonts w:ascii="Calibri" w:eastAsia="SimSun" w:hAnsi="Calibri" w:cs="Times New Roman"/>
      <w:kern w:val="32"/>
      <w:sz w:val="18"/>
      <w:lang w:eastAsia="zh-CN"/>
    </w:rPr>
  </w:style>
  <w:style w:type="paragraph" w:customStyle="1" w:styleId="StyleCER">
    <w:name w:val="StyleCER"/>
    <w:basedOn w:val="TOC1"/>
    <w:link w:val="StyleCERChar"/>
    <w:rsid w:val="003B47B9"/>
    <w:pPr>
      <w:tabs>
        <w:tab w:val="clear" w:pos="660"/>
        <w:tab w:val="clear" w:pos="9350"/>
        <w:tab w:val="left" w:pos="720"/>
        <w:tab w:val="right" w:leader="dot" w:pos="8630"/>
      </w:tabs>
      <w:spacing w:before="120" w:after="120"/>
    </w:pPr>
    <w:rPr>
      <w:rFonts w:eastAsiaTheme="minorEastAsia"/>
      <w:b/>
      <w:bCs/>
      <w:caps/>
      <w:noProof/>
      <w:sz w:val="20"/>
      <w:szCs w:val="20"/>
      <w:lang w:eastAsia="zh-CN"/>
    </w:rPr>
  </w:style>
  <w:style w:type="character" w:customStyle="1" w:styleId="StyleCERChar">
    <w:name w:val="StyleCER Char"/>
    <w:link w:val="StyleCER"/>
    <w:rsid w:val="003B47B9"/>
    <w:rPr>
      <w:rFonts w:ascii="Times New Roman" w:eastAsiaTheme="minorEastAsia" w:hAnsi="Times New Roman" w:cs="Times New Roman"/>
      <w:b/>
      <w:bCs/>
      <w:caps/>
      <w:noProof/>
      <w:sz w:val="20"/>
      <w:szCs w:val="20"/>
      <w:lang w:eastAsia="zh-CN"/>
    </w:rPr>
  </w:style>
  <w:style w:type="paragraph" w:customStyle="1" w:styleId="subhead2">
    <w:name w:val="subhead2"/>
    <w:basedOn w:val="Normal"/>
    <w:link w:val="subhead2Char"/>
    <w:rsid w:val="003B47B9"/>
    <w:pPr>
      <w:widowControl w:val="0"/>
      <w:spacing w:after="0" w:afterAutospacing="0" w:line="240" w:lineRule="auto"/>
      <w:jc w:val="center"/>
    </w:pPr>
    <w:rPr>
      <w:rFonts w:ascii="Times New Roman Bold" w:eastAsia="MS Mincho" w:hAnsi="Times New Roman Bold" w:cs="Times New Roman"/>
      <w:b/>
      <w:snapToGrid w:val="0"/>
      <w:sz w:val="22"/>
      <w:szCs w:val="20"/>
      <w:lang w:eastAsia="en-US"/>
    </w:rPr>
  </w:style>
  <w:style w:type="character" w:customStyle="1" w:styleId="subhead2Char">
    <w:name w:val="subhead2 Char"/>
    <w:link w:val="subhead2"/>
    <w:rsid w:val="003B47B9"/>
    <w:rPr>
      <w:rFonts w:ascii="Times New Roman Bold" w:eastAsia="MS Mincho" w:hAnsi="Times New Roman Bold" w:cs="Times New Roman"/>
      <w:b/>
      <w:snapToGrid w:val="0"/>
      <w:szCs w:val="20"/>
    </w:rPr>
  </w:style>
  <w:style w:type="character" w:customStyle="1" w:styleId="TableTitleCharChar">
    <w:name w:val="Table Title Char Char"/>
    <w:uiPriority w:val="10"/>
    <w:rsid w:val="003B47B9"/>
    <w:rPr>
      <w:rFonts w:ascii="Times New Roman Bold" w:eastAsia="MS PMincho" w:hAnsi="Times New Roman Bold" w:cs="Times New Roman"/>
      <w:b/>
      <w:sz w:val="22"/>
      <w:szCs w:val="22"/>
      <w:lang w:val="lt-LT" w:eastAsia="zh-CN"/>
    </w:rPr>
  </w:style>
  <w:style w:type="character" w:styleId="SubtleEmphasis">
    <w:name w:val="Subtle Emphasis"/>
    <w:uiPriority w:val="19"/>
    <w:rsid w:val="003B47B9"/>
    <w:rPr>
      <w:i/>
      <w:iCs/>
      <w:color w:val="808080"/>
    </w:rPr>
  </w:style>
  <w:style w:type="character" w:customStyle="1" w:styleId="BodyChar">
    <w:name w:val="Body Char"/>
    <w:link w:val="Body"/>
    <w:locked/>
    <w:rsid w:val="003B47B9"/>
    <w:rPr>
      <w:rFonts w:ascii="Helvetica" w:eastAsia="Times New Roman" w:hAnsi="Helvetica" w:cs="Times New Roman"/>
      <w:sz w:val="20"/>
      <w:szCs w:val="20"/>
      <w:lang w:val="lt-LT" w:eastAsia="en-IE"/>
    </w:rPr>
  </w:style>
  <w:style w:type="character" w:customStyle="1" w:styleId="NoSpacingChar">
    <w:name w:val="No Spacing Char"/>
    <w:aliases w:val="Table Font Char"/>
    <w:link w:val="NoSpacing"/>
    <w:uiPriority w:val="1"/>
    <w:rsid w:val="003B47B9"/>
    <w:rPr>
      <w:rFonts w:ascii="Calibri" w:eastAsia="Times New Roman" w:hAnsi="Calibri" w:cs="Times New Roman"/>
      <w:sz w:val="24"/>
      <w:szCs w:val="24"/>
    </w:rPr>
  </w:style>
  <w:style w:type="paragraph" w:customStyle="1" w:styleId="StyleListBullet2TimesNewRoman">
    <w:name w:val="Style List Bullet 2 + Times New Roman"/>
    <w:basedOn w:val="Normal"/>
    <w:autoRedefine/>
    <w:uiPriority w:val="99"/>
    <w:rsid w:val="003B47B9"/>
    <w:pPr>
      <w:tabs>
        <w:tab w:val="num" w:pos="1440"/>
      </w:tabs>
      <w:spacing w:before="60" w:after="60" w:afterAutospacing="0" w:line="240" w:lineRule="auto"/>
      <w:ind w:left="1440" w:hanging="360"/>
    </w:pPr>
    <w:rPr>
      <w:rFonts w:asciiTheme="minorHAnsi" w:eastAsia="MS Mincho" w:hAnsiTheme="minorHAnsi" w:cs="Times New Roman"/>
      <w:sz w:val="22"/>
      <w:szCs w:val="24"/>
      <w:lang w:eastAsia="en-US"/>
    </w:rPr>
  </w:style>
  <w:style w:type="table" w:customStyle="1" w:styleId="ABTStandardTable2">
    <w:name w:val="ABT Standard Table 2"/>
    <w:basedOn w:val="TableNormal"/>
    <w:rsid w:val="003B47B9"/>
    <w:pPr>
      <w:spacing w:after="0" w:line="240" w:lineRule="auto"/>
    </w:pPr>
    <w:rPr>
      <w:rFonts w:ascii="Times New Roman" w:eastAsia="MS PMincho" w:hAnsi="Times New Roman" w:cs="Times New Roman"/>
      <w:sz w:val="20"/>
      <w:szCs w:val="20"/>
    </w:rPr>
    <w:tblPr>
      <w:tblBorders>
        <w:top w:val="single" w:sz="12" w:space="0" w:color="auto"/>
        <w:bottom w:val="single" w:sz="12" w:space="0" w:color="auto"/>
      </w:tblBorders>
      <w:tblCellMar>
        <w:top w:w="58" w:type="dxa"/>
        <w:left w:w="115" w:type="dxa"/>
        <w:bottom w:w="58" w:type="dxa"/>
        <w:right w:w="115" w:type="dxa"/>
      </w:tblCellMar>
    </w:tblPr>
    <w:tblStylePr w:type="firstRow">
      <w:rPr>
        <w:rFonts w:ascii="Times New Roman" w:hAnsi="Times New Roman"/>
        <w:b/>
        <w:sz w:val="20"/>
      </w:rPr>
      <w:tblPr/>
      <w:tcPr>
        <w:tcBorders>
          <w:top w:val="single" w:sz="12" w:space="0" w:color="auto"/>
          <w:left w:val="nil"/>
          <w:bottom w:val="double" w:sz="4" w:space="0" w:color="auto"/>
          <w:right w:val="nil"/>
          <w:insideH w:val="nil"/>
          <w:insideV w:val="nil"/>
          <w:tl2br w:val="nil"/>
          <w:tr2bl w:val="nil"/>
        </w:tcBorders>
      </w:tcPr>
    </w:tblStylePr>
    <w:tblStylePr w:type="lastRow">
      <w:tblPr/>
      <w:tcPr>
        <w:tcBorders>
          <w:top w:val="single" w:sz="12" w:space="0" w:color="auto"/>
          <w:left w:val="nil"/>
          <w:bottom w:val="nil"/>
          <w:right w:val="nil"/>
          <w:insideH w:val="nil"/>
          <w:insideV w:val="nil"/>
          <w:tl2br w:val="nil"/>
          <w:tr2bl w:val="nil"/>
        </w:tcBorders>
      </w:tcPr>
    </w:tblStylePr>
  </w:style>
  <w:style w:type="paragraph" w:styleId="IndexHeading">
    <w:name w:val="index heading"/>
    <w:basedOn w:val="Normal"/>
    <w:next w:val="Index1"/>
    <w:uiPriority w:val="99"/>
    <w:rsid w:val="003B47B9"/>
    <w:pPr>
      <w:spacing w:after="0" w:afterAutospacing="0" w:line="240" w:lineRule="auto"/>
    </w:pPr>
    <w:rPr>
      <w:rFonts w:asciiTheme="minorHAnsi" w:eastAsia="MS Mincho" w:hAnsiTheme="minorHAnsi" w:cs="Times New Roman"/>
      <w:sz w:val="22"/>
      <w:szCs w:val="24"/>
      <w:lang w:eastAsia="en-US"/>
    </w:rPr>
  </w:style>
  <w:style w:type="paragraph" w:customStyle="1" w:styleId="FigureTitle">
    <w:name w:val="Figure Title"/>
    <w:basedOn w:val="Caption"/>
    <w:link w:val="FigureTitleChar"/>
    <w:uiPriority w:val="17"/>
    <w:rsid w:val="003B47B9"/>
    <w:pPr>
      <w:tabs>
        <w:tab w:val="left" w:pos="1080"/>
        <w:tab w:val="right" w:leader="dot" w:pos="9202"/>
      </w:tabs>
      <w:spacing w:before="0" w:after="0"/>
      <w:ind w:left="1080" w:right="454" w:hanging="1080"/>
    </w:pPr>
    <w:rPr>
      <w:rFonts w:ascii="Times New Roman Bold" w:eastAsia="MS PMincho" w:hAnsi="Times New Roman Bold" w:cs="Times New Roman"/>
      <w:bCs w:val="0"/>
      <w:szCs w:val="24"/>
      <w:lang w:eastAsia="ja-JP"/>
    </w:rPr>
  </w:style>
  <w:style w:type="paragraph" w:customStyle="1" w:styleId="TextBulleted">
    <w:name w:val="Text Bulleted"/>
    <w:basedOn w:val="Normal"/>
    <w:uiPriority w:val="99"/>
    <w:rsid w:val="003B47B9"/>
    <w:pPr>
      <w:tabs>
        <w:tab w:val="num" w:pos="360"/>
      </w:tabs>
      <w:spacing w:after="120" w:afterAutospacing="0" w:line="360" w:lineRule="exact"/>
      <w:ind w:left="360" w:hanging="360"/>
    </w:pPr>
    <w:rPr>
      <w:rFonts w:ascii="Times (PCL6)" w:eastAsia="MS Mincho" w:hAnsi="Times (PCL6)" w:cs="Times New Roman"/>
      <w:sz w:val="22"/>
      <w:szCs w:val="24"/>
      <w:lang w:eastAsia="en-US"/>
    </w:rPr>
  </w:style>
  <w:style w:type="paragraph" w:customStyle="1" w:styleId="DefinitionTextSub">
    <w:name w:val="Definition Text Sub"/>
    <w:basedOn w:val="Normal"/>
    <w:link w:val="DefinitionTextSubChar"/>
    <w:rsid w:val="003B47B9"/>
    <w:pPr>
      <w:spacing w:afterAutospacing="0" w:line="240" w:lineRule="auto"/>
    </w:pPr>
    <w:rPr>
      <w:rFonts w:asciiTheme="minorHAnsi" w:eastAsia="MS Mincho" w:hAnsiTheme="minorHAnsi" w:cs="Times New Roman"/>
      <w:sz w:val="22"/>
      <w:szCs w:val="24"/>
      <w:lang w:eastAsia="ja-JP"/>
    </w:rPr>
  </w:style>
  <w:style w:type="character" w:customStyle="1" w:styleId="DefinitionTextSubChar">
    <w:name w:val="Definition Text Sub Char"/>
    <w:link w:val="DefinitionTextSub"/>
    <w:rsid w:val="003B47B9"/>
    <w:rPr>
      <w:rFonts w:eastAsia="MS Mincho" w:cs="Times New Roman"/>
      <w:szCs w:val="24"/>
      <w:lang w:eastAsia="ja-JP"/>
    </w:rPr>
  </w:style>
  <w:style w:type="paragraph" w:customStyle="1" w:styleId="DefinitionTextBullet">
    <w:name w:val="Definition Text Bullet"/>
    <w:basedOn w:val="Normal"/>
    <w:uiPriority w:val="99"/>
    <w:rsid w:val="003B47B9"/>
    <w:pPr>
      <w:numPr>
        <w:numId w:val="50"/>
      </w:numPr>
      <w:spacing w:after="0" w:afterAutospacing="0" w:line="240" w:lineRule="auto"/>
    </w:pPr>
    <w:rPr>
      <w:rFonts w:asciiTheme="minorHAnsi" w:eastAsia="MS Mincho" w:hAnsiTheme="minorHAnsi" w:cs="Times New Roman"/>
      <w:bCs/>
      <w:sz w:val="22"/>
      <w:lang w:eastAsia="en-US"/>
    </w:rPr>
  </w:style>
  <w:style w:type="paragraph" w:customStyle="1" w:styleId="StyleDefinitionTextSub2BoldNounderline">
    <w:name w:val="Style Definition Text Sub2 + Bold No underline"/>
    <w:basedOn w:val="Normal"/>
    <w:uiPriority w:val="99"/>
    <w:rsid w:val="003B47B9"/>
    <w:pPr>
      <w:keepLines/>
      <w:numPr>
        <w:numId w:val="51"/>
      </w:numPr>
      <w:tabs>
        <w:tab w:val="clear" w:pos="1440"/>
      </w:tabs>
      <w:spacing w:before="100" w:afterAutospacing="0" w:line="240" w:lineRule="auto"/>
      <w:ind w:left="0" w:firstLine="0"/>
    </w:pPr>
    <w:rPr>
      <w:rFonts w:asciiTheme="minorHAnsi" w:eastAsia="MS Mincho" w:hAnsiTheme="minorHAnsi" w:cs="Times New Roman"/>
      <w:b/>
      <w:spacing w:val="-4"/>
      <w:sz w:val="22"/>
      <w:szCs w:val="24"/>
      <w:lang w:eastAsia="ja-JP"/>
    </w:rPr>
  </w:style>
  <w:style w:type="paragraph" w:customStyle="1" w:styleId="DefinitionTextBulletSub">
    <w:name w:val="Definition Text Bullet Sub"/>
    <w:basedOn w:val="Normal"/>
    <w:uiPriority w:val="99"/>
    <w:rsid w:val="003B47B9"/>
    <w:pPr>
      <w:keepLines/>
      <w:tabs>
        <w:tab w:val="num" w:pos="360"/>
        <w:tab w:val="num" w:pos="1080"/>
      </w:tabs>
      <w:spacing w:before="100" w:after="0" w:afterAutospacing="0" w:line="240" w:lineRule="auto"/>
      <w:ind w:left="1080" w:hanging="360"/>
    </w:pPr>
    <w:rPr>
      <w:rFonts w:asciiTheme="minorHAnsi" w:eastAsia="MS Mincho" w:hAnsiTheme="minorHAnsi" w:cs="Times New Roman"/>
      <w:b/>
      <w:bCs/>
      <w:spacing w:val="-4"/>
      <w:sz w:val="22"/>
      <w:szCs w:val="24"/>
      <w:u w:val="single"/>
      <w:lang w:eastAsia="ja-JP"/>
    </w:rPr>
  </w:style>
  <w:style w:type="paragraph" w:customStyle="1" w:styleId="BodyTextjustified">
    <w:name w:val="Body Text justified"/>
    <w:basedOn w:val="BlockText"/>
    <w:link w:val="BodyTextjustifiedChar"/>
    <w:rsid w:val="003B47B9"/>
    <w:pPr>
      <w:tabs>
        <w:tab w:val="clear" w:pos="567"/>
        <w:tab w:val="clear" w:pos="1134"/>
        <w:tab w:val="clear" w:pos="1418"/>
        <w:tab w:val="clear" w:pos="1985"/>
        <w:tab w:val="clear" w:pos="2835"/>
      </w:tabs>
      <w:spacing w:before="120"/>
      <w:ind w:leftChars="0" w:left="0" w:right="0"/>
    </w:pPr>
    <w:rPr>
      <w:rFonts w:asciiTheme="minorHAnsi" w:eastAsia="MS Mincho" w:hAnsiTheme="minorHAnsi" w:cs="HMEPCC+TimesNewRoman"/>
      <w:color w:val="000000"/>
      <w:sz w:val="22"/>
      <w:lang w:eastAsia="ja-JP"/>
    </w:rPr>
  </w:style>
  <w:style w:type="character" w:customStyle="1" w:styleId="BodyTextjustifiedChar">
    <w:name w:val="Body Text justified Char"/>
    <w:link w:val="BodyTextjustified"/>
    <w:rsid w:val="003B47B9"/>
    <w:rPr>
      <w:rFonts w:eastAsia="MS Mincho" w:cs="HMEPCC+TimesNewRoman"/>
      <w:color w:val="000000"/>
      <w:szCs w:val="24"/>
      <w:lang w:eastAsia="ja-JP"/>
    </w:rPr>
  </w:style>
  <w:style w:type="paragraph" w:customStyle="1" w:styleId="StyleHeading3Left013Firstline01">
    <w:name w:val="Style Heading 3 + Left:  0.13&quot; First line:  0&quot;1"/>
    <w:basedOn w:val="Heading3"/>
    <w:autoRedefine/>
    <w:uiPriority w:val="99"/>
    <w:rsid w:val="003B47B9"/>
    <w:pPr>
      <w:tabs>
        <w:tab w:val="left" w:pos="567"/>
        <w:tab w:val="left" w:pos="2160"/>
      </w:tabs>
      <w:spacing w:before="240" w:after="240" w:afterAutospacing="0" w:line="240" w:lineRule="auto"/>
      <w:ind w:left="180" w:hanging="360"/>
    </w:pPr>
    <w:rPr>
      <w:rFonts w:ascii="Arial" w:eastAsiaTheme="minorEastAsia" w:hAnsi="Arial" w:cstheme="minorHAnsi"/>
      <w:b/>
      <w:iCs/>
      <w:color w:val="auto"/>
      <w:sz w:val="22"/>
      <w:lang w:eastAsia="en-US"/>
    </w:rPr>
  </w:style>
  <w:style w:type="paragraph" w:customStyle="1" w:styleId="Heading2a">
    <w:name w:val="Heading 2a"/>
    <w:basedOn w:val="Heading1"/>
    <w:link w:val="Heading2aChar1"/>
    <w:rsid w:val="003B47B9"/>
    <w:pPr>
      <w:keepNext/>
      <w:pageBreakBefore/>
      <w:numPr>
        <w:ilvl w:val="0"/>
        <w:numId w:val="0"/>
      </w:numPr>
      <w:tabs>
        <w:tab w:val="left" w:pos="1418"/>
      </w:tabs>
      <w:adjustRightInd w:val="0"/>
      <w:snapToGrid w:val="0"/>
      <w:spacing w:before="240" w:after="240"/>
      <w:ind w:left="1418" w:hanging="1058"/>
      <w:outlineLvl w:val="1"/>
    </w:pPr>
    <w:rPr>
      <w:rFonts w:ascii="Arial Bold" w:eastAsia="Arial Unicode MS" w:hAnsi="Arial Bold" w:cstheme="majorBidi"/>
      <w:bCs/>
      <w:color w:val="auto"/>
      <w:sz w:val="28"/>
      <w:szCs w:val="28"/>
      <w:lang w:eastAsia="en-US"/>
    </w:rPr>
  </w:style>
  <w:style w:type="paragraph" w:customStyle="1" w:styleId="Heading3a">
    <w:name w:val="Heading 3a"/>
    <w:basedOn w:val="Heading2a"/>
    <w:link w:val="Heading3aChar1"/>
    <w:rsid w:val="003B47B9"/>
    <w:pPr>
      <w:tabs>
        <w:tab w:val="num" w:pos="3240"/>
      </w:tabs>
      <w:ind w:hanging="851"/>
      <w:outlineLvl w:val="2"/>
    </w:pPr>
    <w:rPr>
      <w:sz w:val="24"/>
      <w:szCs w:val="24"/>
    </w:rPr>
  </w:style>
  <w:style w:type="paragraph" w:customStyle="1" w:styleId="Heading4a">
    <w:name w:val="Heading4a"/>
    <w:basedOn w:val="Heading3a"/>
    <w:uiPriority w:val="99"/>
    <w:rsid w:val="003B47B9"/>
    <w:pPr>
      <w:tabs>
        <w:tab w:val="clear" w:pos="1418"/>
        <w:tab w:val="clear" w:pos="3240"/>
        <w:tab w:val="left" w:pos="1985"/>
        <w:tab w:val="num" w:pos="3960"/>
      </w:tabs>
      <w:ind w:left="1985" w:hanging="905"/>
      <w:outlineLvl w:val="9"/>
    </w:pPr>
    <w:rPr>
      <w:lang w:eastAsia="zh-CN" w:bidi="hi-IN"/>
    </w:rPr>
  </w:style>
  <w:style w:type="character" w:customStyle="1" w:styleId="Heading2aChar1">
    <w:name w:val="Heading 2a Char1"/>
    <w:link w:val="Heading2a"/>
    <w:rsid w:val="003B47B9"/>
    <w:rPr>
      <w:rFonts w:ascii="Arial Bold" w:eastAsia="Arial Unicode MS" w:hAnsi="Arial Bold" w:cstheme="majorBidi"/>
      <w:b/>
      <w:bCs/>
      <w:sz w:val="28"/>
      <w:szCs w:val="28"/>
    </w:rPr>
  </w:style>
  <w:style w:type="character" w:customStyle="1" w:styleId="Heading3aChar1">
    <w:name w:val="Heading 3a Char1"/>
    <w:link w:val="Heading3a"/>
    <w:rsid w:val="003B47B9"/>
    <w:rPr>
      <w:rFonts w:ascii="Arial Bold" w:eastAsia="Arial Unicode MS" w:hAnsi="Arial Bold" w:cstheme="majorBidi"/>
      <w:b/>
      <w:bCs/>
      <w:sz w:val="24"/>
      <w:szCs w:val="24"/>
    </w:rPr>
  </w:style>
  <w:style w:type="character" w:customStyle="1" w:styleId="10CharChar">
    <w:name w:val="1.0 Char Char"/>
    <w:rsid w:val="003B47B9"/>
    <w:rPr>
      <w:rFonts w:ascii="Times New Roman Bold" w:eastAsia="MS PMincho" w:hAnsi="Times New Roman Bold" w:cs="Arial"/>
      <w:b/>
      <w:bCs/>
      <w:caps/>
      <w:kern w:val="32"/>
      <w:sz w:val="24"/>
      <w:szCs w:val="32"/>
      <w:lang w:val="lt-LT" w:eastAsia="ja-JP" w:bidi="ar-SA"/>
    </w:rPr>
  </w:style>
  <w:style w:type="paragraph" w:customStyle="1" w:styleId="a0">
    <w:name w:val="波"/>
    <w:basedOn w:val="ListBullet"/>
    <w:uiPriority w:val="99"/>
    <w:rsid w:val="003B47B9"/>
    <w:pPr>
      <w:keepNext/>
      <w:spacing w:after="120" w:line="240" w:lineRule="auto"/>
      <w:jc w:val="left"/>
    </w:pPr>
    <w:rPr>
      <w:rFonts w:eastAsia="SimSun"/>
      <w:color w:val="auto"/>
      <w:szCs w:val="24"/>
      <w:lang w:eastAsia="en-US"/>
    </w:rPr>
  </w:style>
  <w:style w:type="character" w:customStyle="1" w:styleId="kmiquel">
    <w:name w:val="kmiquel"/>
    <w:semiHidden/>
    <w:rsid w:val="003B47B9"/>
    <w:rPr>
      <w:rFonts w:ascii="Arial" w:hAnsi="Arial" w:cs="Arial"/>
      <w:b w:val="0"/>
      <w:bCs w:val="0"/>
      <w:i w:val="0"/>
      <w:iCs w:val="0"/>
      <w:strike w:val="0"/>
      <w:color w:val="auto"/>
      <w:sz w:val="20"/>
      <w:szCs w:val="20"/>
      <w:u w:val="none"/>
    </w:rPr>
  </w:style>
  <w:style w:type="character" w:customStyle="1" w:styleId="shorttext">
    <w:name w:val="short_text"/>
    <w:rsid w:val="003B47B9"/>
  </w:style>
  <w:style w:type="character" w:customStyle="1" w:styleId="hps">
    <w:name w:val="hps"/>
    <w:rsid w:val="003B47B9"/>
  </w:style>
  <w:style w:type="character" w:customStyle="1" w:styleId="FigureTitleChar">
    <w:name w:val="Figure Title Char"/>
    <w:link w:val="FigureTitle"/>
    <w:uiPriority w:val="17"/>
    <w:rsid w:val="003B47B9"/>
    <w:rPr>
      <w:rFonts w:ascii="Times New Roman Bold" w:eastAsia="MS PMincho" w:hAnsi="Times New Roman Bold" w:cs="Times New Roman"/>
      <w:b/>
      <w:szCs w:val="24"/>
      <w:lang w:eastAsia="ja-JP"/>
    </w:rPr>
  </w:style>
  <w:style w:type="character" w:customStyle="1" w:styleId="underline1">
    <w:name w:val="underline1"/>
    <w:rsid w:val="003B47B9"/>
    <w:rPr>
      <w:u w:val="single"/>
    </w:rPr>
  </w:style>
  <w:style w:type="character" w:customStyle="1" w:styleId="midashi1">
    <w:name w:val="midashi1"/>
    <w:rsid w:val="003B47B9"/>
    <w:rPr>
      <w:b/>
      <w:bCs/>
      <w:color w:val="00008B"/>
      <w:sz w:val="26"/>
      <w:szCs w:val="26"/>
    </w:rPr>
  </w:style>
  <w:style w:type="paragraph" w:customStyle="1" w:styleId="DOP5783Text1">
    <w:name w:val="DOP5783 Text 1"/>
    <w:basedOn w:val="Normal"/>
    <w:link w:val="DOP5783Text1Char"/>
    <w:rsid w:val="003B47B9"/>
    <w:pPr>
      <w:spacing w:after="120" w:afterAutospacing="0" w:line="240" w:lineRule="auto"/>
    </w:pPr>
    <w:rPr>
      <w:rFonts w:asciiTheme="minorHAnsi" w:eastAsia="MS Mincho" w:hAnsiTheme="minorHAnsi" w:cs="Times New Roman"/>
      <w:bCs/>
      <w:sz w:val="22"/>
      <w:szCs w:val="24"/>
      <w:lang w:eastAsia="ja-JP"/>
    </w:rPr>
  </w:style>
  <w:style w:type="character" w:customStyle="1" w:styleId="DOP5783Text1Char">
    <w:name w:val="DOP5783 Text 1 Char"/>
    <w:basedOn w:val="DefaultParagraphFont"/>
    <w:link w:val="DOP5783Text1"/>
    <w:rsid w:val="003B47B9"/>
    <w:rPr>
      <w:rFonts w:eastAsia="MS Mincho" w:cs="Times New Roman"/>
      <w:bCs/>
      <w:szCs w:val="24"/>
      <w:lang w:eastAsia="ja-JP"/>
    </w:rPr>
  </w:style>
  <w:style w:type="paragraph" w:customStyle="1" w:styleId="DOPnormal">
    <w:name w:val="DOP normal"/>
    <w:basedOn w:val="Normal"/>
    <w:link w:val="DOPnormalChar"/>
    <w:rsid w:val="003B47B9"/>
    <w:pPr>
      <w:spacing w:after="120" w:afterAutospacing="0" w:line="240" w:lineRule="auto"/>
    </w:pPr>
    <w:rPr>
      <w:rFonts w:ascii="Arial" w:eastAsia="MS Mincho" w:hAnsi="Arial" w:cs="Times New Roman"/>
      <w:bCs/>
      <w:sz w:val="22"/>
      <w:szCs w:val="24"/>
      <w:lang w:eastAsia="ja-JP"/>
    </w:rPr>
  </w:style>
  <w:style w:type="character" w:customStyle="1" w:styleId="DOPnormalChar">
    <w:name w:val="DOP normal Char"/>
    <w:link w:val="DOPnormal"/>
    <w:rsid w:val="003B47B9"/>
    <w:rPr>
      <w:rFonts w:ascii="Arial" w:eastAsia="MS Mincho" w:hAnsi="Arial" w:cs="Times New Roman"/>
      <w:bCs/>
      <w:szCs w:val="24"/>
      <w:lang w:eastAsia="ja-JP"/>
    </w:rPr>
  </w:style>
  <w:style w:type="paragraph" w:customStyle="1" w:styleId="bodynew">
    <w:name w:val="body_new"/>
    <w:basedOn w:val="Normal"/>
    <w:uiPriority w:val="99"/>
    <w:rsid w:val="003B47B9"/>
    <w:pPr>
      <w:spacing w:after="120" w:afterAutospacing="0" w:line="240" w:lineRule="auto"/>
    </w:pPr>
    <w:rPr>
      <w:rFonts w:asciiTheme="minorHAnsi" w:eastAsia="MS Mincho" w:hAnsiTheme="minorHAnsi" w:cs="Times New Roman"/>
      <w:sz w:val="22"/>
      <w:szCs w:val="24"/>
      <w:lang w:eastAsia="ja-JP"/>
    </w:rPr>
  </w:style>
  <w:style w:type="character" w:customStyle="1" w:styleId="Heading1PreCharChar">
    <w:name w:val="Heading 1 Pre Char Char"/>
    <w:link w:val="Heading1Pre"/>
    <w:rsid w:val="003B47B9"/>
    <w:rPr>
      <w:rFonts w:ascii="Times New Roman Bold" w:eastAsia="Times New Roman" w:hAnsi="Times New Roman Bold" w:cstheme="majorBidi"/>
      <w:b/>
      <w:caps/>
      <w:sz w:val="24"/>
      <w:szCs w:val="24"/>
      <w:lang w:val="lt-LT" w:eastAsia="ja-JP"/>
    </w:rPr>
  </w:style>
  <w:style w:type="paragraph" w:customStyle="1" w:styleId="StyleHeading2TimesNewRoman12ptNotItalicBefore6pt">
    <w:name w:val="Style Heading 2 + Times New Roman 12 pt Not Italic Before:  6 pt..."/>
    <w:basedOn w:val="Heading2"/>
    <w:uiPriority w:val="99"/>
    <w:rsid w:val="003B47B9"/>
    <w:pPr>
      <w:keepNext/>
      <w:numPr>
        <w:numId w:val="52"/>
      </w:numPr>
      <w:spacing w:before="240" w:after="240"/>
    </w:pPr>
    <w:rPr>
      <w:rFonts w:ascii="Arial" w:eastAsia="MS Mincho" w:hAnsi="Arial" w:cstheme="minorHAnsi"/>
      <w:bCs/>
      <w:color w:val="auto"/>
      <w:sz w:val="22"/>
      <w:szCs w:val="20"/>
      <w:lang w:eastAsia="ja-JP"/>
    </w:rPr>
  </w:style>
  <w:style w:type="paragraph" w:customStyle="1" w:styleId="StyleHeading2TimesNewRoman12ptNotItalicFirstline">
    <w:name w:val="Style Heading 2 + Times New Roman 12 pt Not Italic First line:  ..."/>
    <w:basedOn w:val="Heading2"/>
    <w:uiPriority w:val="99"/>
    <w:rsid w:val="003B47B9"/>
    <w:pPr>
      <w:keepNext/>
      <w:numPr>
        <w:ilvl w:val="0"/>
        <w:numId w:val="0"/>
      </w:numPr>
      <w:tabs>
        <w:tab w:val="num" w:pos="1440"/>
      </w:tabs>
      <w:spacing w:before="240" w:after="240"/>
      <w:ind w:left="2952" w:hanging="2232"/>
    </w:pPr>
    <w:rPr>
      <w:rFonts w:ascii="Arial" w:eastAsia="MS Mincho" w:hAnsi="Arial" w:cstheme="minorHAnsi"/>
      <w:bCs/>
      <w:color w:val="auto"/>
      <w:sz w:val="22"/>
      <w:szCs w:val="20"/>
      <w:lang w:eastAsia="ja-JP"/>
    </w:rPr>
  </w:style>
  <w:style w:type="paragraph" w:customStyle="1" w:styleId="StyleHeading3FinalReport3Firstline05">
    <w:name w:val="Style Heading 3FinalReport3 + First line:  0.5&quot;"/>
    <w:basedOn w:val="Heading3"/>
    <w:uiPriority w:val="99"/>
    <w:rsid w:val="003B47B9"/>
    <w:pPr>
      <w:tabs>
        <w:tab w:val="left" w:pos="567"/>
        <w:tab w:val="num" w:pos="2160"/>
      </w:tabs>
      <w:spacing w:before="240" w:after="240" w:afterAutospacing="0" w:line="240" w:lineRule="auto"/>
      <w:ind w:left="3384" w:hanging="1944"/>
    </w:pPr>
    <w:rPr>
      <w:rFonts w:ascii="Arial" w:eastAsia="Arial Unicode MS" w:hAnsi="Arial" w:cstheme="minorHAnsi"/>
      <w:b/>
      <w:bCs/>
      <w:color w:val="auto"/>
      <w:sz w:val="22"/>
      <w:lang w:eastAsia="en-US"/>
    </w:rPr>
  </w:style>
  <w:style w:type="character" w:customStyle="1" w:styleId="DefinitionHeadingChar">
    <w:name w:val="Definition Heading Char"/>
    <w:link w:val="DefinitionHeading"/>
    <w:rsid w:val="003B47B9"/>
    <w:rPr>
      <w:rFonts w:eastAsiaTheme="minorEastAsia" w:cs="Times New Roman"/>
      <w:b/>
      <w:bCs/>
      <w:szCs w:val="24"/>
    </w:rPr>
  </w:style>
  <w:style w:type="table" w:styleId="TableClassic1">
    <w:name w:val="Table Classic 1"/>
    <w:basedOn w:val="TableNormal"/>
    <w:rsid w:val="003B47B9"/>
    <w:pPr>
      <w:spacing w:after="0" w:line="240" w:lineRule="auto"/>
    </w:pPr>
    <w:rPr>
      <w:rFonts w:ascii="Times New Roman" w:eastAsiaTheme="minorEastAsia"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47B9"/>
    <w:pPr>
      <w:spacing w:after="0" w:line="240" w:lineRule="auto"/>
    </w:pPr>
    <w:rPr>
      <w:rFonts w:ascii="Times New Roman" w:eastAsiaTheme="minorEastAsia" w:hAnsi="Times New Roman" w:cs="Times New Roman"/>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rsid w:val="003B47B9"/>
    <w:pPr>
      <w:spacing w:after="560" w:afterAutospacing="0" w:line="240" w:lineRule="auto"/>
      <w:jc w:val="center"/>
    </w:pPr>
    <w:rPr>
      <w:rFonts w:ascii="Calibri" w:eastAsia="SimSun" w:hAnsi="Calibri" w:cs="Times New Roman"/>
      <w:caps/>
      <w:spacing w:val="20"/>
      <w:sz w:val="18"/>
      <w:szCs w:val="18"/>
      <w:lang w:eastAsia="zh-CN"/>
    </w:rPr>
  </w:style>
  <w:style w:type="character" w:customStyle="1" w:styleId="SubtitleChar">
    <w:name w:val="Subtitle Char"/>
    <w:basedOn w:val="DefaultParagraphFont"/>
    <w:link w:val="Subtitle"/>
    <w:uiPriority w:val="11"/>
    <w:rsid w:val="003B47B9"/>
    <w:rPr>
      <w:rFonts w:ascii="Calibri" w:eastAsia="SimSun" w:hAnsi="Calibri" w:cs="Times New Roman"/>
      <w:caps/>
      <w:spacing w:val="20"/>
      <w:sz w:val="18"/>
      <w:szCs w:val="18"/>
      <w:lang w:eastAsia="zh-CN"/>
    </w:rPr>
  </w:style>
  <w:style w:type="paragraph" w:customStyle="1" w:styleId="DOPnorma3">
    <w:name w:val="DOP norma 3"/>
    <w:basedOn w:val="DOPnormal2"/>
    <w:uiPriority w:val="99"/>
    <w:rsid w:val="003B47B9"/>
    <w:pPr>
      <w:spacing w:after="120" w:line="252" w:lineRule="auto"/>
      <w:ind w:left="540"/>
      <w:jc w:val="both"/>
    </w:pPr>
    <w:rPr>
      <w:rFonts w:ascii="Cambria" w:eastAsia="SimSun" w:hAnsi="Cambria"/>
      <w:szCs w:val="22"/>
      <w:lang w:eastAsia="zh-CN"/>
    </w:rPr>
  </w:style>
  <w:style w:type="numbering" w:customStyle="1" w:styleId="DOPparagraph123">
    <w:name w:val="DOP paragraph 123"/>
    <w:uiPriority w:val="99"/>
    <w:rsid w:val="003B47B9"/>
    <w:pPr>
      <w:numPr>
        <w:numId w:val="53"/>
      </w:numPr>
    </w:pPr>
  </w:style>
  <w:style w:type="character" w:customStyle="1" w:styleId="xbe">
    <w:name w:val="_xbe"/>
    <w:basedOn w:val="DefaultParagraphFont"/>
    <w:rsid w:val="003B47B9"/>
  </w:style>
  <w:style w:type="character" w:customStyle="1" w:styleId="2CharChar">
    <w:name w:val="2 Char Char"/>
    <w:rsid w:val="003B47B9"/>
    <w:rPr>
      <w:rFonts w:ascii="Arial" w:hAnsi="Arial"/>
      <w:b/>
      <w:sz w:val="28"/>
      <w:lang w:val="lt-LT" w:eastAsia="en-US" w:bidi="ar-SA"/>
    </w:rPr>
  </w:style>
  <w:style w:type="paragraph" w:customStyle="1" w:styleId="Headin1">
    <w:name w:val="Headin 1"/>
    <w:basedOn w:val="BodyTextIndent2"/>
    <w:uiPriority w:val="99"/>
    <w:rsid w:val="003B47B9"/>
    <w:pPr>
      <w:keepNext/>
      <w:keepLines/>
      <w:spacing w:after="0" w:line="240" w:lineRule="auto"/>
      <w:ind w:left="0"/>
      <w:jc w:val="left"/>
    </w:pPr>
    <w:rPr>
      <w:rFonts w:ascii="Arial" w:hAnsi="Arial" w:cs="Arial"/>
      <w:b/>
      <w:bCs/>
      <w:szCs w:val="22"/>
      <w:lang w:eastAsia="en-US"/>
    </w:rPr>
  </w:style>
  <w:style w:type="character" w:customStyle="1" w:styleId="CharChar17">
    <w:name w:val="Char Char17"/>
    <w:locked/>
    <w:rsid w:val="003B47B9"/>
    <w:rPr>
      <w:rFonts w:ascii="Arial" w:eastAsia="SimSun" w:hAnsi="Arial" w:cs="Times New Roman Bold"/>
      <w:b/>
      <w:color w:val="000000"/>
      <w:sz w:val="24"/>
      <w:szCs w:val="24"/>
      <w:lang w:val="lt-LT" w:eastAsia="zh-CN" w:bidi="hi-IN"/>
    </w:rPr>
  </w:style>
  <w:style w:type="character" w:customStyle="1" w:styleId="CharChar18">
    <w:name w:val="Char Char18"/>
    <w:locked/>
    <w:rsid w:val="003B47B9"/>
    <w:rPr>
      <w:rFonts w:ascii="Arial" w:eastAsia="SimSun" w:hAnsi="Arial" w:cs="Times New Roman Bold"/>
      <w:b/>
      <w:caps/>
      <w:color w:val="000000"/>
      <w:sz w:val="24"/>
      <w:szCs w:val="24"/>
      <w:lang w:val="lt-LT" w:eastAsia="zh-CN" w:bidi="hi-IN"/>
    </w:rPr>
  </w:style>
  <w:style w:type="character" w:customStyle="1" w:styleId="2CharChar1">
    <w:name w:val="2 Char Char1"/>
    <w:rsid w:val="003B47B9"/>
    <w:rPr>
      <w:rFonts w:ascii="Arial" w:hAnsi="Arial"/>
      <w:b/>
      <w:sz w:val="28"/>
      <w:lang w:val="lt-LT" w:eastAsia="en-US" w:bidi="ar-SA"/>
    </w:rPr>
  </w:style>
  <w:style w:type="paragraph" w:customStyle="1" w:styleId="ListBulletIndent">
    <w:name w:val="ListBulletIndent"/>
    <w:basedOn w:val="Normal"/>
    <w:autoRedefine/>
    <w:uiPriority w:val="99"/>
    <w:rsid w:val="003B47B9"/>
    <w:pPr>
      <w:numPr>
        <w:numId w:val="54"/>
      </w:numPr>
      <w:tabs>
        <w:tab w:val="left" w:pos="0"/>
      </w:tabs>
      <w:spacing w:after="60" w:afterAutospacing="0" w:line="240" w:lineRule="auto"/>
    </w:pPr>
    <w:rPr>
      <w:rFonts w:asciiTheme="minorHAnsi" w:eastAsia="Times New Roman" w:hAnsiTheme="minorHAnsi" w:cs="Times New Roman"/>
      <w:kern w:val="2"/>
      <w:sz w:val="22"/>
      <w:szCs w:val="24"/>
      <w:lang w:eastAsia="en-US"/>
    </w:rPr>
  </w:style>
  <w:style w:type="character" w:customStyle="1" w:styleId="DefaultChar">
    <w:name w:val="Default Char"/>
    <w:link w:val="Default"/>
    <w:rsid w:val="003B47B9"/>
    <w:rPr>
      <w:rFonts w:ascii="Univers LT Std 45 Light" w:eastAsia="SimSun" w:hAnsi="Univers LT Std 45 Light" w:cs="Univers LT Std 45 Light"/>
      <w:color w:val="000000"/>
      <w:sz w:val="24"/>
      <w:szCs w:val="24"/>
      <w:lang w:val="lt-LT" w:eastAsia="en-AU"/>
    </w:rPr>
  </w:style>
  <w:style w:type="paragraph" w:customStyle="1" w:styleId="StyleCERbulletJustified">
    <w:name w:val="Style CER bullet + Justified"/>
    <w:basedOn w:val="Normal"/>
    <w:uiPriority w:val="99"/>
    <w:rsid w:val="003B47B9"/>
    <w:pPr>
      <w:spacing w:after="0" w:afterAutospacing="0" w:line="240" w:lineRule="auto"/>
      <w:ind w:left="720"/>
      <w:jc w:val="both"/>
    </w:pPr>
    <w:rPr>
      <w:rFonts w:asciiTheme="minorHAnsi" w:eastAsia="Times New Roman" w:hAnsiTheme="minorHAnsi" w:cs="Times New Roman"/>
      <w:sz w:val="22"/>
      <w:szCs w:val="20"/>
      <w:lang w:eastAsia="en-US"/>
    </w:rPr>
  </w:style>
  <w:style w:type="table" w:styleId="MediumList2-Accent1">
    <w:name w:val="Medium List 2 Accent 1"/>
    <w:basedOn w:val="TableNormal"/>
    <w:uiPriority w:val="66"/>
    <w:rsid w:val="003B47B9"/>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3B47B9"/>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3B47B9"/>
    <w:pPr>
      <w:spacing w:after="0" w:line="240" w:lineRule="auto"/>
    </w:pPr>
    <w:rPr>
      <w:color w:val="000000" w:themeColor="text1"/>
      <w:sz w:val="24"/>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TableGrid9">
    <w:name w:val="Table Grid9"/>
    <w:basedOn w:val="TableNormal"/>
    <w:next w:val="TableGrid"/>
    <w:uiPriority w:val="59"/>
    <w:qFormat/>
    <w:rsid w:val="003B4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maller">
    <w:name w:val="txtsmaller"/>
    <w:basedOn w:val="DefaultParagraphFont"/>
    <w:rsid w:val="003B47B9"/>
  </w:style>
  <w:style w:type="character" w:customStyle="1" w:styleId="txtsmallerbold">
    <w:name w:val="txtsmallerbold"/>
    <w:basedOn w:val="DefaultParagraphFont"/>
    <w:rsid w:val="003B47B9"/>
  </w:style>
  <w:style w:type="paragraph" w:customStyle="1" w:styleId="sub-bullet">
    <w:name w:val="sub-bullet"/>
    <w:basedOn w:val="Instructionbullet0"/>
    <w:uiPriority w:val="99"/>
    <w:rsid w:val="003B47B9"/>
    <w:pPr>
      <w:widowControl w:val="0"/>
      <w:numPr>
        <w:numId w:val="0"/>
      </w:numPr>
      <w:autoSpaceDE w:val="0"/>
      <w:autoSpaceDN w:val="0"/>
      <w:adjustRightInd w:val="0"/>
      <w:ind w:left="720" w:hanging="360"/>
      <w:contextualSpacing w:val="0"/>
      <w:jc w:val="both"/>
    </w:pPr>
    <w:rPr>
      <w:rFonts w:cs="Arial"/>
      <w:iCs/>
      <w:lang w:eastAsia="en-US"/>
    </w:rPr>
  </w:style>
  <w:style w:type="character" w:customStyle="1" w:styleId="querysrchtext">
    <w:name w:val="querysrchtext"/>
    <w:basedOn w:val="DefaultParagraphFont"/>
    <w:rsid w:val="003B47B9"/>
  </w:style>
  <w:style w:type="character" w:customStyle="1" w:styleId="queryoperator">
    <w:name w:val="queryoperator"/>
    <w:basedOn w:val="DefaultParagraphFont"/>
    <w:rsid w:val="003B47B9"/>
  </w:style>
  <w:style w:type="paragraph" w:customStyle="1" w:styleId="xcerbullet">
    <w:name w:val="x_cerbullet"/>
    <w:basedOn w:val="Normal"/>
    <w:uiPriority w:val="99"/>
    <w:rsid w:val="003B47B9"/>
    <w:pPr>
      <w:spacing w:before="100" w:beforeAutospacing="1" w:line="240" w:lineRule="auto"/>
    </w:pPr>
    <w:rPr>
      <w:rFonts w:asciiTheme="minorHAnsi" w:eastAsia="Times New Roman" w:hAnsiTheme="minorHAnsi" w:cs="Times New Roman"/>
      <w:sz w:val="22"/>
      <w:szCs w:val="24"/>
      <w:lang w:eastAsia="en-US"/>
    </w:rPr>
  </w:style>
  <w:style w:type="paragraph" w:customStyle="1" w:styleId="xcersub-bullet">
    <w:name w:val="x_cersub-bullet"/>
    <w:basedOn w:val="Normal"/>
    <w:uiPriority w:val="99"/>
    <w:rsid w:val="003B47B9"/>
    <w:pPr>
      <w:spacing w:before="100" w:beforeAutospacing="1" w:line="240" w:lineRule="auto"/>
    </w:pPr>
    <w:rPr>
      <w:rFonts w:asciiTheme="minorHAnsi" w:eastAsia="Times New Roman" w:hAnsiTheme="minorHAnsi" w:cs="Times New Roman"/>
      <w:sz w:val="22"/>
      <w:szCs w:val="24"/>
      <w:lang w:eastAsia="en-US"/>
    </w:rPr>
  </w:style>
  <w:style w:type="paragraph" w:customStyle="1" w:styleId="xmsonormal">
    <w:name w:val="x_msonormal"/>
    <w:basedOn w:val="Normal"/>
    <w:rsid w:val="003B47B9"/>
    <w:pPr>
      <w:spacing w:before="100" w:beforeAutospacing="1" w:line="240" w:lineRule="auto"/>
    </w:pPr>
    <w:rPr>
      <w:rFonts w:asciiTheme="minorHAnsi" w:eastAsia="Times New Roman" w:hAnsiTheme="minorHAnsi" w:cs="Times New Roman"/>
      <w:sz w:val="22"/>
      <w:szCs w:val="24"/>
      <w:lang w:eastAsia="en-US"/>
    </w:rPr>
  </w:style>
  <w:style w:type="table" w:customStyle="1" w:styleId="TableGrid10">
    <w:name w:val="Table Grid10"/>
    <w:basedOn w:val="TableNormal"/>
    <w:next w:val="TableGrid"/>
    <w:uiPriority w:val="39"/>
    <w:qFormat/>
    <w:rsid w:val="003B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B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SpacedCalibri11Char">
    <w:name w:val="Single-Spaced Calibri 11 Char"/>
    <w:link w:val="Single-SpacedCalibri11"/>
    <w:locked/>
    <w:rsid w:val="003B47B9"/>
    <w:rPr>
      <w:rFonts w:ascii="Calibri" w:hAnsi="Calibri" w:cs="Courier New"/>
    </w:rPr>
  </w:style>
  <w:style w:type="paragraph" w:customStyle="1" w:styleId="Single-SpacedCalibri11">
    <w:name w:val="Single-Spaced Calibri 11"/>
    <w:link w:val="Single-SpacedCalibri11Char"/>
    <w:rsid w:val="003B4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hAnsi="Calibri" w:cs="Courier New"/>
    </w:rPr>
  </w:style>
  <w:style w:type="paragraph" w:customStyle="1" w:styleId="Body20">
    <w:name w:val="Body2"/>
    <w:basedOn w:val="Normal"/>
    <w:autoRedefine/>
    <w:uiPriority w:val="99"/>
    <w:rsid w:val="003B47B9"/>
    <w:pPr>
      <w:tabs>
        <w:tab w:val="left" w:pos="1440"/>
      </w:tabs>
      <w:spacing w:before="60" w:after="60" w:afterAutospacing="0" w:line="240" w:lineRule="auto"/>
      <w:ind w:left="720"/>
    </w:pPr>
    <w:rPr>
      <w:rFonts w:ascii="Arial" w:eastAsia="Times New Roman" w:hAnsi="Arial" w:cs="Times New Roman"/>
      <w:sz w:val="20"/>
      <w:szCs w:val="20"/>
      <w:lang w:eastAsia="en-US"/>
    </w:rPr>
  </w:style>
  <w:style w:type="paragraph" w:customStyle="1" w:styleId="LetterBullet">
    <w:name w:val="Letter Bullet"/>
    <w:basedOn w:val="ListBullet2"/>
    <w:link w:val="LetterBulletChar"/>
    <w:uiPriority w:val="99"/>
    <w:qFormat/>
    <w:rsid w:val="003B47B9"/>
    <w:pPr>
      <w:numPr>
        <w:numId w:val="55"/>
      </w:numPr>
      <w:tabs>
        <w:tab w:val="clear" w:pos="1440"/>
      </w:tabs>
      <w:spacing w:after="120" w:line="240" w:lineRule="atLeast"/>
      <w:contextualSpacing/>
      <w:jc w:val="left"/>
    </w:pPr>
    <w:rPr>
      <w:rFonts w:ascii="Calibri" w:eastAsiaTheme="minorHAnsi" w:hAnsi="Calibri" w:cstheme="minorBidi"/>
      <w:color w:val="auto"/>
      <w:sz w:val="20"/>
      <w:szCs w:val="22"/>
      <w:lang w:eastAsia="en-US"/>
    </w:rPr>
  </w:style>
  <w:style w:type="character" w:customStyle="1" w:styleId="LetterBulletChar">
    <w:name w:val="Letter Bullet Char"/>
    <w:basedOn w:val="DefaultParagraphFont"/>
    <w:link w:val="LetterBullet"/>
    <w:uiPriority w:val="99"/>
    <w:rsid w:val="003B47B9"/>
    <w:rPr>
      <w:rFonts w:ascii="Calibri" w:hAnsi="Calibri"/>
      <w:sz w:val="20"/>
      <w:lang w:val="lt-LT"/>
    </w:rPr>
  </w:style>
  <w:style w:type="paragraph" w:customStyle="1" w:styleId="bla">
    <w:name w:val="bla"/>
    <w:basedOn w:val="Normal"/>
    <w:link w:val="blaChar"/>
    <w:rsid w:val="003B47B9"/>
    <w:pPr>
      <w:spacing w:after="120" w:afterAutospacing="0" w:line="240" w:lineRule="atLeast"/>
      <w:ind w:left="360" w:hanging="360"/>
      <w:contextualSpacing/>
    </w:pPr>
    <w:rPr>
      <w:rFonts w:ascii="Cambria" w:hAnsi="Cambria"/>
      <w:noProof/>
      <w:sz w:val="20"/>
      <w:lang w:eastAsia="en-US"/>
    </w:rPr>
  </w:style>
  <w:style w:type="character" w:customStyle="1" w:styleId="blaChar">
    <w:name w:val="bla Char"/>
    <w:basedOn w:val="DefaultParagraphFont"/>
    <w:link w:val="bla"/>
    <w:rsid w:val="003B47B9"/>
    <w:rPr>
      <w:rFonts w:ascii="Cambria" w:hAnsi="Cambria"/>
      <w:noProof/>
      <w:sz w:val="20"/>
      <w:lang w:val="lt-LT"/>
    </w:rPr>
  </w:style>
  <w:style w:type="paragraph" w:customStyle="1" w:styleId="xmsolistparagraph">
    <w:name w:val="x_msolistparagraph"/>
    <w:basedOn w:val="Normal"/>
    <w:rsid w:val="003B47B9"/>
    <w:pPr>
      <w:spacing w:after="0" w:afterAutospacing="0" w:line="240" w:lineRule="auto"/>
      <w:ind w:left="720"/>
    </w:pPr>
    <w:rPr>
      <w:rFonts w:ascii="Calibri" w:eastAsiaTheme="minorEastAsia" w:hAnsi="Calibri" w:cs="Calibri"/>
      <w:sz w:val="22"/>
      <w:szCs w:val="24"/>
      <w:lang w:eastAsia="en-IN"/>
    </w:rPr>
  </w:style>
  <w:style w:type="paragraph" w:customStyle="1" w:styleId="cancellink">
    <w:name w:val="cancellink"/>
    <w:basedOn w:val="Normal"/>
    <w:uiPriority w:val="99"/>
    <w:rsid w:val="003B47B9"/>
    <w:pPr>
      <w:spacing w:before="84" w:after="84" w:afterAutospacing="0" w:line="335" w:lineRule="atLeast"/>
      <w:contextualSpacing/>
    </w:pPr>
    <w:rPr>
      <w:rFonts w:asciiTheme="minorHAnsi" w:eastAsia="Times New Roman" w:hAnsiTheme="minorHAnsi" w:cs="Times New Roman"/>
      <w:sz w:val="22"/>
      <w:szCs w:val="24"/>
      <w:lang w:eastAsia="en-US"/>
    </w:rPr>
  </w:style>
  <w:style w:type="paragraph" w:customStyle="1" w:styleId="CERtablefootnote">
    <w:name w:val="CER table footnote"/>
    <w:basedOn w:val="Normal"/>
    <w:uiPriority w:val="99"/>
    <w:rsid w:val="003B47B9"/>
    <w:pPr>
      <w:spacing w:after="120" w:afterAutospacing="0" w:line="240" w:lineRule="auto"/>
    </w:pPr>
    <w:rPr>
      <w:rFonts w:asciiTheme="minorHAnsi" w:eastAsia="Calibri" w:hAnsiTheme="minorHAnsi" w:cs="Times New Roman"/>
      <w:sz w:val="20"/>
      <w:szCs w:val="20"/>
      <w:lang w:eastAsia="en-US"/>
    </w:rPr>
  </w:style>
  <w:style w:type="paragraph" w:customStyle="1" w:styleId="Heading5CER">
    <w:name w:val="Heading 5 CER"/>
    <w:basedOn w:val="Heading4"/>
    <w:uiPriority w:val="99"/>
    <w:rsid w:val="003B47B9"/>
    <w:pPr>
      <w:spacing w:after="240"/>
      <w:ind w:left="1134" w:hanging="1134"/>
      <w:jc w:val="both"/>
    </w:pPr>
    <w:rPr>
      <w:rFonts w:cstheme="minorHAnsi"/>
      <w:noProof w:val="0"/>
      <w:sz w:val="22"/>
      <w:szCs w:val="20"/>
      <w:lang w:eastAsia="en-US"/>
    </w:rPr>
  </w:style>
  <w:style w:type="character" w:customStyle="1" w:styleId="Heading2Char1">
    <w:name w:val="Heading 2 Char1"/>
    <w:aliases w:val="1st Subsection Header (numberical) Char1"/>
    <w:basedOn w:val="DefaultParagraphFont"/>
    <w:semiHidden/>
    <w:rsid w:val="003B47B9"/>
    <w:rPr>
      <w:rFonts w:asciiTheme="majorHAnsi" w:eastAsiaTheme="majorEastAsia" w:hAnsiTheme="majorHAnsi" w:cstheme="majorBidi"/>
      <w:color w:val="2F5496" w:themeColor="accent1" w:themeShade="BF"/>
      <w:sz w:val="26"/>
      <w:szCs w:val="26"/>
      <w:lang w:val="lt-LT"/>
    </w:rPr>
  </w:style>
  <w:style w:type="character" w:customStyle="1" w:styleId="Heading6Char1">
    <w:name w:val="Heading 6 Char1"/>
    <w:aliases w:val="3rd sub-header (non-numberical) Char1,(nicht verwenden1) Char1,3rd Non-Numerical Sub-Header Char1"/>
    <w:basedOn w:val="DefaultParagraphFont"/>
    <w:semiHidden/>
    <w:rsid w:val="003B47B9"/>
    <w:rPr>
      <w:rFonts w:asciiTheme="majorHAnsi" w:eastAsiaTheme="majorEastAsia" w:hAnsiTheme="majorHAnsi" w:cstheme="majorBidi"/>
      <w:color w:val="1F3763" w:themeColor="accent1" w:themeShade="7F"/>
      <w:lang w:val="lt-LT"/>
    </w:rPr>
  </w:style>
  <w:style w:type="character" w:customStyle="1" w:styleId="Heading7Char1">
    <w:name w:val="Heading 7 Char1"/>
    <w:aliases w:val="4th sub-header (non-numerical Char1,(nicht verwenden7) Char1,5th Non-Numerical Sub-Header Char1"/>
    <w:basedOn w:val="DefaultParagraphFont"/>
    <w:semiHidden/>
    <w:rsid w:val="003B47B9"/>
    <w:rPr>
      <w:rFonts w:asciiTheme="majorHAnsi" w:eastAsiaTheme="majorEastAsia" w:hAnsiTheme="majorHAnsi" w:cstheme="majorBidi"/>
      <w:i/>
      <w:iCs/>
      <w:color w:val="1F3763" w:themeColor="accent1" w:themeShade="7F"/>
      <w:lang w:val="lt-LT"/>
    </w:rPr>
  </w:style>
  <w:style w:type="character" w:customStyle="1" w:styleId="BodyTextIndentChar1">
    <w:name w:val="Body Text Indent Char1"/>
    <w:aliases w:val="Body 1 Text Indent Char1"/>
    <w:basedOn w:val="DefaultParagraphFont"/>
    <w:semiHidden/>
    <w:rsid w:val="003B47B9"/>
    <w:rPr>
      <w:rFonts w:ascii="Times New Roman" w:eastAsia="Times New Roman" w:hAnsi="Times New Roman" w:cs="Times New Roman"/>
      <w:lang w:val="lt-LT"/>
    </w:rPr>
  </w:style>
  <w:style w:type="paragraph" w:customStyle="1" w:styleId="CERtabletextleft">
    <w:name w:val="CER table text left"/>
    <w:basedOn w:val="Normal"/>
    <w:uiPriority w:val="99"/>
    <w:rsid w:val="003B47B9"/>
    <w:pPr>
      <w:keepNext/>
      <w:spacing w:before="60" w:after="60" w:afterAutospacing="0" w:line="240" w:lineRule="auto"/>
    </w:pPr>
    <w:rPr>
      <w:rFonts w:ascii="Times" w:eastAsia="MS Mincho" w:hAnsi="Times" w:cs="Times"/>
      <w:bCs/>
      <w:sz w:val="20"/>
      <w:szCs w:val="20"/>
      <w:lang w:eastAsia="en-US"/>
    </w:rPr>
  </w:style>
  <w:style w:type="paragraph" w:customStyle="1" w:styleId="CERbullet2">
    <w:name w:val="CER  bullet 2"/>
    <w:basedOn w:val="ListBullet4"/>
    <w:uiPriority w:val="99"/>
    <w:rsid w:val="003B47B9"/>
    <w:pPr>
      <w:numPr>
        <w:numId w:val="57"/>
      </w:numPr>
      <w:tabs>
        <w:tab w:val="num" w:pos="1560"/>
      </w:tabs>
      <w:spacing w:after="120"/>
      <w:jc w:val="left"/>
    </w:pPr>
    <w:rPr>
      <w:rFonts w:asciiTheme="minorHAnsi" w:hAnsiTheme="minorHAnsi"/>
      <w:sz w:val="22"/>
      <w:szCs w:val="24"/>
    </w:rPr>
  </w:style>
  <w:style w:type="paragraph" w:customStyle="1" w:styleId="CEPheadinglevel3">
    <w:name w:val="CEP heading level 3"/>
    <w:basedOn w:val="Heading3"/>
    <w:uiPriority w:val="99"/>
    <w:rsid w:val="003B47B9"/>
    <w:pPr>
      <w:keepLines w:val="0"/>
      <w:tabs>
        <w:tab w:val="left" w:pos="2160"/>
      </w:tabs>
      <w:spacing w:before="240" w:after="240" w:afterAutospacing="0" w:line="240" w:lineRule="auto"/>
      <w:ind w:left="2880" w:hanging="360"/>
      <w:jc w:val="both"/>
    </w:pPr>
    <w:rPr>
      <w:rFonts w:ascii="Arial" w:eastAsia="Times New Roman" w:hAnsi="Arial" w:cstheme="minorHAnsi"/>
      <w:b/>
      <w:color w:val="auto"/>
      <w:sz w:val="22"/>
      <w:szCs w:val="20"/>
      <w:lang w:eastAsia="x-none"/>
    </w:rPr>
  </w:style>
  <w:style w:type="paragraph" w:customStyle="1" w:styleId="CEPHeading1">
    <w:name w:val="CEP Heading 1"/>
    <w:basedOn w:val="Heading1"/>
    <w:uiPriority w:val="99"/>
    <w:rsid w:val="003B47B9"/>
    <w:pPr>
      <w:keepNext/>
      <w:keepLines/>
      <w:pageBreakBefore/>
      <w:numPr>
        <w:ilvl w:val="0"/>
        <w:numId w:val="0"/>
      </w:numPr>
      <w:tabs>
        <w:tab w:val="num" w:pos="360"/>
      </w:tabs>
      <w:spacing w:before="240" w:after="240"/>
      <w:ind w:left="425" w:hanging="425"/>
      <w:jc w:val="both"/>
    </w:pPr>
    <w:rPr>
      <w:rFonts w:ascii="Arial Bold" w:eastAsia="Times New Roman" w:hAnsi="Arial Bold" w:cs="Times New Roman"/>
      <w:caps/>
      <w:color w:val="auto"/>
      <w:lang w:eastAsia="x-none"/>
    </w:rPr>
  </w:style>
  <w:style w:type="paragraph" w:customStyle="1" w:styleId="CEPHeading4">
    <w:name w:val="CEP Heading 4"/>
    <w:basedOn w:val="Heading4"/>
    <w:uiPriority w:val="99"/>
    <w:rsid w:val="003B47B9"/>
    <w:pPr>
      <w:tabs>
        <w:tab w:val="left" w:pos="993"/>
      </w:tabs>
      <w:spacing w:after="240"/>
      <w:ind w:left="862" w:hanging="862"/>
      <w:jc w:val="both"/>
    </w:pPr>
    <w:rPr>
      <w:rFonts w:cstheme="minorHAnsi"/>
      <w:i/>
      <w:noProof w:val="0"/>
      <w:sz w:val="22"/>
      <w:szCs w:val="20"/>
      <w:lang w:eastAsia="en-US"/>
    </w:rPr>
  </w:style>
  <w:style w:type="paragraph" w:customStyle="1" w:styleId="Normalarial">
    <w:name w:val="Normal (arial)"/>
    <w:basedOn w:val="Normal"/>
    <w:uiPriority w:val="99"/>
    <w:rsid w:val="003B47B9"/>
    <w:pPr>
      <w:autoSpaceDE w:val="0"/>
      <w:autoSpaceDN w:val="0"/>
      <w:adjustRightInd w:val="0"/>
      <w:spacing w:after="0" w:afterAutospacing="0" w:line="240" w:lineRule="auto"/>
    </w:pPr>
    <w:rPr>
      <w:rFonts w:ascii="Arial" w:eastAsia="MS Mincho" w:hAnsi="Arial" w:cs="Arial"/>
      <w:sz w:val="20"/>
      <w:szCs w:val="20"/>
      <w:lang w:eastAsia="ja-JP"/>
    </w:rPr>
  </w:style>
  <w:style w:type="character" w:customStyle="1" w:styleId="FigureHeader125Char">
    <w:name w:val="Figure Header 1.25 Char"/>
    <w:basedOn w:val="DefaultParagraphFont"/>
    <w:link w:val="FigureHeader125"/>
    <w:locked/>
    <w:rsid w:val="003B47B9"/>
    <w:rPr>
      <w:rFonts w:ascii="Times New Roman Bold" w:hAnsi="Times New Roman Bold" w:cs="Times New Roman Bold"/>
      <w:b/>
      <w:bCs/>
    </w:rPr>
  </w:style>
  <w:style w:type="paragraph" w:customStyle="1" w:styleId="FigureHeader125">
    <w:name w:val="Figure Header 1.25"/>
    <w:basedOn w:val="Normal"/>
    <w:link w:val="FigureHeader125Char"/>
    <w:rsid w:val="003B47B9"/>
    <w:pPr>
      <w:spacing w:after="480" w:afterAutospacing="0" w:line="240" w:lineRule="auto"/>
      <w:ind w:left="1800" w:hanging="1800"/>
    </w:pPr>
    <w:rPr>
      <w:rFonts w:ascii="Times New Roman Bold" w:hAnsi="Times New Roman Bold" w:cs="Times New Roman Bold"/>
      <w:b/>
      <w:bCs/>
      <w:sz w:val="22"/>
      <w:lang w:eastAsia="en-US"/>
    </w:rPr>
  </w:style>
  <w:style w:type="paragraph" w:customStyle="1" w:styleId="RuthHeading3">
    <w:name w:val="Ruth Heading 3"/>
    <w:basedOn w:val="Heading3"/>
    <w:uiPriority w:val="99"/>
    <w:rsid w:val="003B47B9"/>
    <w:pPr>
      <w:keepLines w:val="0"/>
      <w:numPr>
        <w:numId w:val="56"/>
      </w:numPr>
      <w:tabs>
        <w:tab w:val="left" w:pos="851"/>
        <w:tab w:val="left" w:pos="2160"/>
      </w:tabs>
      <w:spacing w:before="240" w:after="240" w:afterAutospacing="0" w:line="240" w:lineRule="auto"/>
      <w:ind w:left="851" w:hanging="851"/>
      <w:jc w:val="both"/>
    </w:pPr>
    <w:rPr>
      <w:rFonts w:ascii="Arial" w:eastAsia="Times New Roman" w:hAnsi="Arial" w:cstheme="minorHAnsi"/>
      <w:b/>
      <w:bCs/>
      <w:color w:val="auto"/>
      <w:sz w:val="22"/>
      <w:szCs w:val="20"/>
      <w:lang w:eastAsia="en-US"/>
    </w:rPr>
  </w:style>
  <w:style w:type="paragraph" w:customStyle="1" w:styleId="APPENDIXHEADING">
    <w:name w:val="APPENDIX HEADING"/>
    <w:basedOn w:val="Heading1"/>
    <w:uiPriority w:val="99"/>
    <w:rsid w:val="003B47B9"/>
    <w:pPr>
      <w:keepNext/>
      <w:keepLines/>
      <w:pageBreakBefore/>
      <w:numPr>
        <w:ilvl w:val="0"/>
        <w:numId w:val="0"/>
      </w:numPr>
      <w:spacing w:before="240" w:after="240"/>
      <w:ind w:left="425" w:hanging="425"/>
      <w:jc w:val="both"/>
    </w:pPr>
    <w:rPr>
      <w:rFonts w:ascii="Arial Bold" w:eastAsia="Times New Roman" w:hAnsi="Arial Bold" w:cs="Times New Roman"/>
      <w:caps/>
      <w:color w:val="auto"/>
      <w:lang w:eastAsia="x-none"/>
    </w:rPr>
  </w:style>
  <w:style w:type="paragraph" w:customStyle="1" w:styleId="CEPHEADING1UNNUMBERED">
    <w:name w:val="CEP HEADING 1 UNNUMBERED"/>
    <w:basedOn w:val="CEPHeading1"/>
    <w:uiPriority w:val="99"/>
    <w:rsid w:val="003B47B9"/>
    <w:pPr>
      <w:tabs>
        <w:tab w:val="clear" w:pos="360"/>
      </w:tabs>
      <w:ind w:left="0" w:firstLine="0"/>
    </w:pPr>
  </w:style>
  <w:style w:type="paragraph" w:customStyle="1" w:styleId="Templatebulletlevel1">
    <w:name w:val="Template bullet level 1"/>
    <w:basedOn w:val="TemplateBodyText"/>
    <w:uiPriority w:val="99"/>
    <w:rsid w:val="003B47B9"/>
    <w:pPr>
      <w:ind w:left="720" w:hanging="360"/>
    </w:pPr>
    <w:rPr>
      <w:lang w:eastAsia="en-US"/>
    </w:rPr>
  </w:style>
  <w:style w:type="paragraph" w:customStyle="1" w:styleId="Table-Heading">
    <w:name w:val="Table-Heading"/>
    <w:basedOn w:val="Normal"/>
    <w:next w:val="Normal"/>
    <w:uiPriority w:val="99"/>
    <w:rsid w:val="003B47B9"/>
    <w:pPr>
      <w:spacing w:after="0" w:afterAutospacing="0" w:line="240" w:lineRule="auto"/>
    </w:pPr>
    <w:rPr>
      <w:rFonts w:asciiTheme="minorHAnsi" w:eastAsia="MS Mincho" w:hAnsiTheme="minorHAnsi" w:cs="Times New Roman"/>
      <w:b/>
      <w:sz w:val="22"/>
      <w:szCs w:val="24"/>
      <w:lang w:eastAsia="en-US"/>
    </w:rPr>
  </w:style>
  <w:style w:type="paragraph" w:customStyle="1" w:styleId="Normal2">
    <w:name w:val="Normal+2"/>
    <w:basedOn w:val="Default"/>
    <w:next w:val="Default"/>
    <w:uiPriority w:val="99"/>
    <w:rsid w:val="003B47B9"/>
    <w:rPr>
      <w:rFonts w:ascii="Humanist 52 1 BT" w:eastAsia="Times New Roman" w:hAnsi="Humanist 52 1 BT" w:cs="Humanist 52 1 BT"/>
      <w:lang w:eastAsia="en-US"/>
    </w:rPr>
  </w:style>
  <w:style w:type="paragraph" w:customStyle="1" w:styleId="Heading62">
    <w:name w:val="Heading 6 (2)"/>
    <w:basedOn w:val="Heading6"/>
    <w:uiPriority w:val="99"/>
    <w:rsid w:val="003B47B9"/>
    <w:pPr>
      <w:keepNext/>
    </w:pPr>
    <w:rPr>
      <w:rFonts w:ascii="Times New Roman" w:hAnsi="Times New Roman"/>
      <w:b w:val="0"/>
      <w:sz w:val="24"/>
    </w:rPr>
  </w:style>
  <w:style w:type="paragraph" w:customStyle="1" w:styleId="AppendixAlphaSub1">
    <w:name w:val="Appendix Alpha Sub 1"/>
    <w:basedOn w:val="Normal"/>
    <w:next w:val="Normal"/>
    <w:uiPriority w:val="21"/>
    <w:rsid w:val="003B47B9"/>
    <w:pPr>
      <w:keepNext/>
      <w:keepLines/>
      <w:numPr>
        <w:ilvl w:val="1"/>
        <w:numId w:val="58"/>
      </w:numPr>
      <w:snapToGrid w:val="0"/>
      <w:spacing w:before="120" w:after="0" w:afterAutospacing="0" w:line="240" w:lineRule="auto"/>
      <w:jc w:val="both"/>
    </w:pPr>
    <w:rPr>
      <w:rFonts w:asciiTheme="minorHAnsi" w:eastAsia="Times New Roman" w:hAnsiTheme="minorHAnsi" w:cs="Arial"/>
      <w:b/>
      <w:iCs/>
      <w:sz w:val="28"/>
      <w:szCs w:val="26"/>
      <w:lang w:eastAsia="en-US"/>
    </w:rPr>
  </w:style>
  <w:style w:type="paragraph" w:customStyle="1" w:styleId="AppendixAlpha">
    <w:name w:val="Appendix Alpha"/>
    <w:basedOn w:val="Normal"/>
    <w:next w:val="Normal"/>
    <w:uiPriority w:val="21"/>
    <w:rsid w:val="003B47B9"/>
    <w:pPr>
      <w:keepNext/>
      <w:keepLines/>
      <w:pageBreakBefore/>
      <w:numPr>
        <w:numId w:val="58"/>
      </w:numPr>
      <w:snapToGrid w:val="0"/>
      <w:spacing w:after="0" w:afterAutospacing="0" w:line="240" w:lineRule="auto"/>
      <w:jc w:val="both"/>
    </w:pPr>
    <w:rPr>
      <w:rFonts w:asciiTheme="minorHAnsi" w:eastAsia="Times New Roman" w:hAnsiTheme="minorHAnsi" w:cs="Arial"/>
      <w:b/>
      <w:iCs/>
      <w:sz w:val="28"/>
      <w:szCs w:val="26"/>
      <w:lang w:eastAsia="en-US"/>
    </w:rPr>
  </w:style>
  <w:style w:type="paragraph" w:customStyle="1" w:styleId="AppendixAlphaSub2">
    <w:name w:val="Appendix Alpha Sub 2"/>
    <w:basedOn w:val="AppendixAlphaSub1"/>
    <w:next w:val="Normal"/>
    <w:uiPriority w:val="21"/>
    <w:rsid w:val="003B47B9"/>
    <w:pPr>
      <w:numPr>
        <w:ilvl w:val="2"/>
      </w:numPr>
    </w:pPr>
    <w:rPr>
      <w:sz w:val="26"/>
    </w:rPr>
  </w:style>
  <w:style w:type="paragraph" w:customStyle="1" w:styleId="AppendixAlphaSub3">
    <w:name w:val="Appendix Alpha Sub 3"/>
    <w:basedOn w:val="AppendixAlphaSub1"/>
    <w:next w:val="Normal"/>
    <w:uiPriority w:val="21"/>
    <w:rsid w:val="003B47B9"/>
    <w:pPr>
      <w:numPr>
        <w:ilvl w:val="3"/>
      </w:numPr>
    </w:pPr>
    <w:rPr>
      <w:sz w:val="24"/>
    </w:rPr>
  </w:style>
  <w:style w:type="paragraph" w:customStyle="1" w:styleId="AppendixAlphaSub4">
    <w:name w:val="Appendix Alpha Sub 4"/>
    <w:basedOn w:val="AppendixAlphaSub1"/>
    <w:next w:val="Normal"/>
    <w:uiPriority w:val="21"/>
    <w:rsid w:val="003B47B9"/>
    <w:pPr>
      <w:numPr>
        <w:ilvl w:val="4"/>
      </w:numPr>
      <w:spacing w:after="60"/>
    </w:pPr>
    <w:rPr>
      <w:i/>
      <w:sz w:val="24"/>
    </w:rPr>
  </w:style>
  <w:style w:type="paragraph" w:customStyle="1" w:styleId="Figure">
    <w:name w:val="Figure"/>
    <w:next w:val="Normal"/>
    <w:uiPriority w:val="17"/>
    <w:rsid w:val="003B47B9"/>
    <w:pPr>
      <w:spacing w:after="240" w:line="240" w:lineRule="auto"/>
      <w:jc w:val="center"/>
    </w:pPr>
    <w:rPr>
      <w:rFonts w:ascii="Times New Roman" w:eastAsia="Times New Roman" w:hAnsi="Times New Roman" w:cs="Times New Roman"/>
      <w:sz w:val="24"/>
      <w:szCs w:val="20"/>
    </w:rPr>
  </w:style>
  <w:style w:type="paragraph" w:customStyle="1" w:styleId="FigureEndofTextTitle">
    <w:name w:val="Figure End of Text Title"/>
    <w:next w:val="Figure"/>
    <w:uiPriority w:val="18"/>
    <w:rsid w:val="003B47B9"/>
    <w:pPr>
      <w:spacing w:after="120" w:line="240" w:lineRule="auto"/>
    </w:pPr>
    <w:rPr>
      <w:rFonts w:ascii="Times New Roman" w:eastAsia="Times New Roman" w:hAnsi="Times New Roman" w:cs="Arial"/>
      <w:b/>
      <w:bCs/>
      <w:iCs/>
      <w:sz w:val="24"/>
      <w:szCs w:val="48"/>
    </w:rPr>
  </w:style>
  <w:style w:type="paragraph" w:customStyle="1" w:styleId="TableTitleContinued">
    <w:name w:val="Table Title Continued"/>
    <w:basedOn w:val="Normal"/>
    <w:uiPriority w:val="10"/>
    <w:rsid w:val="003B47B9"/>
    <w:pPr>
      <w:spacing w:after="120" w:afterAutospacing="0" w:line="276" w:lineRule="auto"/>
      <w:jc w:val="both"/>
    </w:pPr>
    <w:rPr>
      <w:rFonts w:asciiTheme="minorHAnsi" w:eastAsia="Times New Roman" w:hAnsiTheme="minorHAnsi" w:cs="Times New Roman"/>
      <w:b/>
      <w:sz w:val="22"/>
      <w:szCs w:val="24"/>
      <w:lang w:eastAsia="en-US"/>
    </w:rPr>
  </w:style>
  <w:style w:type="paragraph" w:customStyle="1" w:styleId="TableSummaryTitle">
    <w:name w:val="Table Summary Title"/>
    <w:basedOn w:val="Caption"/>
    <w:next w:val="Normal"/>
    <w:uiPriority w:val="99"/>
    <w:semiHidden/>
    <w:rsid w:val="003B47B9"/>
    <w:pPr>
      <w:tabs>
        <w:tab w:val="left" w:pos="1701"/>
      </w:tabs>
      <w:spacing w:before="0"/>
      <w:ind w:left="1701" w:hanging="1701"/>
    </w:pPr>
    <w:rPr>
      <w:rFonts w:cs="Times New Roman"/>
      <w:bCs w:val="0"/>
      <w:color w:val="000000"/>
      <w:szCs w:val="24"/>
    </w:rPr>
  </w:style>
  <w:style w:type="paragraph" w:customStyle="1" w:styleId="Heading1nonumber">
    <w:name w:val="Heading 1 no number"/>
    <w:basedOn w:val="Heading1"/>
    <w:uiPriority w:val="99"/>
    <w:rsid w:val="003B47B9"/>
    <w:pPr>
      <w:keepNext/>
      <w:keepLines/>
      <w:pageBreakBefore/>
      <w:numPr>
        <w:ilvl w:val="0"/>
        <w:numId w:val="59"/>
      </w:numPr>
      <w:spacing w:before="240" w:after="240"/>
      <w:jc w:val="both"/>
    </w:pPr>
    <w:rPr>
      <w:rFonts w:ascii="Arial Bold" w:eastAsia="Times New Roman" w:hAnsi="Arial Bold" w:cs="Times New Roman"/>
      <w:caps/>
      <w:color w:val="auto"/>
      <w:lang w:eastAsia="x-none"/>
    </w:rPr>
  </w:style>
  <w:style w:type="paragraph" w:customStyle="1" w:styleId="Heading111115thlevelnumbered">
    <w:name w:val="Heading 1.1.1.1.1 5th level numbered"/>
    <w:basedOn w:val="Normal"/>
    <w:next w:val="Normal"/>
    <w:uiPriority w:val="99"/>
    <w:rsid w:val="003B47B9"/>
    <w:pPr>
      <w:keepNext/>
      <w:keepLines/>
      <w:spacing w:before="240" w:after="0" w:afterAutospacing="0" w:line="240" w:lineRule="auto"/>
      <w:outlineLvl w:val="4"/>
    </w:pPr>
    <w:rPr>
      <w:rFonts w:asciiTheme="minorHAnsi" w:eastAsia="Times New Roman" w:hAnsiTheme="minorHAnsi" w:cs="Times New Roman"/>
      <w:sz w:val="22"/>
      <w:szCs w:val="24"/>
      <w:lang w:eastAsia="de-DE"/>
    </w:rPr>
  </w:style>
  <w:style w:type="paragraph" w:customStyle="1" w:styleId="CS3rdlevelautono">
    <w:name w:val="CS 3rd level autono"/>
    <w:basedOn w:val="Normal"/>
    <w:next w:val="Normal"/>
    <w:uiPriority w:val="99"/>
    <w:rsid w:val="003B47B9"/>
    <w:pPr>
      <w:keepNext/>
      <w:keepLines/>
      <w:spacing w:before="240" w:after="0" w:afterAutospacing="0" w:line="240" w:lineRule="auto"/>
      <w:outlineLvl w:val="2"/>
    </w:pPr>
    <w:rPr>
      <w:rFonts w:asciiTheme="minorHAnsi" w:eastAsia="Times New Roman" w:hAnsiTheme="minorHAnsi" w:cs="Times New Roman"/>
      <w:b/>
      <w:sz w:val="22"/>
      <w:szCs w:val="24"/>
      <w:lang w:eastAsia="de-DE"/>
    </w:rPr>
  </w:style>
  <w:style w:type="paragraph" w:customStyle="1" w:styleId="CS2NDLEVELautono">
    <w:name w:val="CS 2ND LEVEL autono"/>
    <w:basedOn w:val="Normal"/>
    <w:next w:val="Normal"/>
    <w:uiPriority w:val="99"/>
    <w:rsid w:val="003B47B9"/>
    <w:pPr>
      <w:keepNext/>
      <w:keepLines/>
      <w:spacing w:before="240" w:after="0" w:afterAutospacing="0" w:line="240" w:lineRule="auto"/>
      <w:outlineLvl w:val="1"/>
    </w:pPr>
    <w:rPr>
      <w:rFonts w:asciiTheme="minorHAnsi" w:eastAsia="Times New Roman" w:hAnsiTheme="minorHAnsi" w:cs="Times New Roman"/>
      <w:b/>
      <w:caps/>
      <w:sz w:val="22"/>
      <w:szCs w:val="24"/>
      <w:lang w:eastAsia="de-DE"/>
    </w:rPr>
  </w:style>
  <w:style w:type="paragraph" w:customStyle="1" w:styleId="CS1STLEVELautono">
    <w:name w:val="CS 1ST LEVEL autono"/>
    <w:basedOn w:val="Normal"/>
    <w:next w:val="Normal"/>
    <w:uiPriority w:val="99"/>
    <w:rsid w:val="003B47B9"/>
    <w:pPr>
      <w:keepNext/>
      <w:keepLines/>
      <w:spacing w:before="240" w:after="0" w:afterAutospacing="0" w:line="240" w:lineRule="auto"/>
      <w:outlineLvl w:val="0"/>
    </w:pPr>
    <w:rPr>
      <w:rFonts w:asciiTheme="minorHAnsi" w:eastAsia="Times New Roman" w:hAnsiTheme="minorHAnsi" w:cs="Times New Roman"/>
      <w:b/>
      <w:caps/>
      <w:sz w:val="28"/>
      <w:szCs w:val="24"/>
      <w:lang w:eastAsia="de-DE"/>
    </w:rPr>
  </w:style>
  <w:style w:type="paragraph" w:customStyle="1" w:styleId="CS4thlevelautono">
    <w:name w:val="CS 4th level autono"/>
    <w:basedOn w:val="Normal"/>
    <w:next w:val="Normal"/>
    <w:uiPriority w:val="99"/>
    <w:rsid w:val="003B47B9"/>
    <w:pPr>
      <w:keepNext/>
      <w:keepLines/>
      <w:spacing w:before="240" w:after="0" w:afterAutospacing="0" w:line="240" w:lineRule="auto"/>
      <w:outlineLvl w:val="3"/>
    </w:pPr>
    <w:rPr>
      <w:rFonts w:asciiTheme="minorHAnsi" w:eastAsia="Times New Roman" w:hAnsiTheme="minorHAnsi" w:cs="Times New Roman"/>
      <w:sz w:val="22"/>
      <w:szCs w:val="24"/>
      <w:lang w:eastAsia="de-DE"/>
    </w:rPr>
  </w:style>
  <w:style w:type="paragraph" w:customStyle="1" w:styleId="Headinglevel5numbered">
    <w:name w:val="Heading level 5 numbered"/>
    <w:basedOn w:val="Heading111115thlevelnumbered"/>
    <w:uiPriority w:val="99"/>
    <w:rsid w:val="003B47B9"/>
  </w:style>
  <w:style w:type="paragraph" w:customStyle="1" w:styleId="CS1stlevel">
    <w:name w:val="CS 1st level"/>
    <w:basedOn w:val="Normal"/>
    <w:next w:val="Normal"/>
    <w:uiPriority w:val="99"/>
    <w:semiHidden/>
    <w:rsid w:val="003B47B9"/>
    <w:pPr>
      <w:keepNext/>
      <w:keepLines/>
      <w:tabs>
        <w:tab w:val="left" w:pos="1134"/>
      </w:tabs>
      <w:spacing w:before="240" w:after="240" w:afterAutospacing="0" w:line="260" w:lineRule="exact"/>
      <w:ind w:left="1134" w:hanging="1134"/>
      <w:outlineLvl w:val="0"/>
    </w:pPr>
    <w:rPr>
      <w:rFonts w:asciiTheme="minorHAnsi" w:eastAsia="Times New Roman" w:hAnsiTheme="minorHAnsi" w:cs="Times New Roman"/>
      <w:b/>
      <w:caps/>
      <w:sz w:val="28"/>
      <w:szCs w:val="24"/>
      <w:lang w:eastAsia="de-DE"/>
    </w:rPr>
  </w:style>
  <w:style w:type="paragraph" w:customStyle="1" w:styleId="CS2ndlevel">
    <w:name w:val="CS 2nd level"/>
    <w:basedOn w:val="Normal"/>
    <w:next w:val="Normal"/>
    <w:uiPriority w:val="99"/>
    <w:semiHidden/>
    <w:rsid w:val="003B47B9"/>
    <w:pPr>
      <w:keepNext/>
      <w:keepLines/>
      <w:tabs>
        <w:tab w:val="left" w:pos="1134"/>
      </w:tabs>
      <w:spacing w:before="240" w:after="240" w:afterAutospacing="0" w:line="260" w:lineRule="exact"/>
      <w:ind w:left="1134" w:hanging="1134"/>
      <w:outlineLvl w:val="1"/>
    </w:pPr>
    <w:rPr>
      <w:rFonts w:asciiTheme="minorHAnsi" w:eastAsia="Times New Roman" w:hAnsiTheme="minorHAnsi" w:cs="Times New Roman"/>
      <w:b/>
      <w:caps/>
      <w:sz w:val="22"/>
      <w:szCs w:val="24"/>
      <w:lang w:eastAsia="de-DE"/>
    </w:rPr>
  </w:style>
  <w:style w:type="paragraph" w:customStyle="1" w:styleId="CS3rdlevel">
    <w:name w:val="CS 3rd level"/>
    <w:basedOn w:val="CS2ndlevel"/>
    <w:next w:val="Normal"/>
    <w:uiPriority w:val="99"/>
    <w:semiHidden/>
    <w:rsid w:val="003B47B9"/>
    <w:pPr>
      <w:outlineLvl w:val="2"/>
    </w:pPr>
    <w:rPr>
      <w:caps w:val="0"/>
    </w:rPr>
  </w:style>
  <w:style w:type="paragraph" w:customStyle="1" w:styleId="CS4thlevel">
    <w:name w:val="CS 4th level"/>
    <w:basedOn w:val="CS3rdlevel"/>
    <w:next w:val="Normal"/>
    <w:uiPriority w:val="99"/>
    <w:semiHidden/>
    <w:rsid w:val="003B47B9"/>
    <w:pPr>
      <w:outlineLvl w:val="3"/>
    </w:pPr>
    <w:rPr>
      <w:b w:val="0"/>
    </w:rPr>
  </w:style>
  <w:style w:type="paragraph" w:customStyle="1" w:styleId="CS5thlevel">
    <w:name w:val="CS 5th level"/>
    <w:basedOn w:val="CS4thlevel"/>
    <w:next w:val="Normal"/>
    <w:uiPriority w:val="99"/>
    <w:semiHidden/>
    <w:rsid w:val="003B47B9"/>
    <w:pPr>
      <w:outlineLvl w:val="4"/>
    </w:pPr>
  </w:style>
  <w:style w:type="paragraph" w:customStyle="1" w:styleId="CSBullets">
    <w:name w:val="CS Bullets"/>
    <w:basedOn w:val="Normal"/>
    <w:uiPriority w:val="1"/>
    <w:semiHidden/>
    <w:rsid w:val="003B47B9"/>
    <w:pPr>
      <w:tabs>
        <w:tab w:val="num" w:pos="900"/>
      </w:tabs>
      <w:spacing w:after="120" w:afterAutospacing="0" w:line="260" w:lineRule="exact"/>
      <w:ind w:left="900" w:hanging="900"/>
    </w:pPr>
    <w:rPr>
      <w:rFonts w:asciiTheme="minorHAnsi" w:eastAsia="Times New Roman" w:hAnsiTheme="minorHAnsi" w:cs="Times New Roman"/>
      <w:sz w:val="22"/>
      <w:szCs w:val="24"/>
      <w:lang w:eastAsia="de-DE"/>
    </w:rPr>
  </w:style>
  <w:style w:type="paragraph" w:customStyle="1" w:styleId="HEADINGAPPENDIXCER">
    <w:name w:val="HEADING APPENDIX CER"/>
    <w:basedOn w:val="Heading1nonumber"/>
    <w:uiPriority w:val="99"/>
    <w:rsid w:val="003B47B9"/>
  </w:style>
  <w:style w:type="character" w:customStyle="1" w:styleId="UnresolvedMention21">
    <w:name w:val="Unresolved Mention21"/>
    <w:uiPriority w:val="99"/>
    <w:semiHidden/>
    <w:rsid w:val="003B47B9"/>
    <w:rPr>
      <w:color w:val="808080"/>
      <w:shd w:val="clear" w:color="auto" w:fill="E6E6E6"/>
    </w:rPr>
  </w:style>
  <w:style w:type="character" w:customStyle="1" w:styleId="Mention11">
    <w:name w:val="Mention11"/>
    <w:basedOn w:val="DefaultParagraphFont"/>
    <w:uiPriority w:val="99"/>
    <w:semiHidden/>
    <w:rsid w:val="003B47B9"/>
    <w:rPr>
      <w:color w:val="2B579A"/>
      <w:shd w:val="clear" w:color="auto" w:fill="E6E6E6"/>
    </w:rPr>
  </w:style>
  <w:style w:type="character" w:customStyle="1" w:styleId="UnresolvedMention71">
    <w:name w:val="Unresolved Mention71"/>
    <w:basedOn w:val="DefaultParagraphFont"/>
    <w:uiPriority w:val="99"/>
    <w:semiHidden/>
    <w:rsid w:val="003B47B9"/>
    <w:rPr>
      <w:color w:val="808080"/>
      <w:shd w:val="clear" w:color="auto" w:fill="E6E6E6"/>
    </w:rPr>
  </w:style>
  <w:style w:type="character" w:customStyle="1" w:styleId="UnresolvedMention8">
    <w:name w:val="Unresolved Mention8"/>
    <w:basedOn w:val="DefaultParagraphFont"/>
    <w:uiPriority w:val="99"/>
    <w:semiHidden/>
    <w:rsid w:val="003B47B9"/>
    <w:rPr>
      <w:color w:val="808080"/>
      <w:shd w:val="clear" w:color="auto" w:fill="E6E6E6"/>
    </w:rPr>
  </w:style>
  <w:style w:type="character" w:customStyle="1" w:styleId="UnresolvedMention9">
    <w:name w:val="Unresolved Mention9"/>
    <w:basedOn w:val="DefaultParagraphFont"/>
    <w:uiPriority w:val="99"/>
    <w:semiHidden/>
    <w:rsid w:val="003B47B9"/>
    <w:rPr>
      <w:color w:val="808080"/>
      <w:shd w:val="clear" w:color="auto" w:fill="E6E6E6"/>
    </w:rPr>
  </w:style>
  <w:style w:type="character" w:customStyle="1" w:styleId="UnresolvedMention10">
    <w:name w:val="Unresolved Mention10"/>
    <w:basedOn w:val="DefaultParagraphFont"/>
    <w:uiPriority w:val="99"/>
    <w:semiHidden/>
    <w:rsid w:val="003B47B9"/>
    <w:rPr>
      <w:color w:val="808080"/>
      <w:shd w:val="clear" w:color="auto" w:fill="E6E6E6"/>
    </w:rPr>
  </w:style>
  <w:style w:type="character" w:customStyle="1" w:styleId="UnresolvedMention12">
    <w:name w:val="Unresolved Mention12"/>
    <w:basedOn w:val="DefaultParagraphFont"/>
    <w:uiPriority w:val="99"/>
    <w:semiHidden/>
    <w:rsid w:val="003B47B9"/>
    <w:rPr>
      <w:color w:val="605E5C"/>
      <w:shd w:val="clear" w:color="auto" w:fill="E1DFDD"/>
    </w:rPr>
  </w:style>
  <w:style w:type="character" w:customStyle="1" w:styleId="UnresolvedMention13">
    <w:name w:val="Unresolved Mention13"/>
    <w:basedOn w:val="DefaultParagraphFont"/>
    <w:uiPriority w:val="99"/>
    <w:semiHidden/>
    <w:rsid w:val="003B47B9"/>
    <w:rPr>
      <w:color w:val="605E5C"/>
      <w:shd w:val="clear" w:color="auto" w:fill="E1DFDD"/>
    </w:rPr>
  </w:style>
  <w:style w:type="character" w:customStyle="1" w:styleId="UnresolvedMention14">
    <w:name w:val="Unresolved Mention14"/>
    <w:basedOn w:val="DefaultParagraphFont"/>
    <w:uiPriority w:val="99"/>
    <w:semiHidden/>
    <w:rsid w:val="003B47B9"/>
    <w:rPr>
      <w:color w:val="605E5C"/>
      <w:shd w:val="clear" w:color="auto" w:fill="E1DFDD"/>
    </w:rPr>
  </w:style>
  <w:style w:type="character" w:customStyle="1" w:styleId="UnresolvedMention15">
    <w:name w:val="Unresolved Mention15"/>
    <w:basedOn w:val="DefaultParagraphFont"/>
    <w:uiPriority w:val="99"/>
    <w:semiHidden/>
    <w:rsid w:val="003B47B9"/>
    <w:rPr>
      <w:color w:val="605E5C"/>
      <w:shd w:val="clear" w:color="auto" w:fill="E1DFDD"/>
    </w:rPr>
  </w:style>
  <w:style w:type="character" w:customStyle="1" w:styleId="UnresolvedMention16">
    <w:name w:val="Unresolved Mention16"/>
    <w:basedOn w:val="DefaultParagraphFont"/>
    <w:uiPriority w:val="99"/>
    <w:semiHidden/>
    <w:rsid w:val="003B47B9"/>
    <w:rPr>
      <w:color w:val="605E5C"/>
      <w:shd w:val="clear" w:color="auto" w:fill="E1DFDD"/>
    </w:rPr>
  </w:style>
  <w:style w:type="character" w:customStyle="1" w:styleId="UnresolvedMention17">
    <w:name w:val="Unresolved Mention17"/>
    <w:basedOn w:val="DefaultParagraphFont"/>
    <w:uiPriority w:val="99"/>
    <w:semiHidden/>
    <w:rsid w:val="003B47B9"/>
    <w:rPr>
      <w:color w:val="605E5C"/>
      <w:shd w:val="clear" w:color="auto" w:fill="E1DFDD"/>
    </w:rPr>
  </w:style>
  <w:style w:type="character" w:customStyle="1" w:styleId="UnresolvedMention18">
    <w:name w:val="Unresolved Mention18"/>
    <w:basedOn w:val="DefaultParagraphFont"/>
    <w:uiPriority w:val="99"/>
    <w:semiHidden/>
    <w:rsid w:val="003B47B9"/>
    <w:rPr>
      <w:color w:val="605E5C"/>
      <w:shd w:val="clear" w:color="auto" w:fill="E1DFDD"/>
    </w:rPr>
  </w:style>
  <w:style w:type="table" w:styleId="ColorfulGrid-Accent3">
    <w:name w:val="Colorful Grid Accent 3"/>
    <w:basedOn w:val="TableNormal"/>
    <w:uiPriority w:val="73"/>
    <w:semiHidden/>
    <w:unhideWhenUsed/>
    <w:rsid w:val="003B47B9"/>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41">
    <w:name w:val="Table Grid41"/>
    <w:basedOn w:val="TableNormal"/>
    <w:uiPriority w:val="59"/>
    <w:rsid w:val="003B4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3B4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rsid w:val="003B47B9"/>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1">
    <w:name w:val="Table Professional11"/>
    <w:basedOn w:val="TableNormal"/>
    <w:rsid w:val="003B47B9"/>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uiPriority w:val="59"/>
    <w:rsid w:val="003B47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3B47B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StandardTable12">
    <w:name w:val="ABT Standard Table 12"/>
    <w:basedOn w:val="TableNormal"/>
    <w:rsid w:val="003B47B9"/>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ABTStandardTable111">
    <w:name w:val="ABT Standard Table 111"/>
    <w:basedOn w:val="TableNormal"/>
    <w:rsid w:val="003B47B9"/>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TableGrid91">
    <w:name w:val="Table Grid91"/>
    <w:basedOn w:val="TableNormal"/>
    <w:uiPriority w:val="59"/>
    <w:rsid w:val="003B47B9"/>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
    <w:name w:val="Colorful Grid - Accent 31"/>
    <w:basedOn w:val="TableNormal"/>
    <w:uiPriority w:val="73"/>
    <w:semiHidden/>
    <w:rsid w:val="003B47B9"/>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61">
    <w:name w:val="Table Grid61"/>
    <w:basedOn w:val="TableNormal"/>
    <w:uiPriority w:val="59"/>
    <w:rsid w:val="003B47B9"/>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3B47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3B4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3B4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rsid w:val="003B47B9"/>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2">
    <w:name w:val="Table Professional12"/>
    <w:basedOn w:val="TableNormal"/>
    <w:rsid w:val="003B47B9"/>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2">
    <w:name w:val="Table Grid22"/>
    <w:basedOn w:val="TableNormal"/>
    <w:uiPriority w:val="59"/>
    <w:rsid w:val="003B47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3B47B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StandardTable13">
    <w:name w:val="ABT Standard Table 13"/>
    <w:basedOn w:val="TableNormal"/>
    <w:rsid w:val="003B47B9"/>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ABTStandardTable112">
    <w:name w:val="ABT Standard Table 112"/>
    <w:basedOn w:val="TableNormal"/>
    <w:rsid w:val="003B47B9"/>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TableGrid92">
    <w:name w:val="Table Grid92"/>
    <w:basedOn w:val="TableNormal"/>
    <w:uiPriority w:val="59"/>
    <w:rsid w:val="003B47B9"/>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2">
    <w:name w:val="Colorful Grid - Accent 32"/>
    <w:basedOn w:val="TableNormal"/>
    <w:uiPriority w:val="73"/>
    <w:semiHidden/>
    <w:rsid w:val="003B47B9"/>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62">
    <w:name w:val="Table Grid62"/>
    <w:basedOn w:val="TableNormal"/>
    <w:uiPriority w:val="59"/>
    <w:rsid w:val="003B47B9"/>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3B47B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3B47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3B4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3B47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rsid w:val="003B47B9"/>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11">
    <w:name w:val="Table Professional111"/>
    <w:basedOn w:val="TableNormal"/>
    <w:rsid w:val="003B47B9"/>
    <w:pPr>
      <w:spacing w:after="0" w:line="240" w:lineRule="auto"/>
    </w:pPr>
    <w:rPr>
      <w:rFonts w:ascii="Times New Roman" w:eastAsia="MS Mincho"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1">
    <w:name w:val="Table Grid211"/>
    <w:basedOn w:val="TableNormal"/>
    <w:uiPriority w:val="59"/>
    <w:rsid w:val="003B47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3B47B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StandardTable121">
    <w:name w:val="ABT Standard Table 121"/>
    <w:basedOn w:val="TableNormal"/>
    <w:rsid w:val="003B47B9"/>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ABTStandardTable1111">
    <w:name w:val="ABT Standard Table 1111"/>
    <w:basedOn w:val="TableNormal"/>
    <w:rsid w:val="003B47B9"/>
    <w:pPr>
      <w:spacing w:after="0" w:line="240" w:lineRule="auto"/>
    </w:pPr>
    <w:rPr>
      <w:rFonts w:ascii="Times New Roman" w:eastAsia="MS PMincho" w:hAnsi="Times New Roman" w:cs="Times New Roman"/>
      <w:sz w:val="21"/>
      <w:szCs w:val="20"/>
    </w:rPr>
    <w:tblPr>
      <w:tblInd w:w="0" w:type="nil"/>
      <w:tblBorders>
        <w:top w:val="single" w:sz="12" w:space="0" w:color="auto"/>
        <w:bottom w:val="single" w:sz="12" w:space="0" w:color="auto"/>
      </w:tblBorders>
      <w:tblCellMar>
        <w:top w:w="58" w:type="dxa"/>
        <w:left w:w="115" w:type="dxa"/>
        <w:bottom w:w="58" w:type="dxa"/>
        <w:right w:w="115" w:type="dxa"/>
      </w:tblCellMar>
    </w:tblPr>
    <w:tblStylePr w:type="firstRow">
      <w:rPr>
        <w:rFonts w:ascii="Angsana New" w:hAnsi="Angsana New" w:cs="Angsana New" w:hint="cs"/>
        <w:b/>
        <w:i w:val="0"/>
        <w:sz w:val="21"/>
        <w:szCs w:val="21"/>
      </w:rPr>
      <w:tblPr/>
      <w:tcPr>
        <w:tcBorders>
          <w:top w:val="single" w:sz="12" w:space="0" w:color="auto"/>
          <w:left w:val="nil"/>
          <w:bottom w:val="double" w:sz="4"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TableGrid911">
    <w:name w:val="Table Grid911"/>
    <w:basedOn w:val="TableNormal"/>
    <w:uiPriority w:val="59"/>
    <w:rsid w:val="003B47B9"/>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1">
    <w:name w:val="Colorful Grid - Accent 311"/>
    <w:basedOn w:val="TableNormal"/>
    <w:uiPriority w:val="73"/>
    <w:semiHidden/>
    <w:rsid w:val="003B47B9"/>
    <w:pPr>
      <w:spacing w:after="0" w:line="240" w:lineRule="auto"/>
    </w:pPr>
    <w:rPr>
      <w:rFonts w:ascii="Times New Roman" w:eastAsia="Times New Roman" w:hAnsi="Times New Roman" w:cs="Times New Roman"/>
      <w:color w:val="000000" w:themeColor="text1"/>
      <w:sz w:val="20"/>
      <w:szCs w:val="20"/>
      <w:lang w:eastAsia="ja-JP"/>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611">
    <w:name w:val="Table Grid611"/>
    <w:basedOn w:val="TableNormal"/>
    <w:uiPriority w:val="59"/>
    <w:rsid w:val="003B47B9"/>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B47B9"/>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qFormat/>
    <w:rsid w:val="003B47B9"/>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SummaryTitle">
    <w:name w:val="Figure Summary Title"/>
    <w:basedOn w:val="FigureTitle"/>
    <w:next w:val="Normal"/>
    <w:uiPriority w:val="99"/>
    <w:semiHidden/>
    <w:rsid w:val="003B47B9"/>
    <w:pPr>
      <w:tabs>
        <w:tab w:val="clear" w:pos="1080"/>
        <w:tab w:val="clear" w:pos="9202"/>
        <w:tab w:val="left" w:pos="1701"/>
      </w:tabs>
      <w:spacing w:after="120"/>
      <w:ind w:left="1701" w:right="0" w:hanging="1701"/>
    </w:pPr>
    <w:rPr>
      <w:rFonts w:ascii="Times New Roman" w:eastAsia="Times New Roman" w:hAnsi="Times New Roman"/>
      <w:color w:val="000000"/>
      <w:sz w:val="24"/>
      <w:lang w:eastAsia="en-US"/>
    </w:rPr>
  </w:style>
  <w:style w:type="paragraph" w:customStyle="1" w:styleId="Heading4mod">
    <w:name w:val="Heading 4_mod"/>
    <w:basedOn w:val="Heading4"/>
    <w:link w:val="Heading4modChar"/>
    <w:rsid w:val="003B47B9"/>
    <w:pPr>
      <w:tabs>
        <w:tab w:val="left" w:pos="2160"/>
      </w:tabs>
      <w:spacing w:after="240"/>
      <w:ind w:left="1134" w:hanging="1134"/>
      <w:jc w:val="both"/>
    </w:pPr>
    <w:rPr>
      <w:rFonts w:cstheme="minorHAnsi"/>
      <w:lang w:eastAsia="x-none"/>
    </w:rPr>
  </w:style>
  <w:style w:type="character" w:customStyle="1" w:styleId="Heading4modChar">
    <w:name w:val="Heading 4_mod Char"/>
    <w:basedOn w:val="Heading4Char"/>
    <w:link w:val="Heading4mod"/>
    <w:rsid w:val="003B47B9"/>
    <w:rPr>
      <w:rFonts w:ascii="Times New Roman" w:eastAsia="Times New Roman" w:hAnsi="Times New Roman" w:cstheme="minorHAnsi"/>
      <w:b/>
      <w:noProof/>
      <w:sz w:val="24"/>
      <w:szCs w:val="24"/>
      <w:lang w:val="lt-LT" w:eastAsia="x-none"/>
    </w:rPr>
  </w:style>
  <w:style w:type="character" w:customStyle="1" w:styleId="Mention5">
    <w:name w:val="Mention5"/>
    <w:basedOn w:val="DefaultParagraphFont"/>
    <w:uiPriority w:val="99"/>
    <w:semiHidden/>
    <w:unhideWhenUsed/>
    <w:rsid w:val="003B47B9"/>
    <w:rPr>
      <w:color w:val="2B579A"/>
      <w:shd w:val="clear" w:color="auto" w:fill="E6E6E6"/>
    </w:rPr>
  </w:style>
  <w:style w:type="character" w:customStyle="1" w:styleId="UnresolvedMention19">
    <w:name w:val="Unresolved Mention19"/>
    <w:basedOn w:val="DefaultParagraphFont"/>
    <w:uiPriority w:val="99"/>
    <w:semiHidden/>
    <w:unhideWhenUsed/>
    <w:rsid w:val="003B47B9"/>
    <w:rPr>
      <w:color w:val="605E5C"/>
      <w:shd w:val="clear" w:color="auto" w:fill="E1DFDD"/>
    </w:rPr>
  </w:style>
  <w:style w:type="paragraph" w:customStyle="1" w:styleId="StyleHeading41stsub-headernon-numerical1stNon-NumericalSu">
    <w:name w:val="Style Heading 41st sub-header (non-numerical)1st Non-Numerical Su..."/>
    <w:basedOn w:val="Heading4"/>
    <w:uiPriority w:val="99"/>
    <w:rsid w:val="003B47B9"/>
    <w:pPr>
      <w:tabs>
        <w:tab w:val="left" w:pos="2160"/>
      </w:tabs>
      <w:spacing w:after="240"/>
      <w:jc w:val="both"/>
    </w:pPr>
    <w:rPr>
      <w:rFonts w:asciiTheme="minorHAnsi" w:hAnsiTheme="minorHAnsi" w:cstheme="minorHAnsi"/>
      <w:bCs/>
      <w:noProof w:val="0"/>
      <w:sz w:val="22"/>
      <w:szCs w:val="20"/>
      <w:lang w:eastAsia="x-none"/>
    </w:rPr>
  </w:style>
  <w:style w:type="paragraph" w:customStyle="1" w:styleId="StyleHeading41stsub-headernon-numerical1stNon-NumericalSu1">
    <w:name w:val="Style Heading 41st sub-header (non-numerical)1st Non-Numerical Su...1"/>
    <w:basedOn w:val="Heading4"/>
    <w:uiPriority w:val="99"/>
    <w:rsid w:val="003B47B9"/>
    <w:pPr>
      <w:tabs>
        <w:tab w:val="left" w:pos="2160"/>
      </w:tabs>
      <w:spacing w:after="240"/>
      <w:jc w:val="both"/>
    </w:pPr>
    <w:rPr>
      <w:rFonts w:asciiTheme="minorHAnsi" w:hAnsiTheme="minorHAnsi" w:cstheme="minorHAnsi"/>
      <w:bCs/>
      <w:noProof w:val="0"/>
      <w:sz w:val="22"/>
      <w:szCs w:val="20"/>
      <w:lang w:eastAsia="x-none"/>
    </w:rPr>
  </w:style>
  <w:style w:type="paragraph" w:customStyle="1" w:styleId="Pa13">
    <w:name w:val="Pa13"/>
    <w:basedOn w:val="Normal"/>
    <w:next w:val="Normal"/>
    <w:uiPriority w:val="99"/>
    <w:rsid w:val="003B47B9"/>
    <w:pPr>
      <w:autoSpaceDE w:val="0"/>
      <w:autoSpaceDN w:val="0"/>
      <w:adjustRightInd w:val="0"/>
      <w:spacing w:after="0" w:afterAutospacing="0" w:line="161" w:lineRule="atLeast"/>
    </w:pPr>
    <w:rPr>
      <w:rFonts w:ascii="Trade Gothic LT Std" w:hAnsi="Trade Gothic LT Std"/>
      <w:sz w:val="22"/>
      <w:szCs w:val="24"/>
      <w:lang w:eastAsia="en-US"/>
    </w:rPr>
  </w:style>
  <w:style w:type="paragraph" w:customStyle="1" w:styleId="Pa17">
    <w:name w:val="Pa17"/>
    <w:basedOn w:val="Normal"/>
    <w:next w:val="Normal"/>
    <w:uiPriority w:val="99"/>
    <w:rsid w:val="003B47B9"/>
    <w:pPr>
      <w:autoSpaceDE w:val="0"/>
      <w:autoSpaceDN w:val="0"/>
      <w:adjustRightInd w:val="0"/>
      <w:spacing w:after="0" w:afterAutospacing="0" w:line="161" w:lineRule="atLeast"/>
    </w:pPr>
    <w:rPr>
      <w:rFonts w:ascii="Trade Gothic LT Std Cn" w:hAnsi="Trade Gothic LT Std Cn"/>
      <w:sz w:val="22"/>
      <w:szCs w:val="24"/>
      <w:lang w:eastAsia="en-US"/>
    </w:rPr>
  </w:style>
  <w:style w:type="character" w:customStyle="1" w:styleId="FigureHeader10Char">
    <w:name w:val="Figure Header 1.0 Char"/>
    <w:link w:val="FigureHeader10"/>
    <w:rsid w:val="003B47B9"/>
    <w:rPr>
      <w:rFonts w:ascii="Times New Roman Bold" w:eastAsia="Times New Roman" w:hAnsi="Times New Roman Bold" w:cs="Arial"/>
      <w:b/>
      <w:bCs/>
      <w:kern w:val="32"/>
      <w:sz w:val="24"/>
      <w:szCs w:val="32"/>
    </w:rPr>
  </w:style>
  <w:style w:type="paragraph" w:customStyle="1" w:styleId="1BodyText">
    <w:name w:val="1 Body Text"/>
    <w:basedOn w:val="Normal"/>
    <w:link w:val="1BodyTextChar"/>
    <w:autoRedefine/>
    <w:rsid w:val="003B47B9"/>
    <w:pPr>
      <w:spacing w:before="120" w:after="120" w:afterAutospacing="0" w:line="240" w:lineRule="auto"/>
    </w:pPr>
    <w:rPr>
      <w:rFonts w:asciiTheme="minorHAnsi" w:eastAsia="Times New Roman" w:hAnsiTheme="minorHAnsi" w:cs="Times New Roman"/>
      <w:sz w:val="22"/>
      <w:szCs w:val="24"/>
      <w:lang w:eastAsia="en-US"/>
    </w:rPr>
  </w:style>
  <w:style w:type="character" w:customStyle="1" w:styleId="1BodyTextChar">
    <w:name w:val="1 Body Text Char"/>
    <w:basedOn w:val="DefaultParagraphFont"/>
    <w:link w:val="1BodyText"/>
    <w:rsid w:val="003B47B9"/>
    <w:rPr>
      <w:rFonts w:eastAsia="Times New Roman" w:cs="Times New Roman"/>
      <w:szCs w:val="24"/>
    </w:rPr>
  </w:style>
  <w:style w:type="character" w:customStyle="1" w:styleId="apple-tab-span">
    <w:name w:val="apple-tab-span"/>
    <w:basedOn w:val="DefaultParagraphFont"/>
    <w:rsid w:val="003B47B9"/>
  </w:style>
  <w:style w:type="paragraph" w:customStyle="1" w:styleId="ListepucesArial">
    <w:name w:val="Liste à puces + Arial"/>
    <w:aliases w:val="10 pt"/>
    <w:basedOn w:val="ListBullet"/>
    <w:uiPriority w:val="99"/>
    <w:rsid w:val="003B47B9"/>
    <w:pPr>
      <w:tabs>
        <w:tab w:val="left" w:pos="992"/>
        <w:tab w:val="num" w:pos="1069"/>
      </w:tabs>
      <w:spacing w:before="60" w:after="0" w:line="240" w:lineRule="auto"/>
      <w:ind w:left="992" w:hanging="283"/>
      <w:jc w:val="left"/>
    </w:pPr>
    <w:rPr>
      <w:rFonts w:ascii="Arial" w:hAnsi="Arial"/>
      <w:color w:val="auto"/>
      <w:sz w:val="20"/>
      <w:lang w:eastAsia="fr-FR"/>
    </w:rPr>
  </w:style>
  <w:style w:type="character" w:customStyle="1" w:styleId="textrun">
    <w:name w:val="textrun"/>
    <w:basedOn w:val="DefaultParagraphFont"/>
    <w:rsid w:val="003B47B9"/>
  </w:style>
  <w:style w:type="paragraph" w:customStyle="1" w:styleId="CSRBodyText">
    <w:name w:val="CSR Body Text"/>
    <w:link w:val="CSRBodyTextChar"/>
    <w:rsid w:val="003B47B9"/>
    <w:pPr>
      <w:spacing w:before="240" w:after="0" w:line="240" w:lineRule="auto"/>
    </w:pPr>
    <w:rPr>
      <w:rFonts w:ascii="Times New Roman" w:eastAsia="Arial Unicode MS" w:hAnsi="Times New Roman" w:cs="Times New Roman"/>
      <w:sz w:val="24"/>
      <w:szCs w:val="24"/>
      <w:lang w:eastAsia="zh-TW"/>
    </w:rPr>
  </w:style>
  <w:style w:type="character" w:customStyle="1" w:styleId="CSRBodyTextChar">
    <w:name w:val="CSR Body Text Char"/>
    <w:basedOn w:val="DefaultParagraphFont"/>
    <w:link w:val="CSRBodyText"/>
    <w:rsid w:val="003B47B9"/>
    <w:rPr>
      <w:rFonts w:ascii="Times New Roman" w:eastAsia="Arial Unicode MS" w:hAnsi="Times New Roman" w:cs="Times New Roman"/>
      <w:sz w:val="24"/>
      <w:szCs w:val="24"/>
      <w:lang w:eastAsia="zh-TW"/>
    </w:rPr>
  </w:style>
  <w:style w:type="paragraph" w:customStyle="1" w:styleId="SageTableReference">
    <w:name w:val="Sage Table Reference"/>
    <w:basedOn w:val="Normal"/>
    <w:rsid w:val="003B47B9"/>
    <w:pPr>
      <w:spacing w:after="0" w:afterAutospacing="0" w:line="240" w:lineRule="auto"/>
    </w:pPr>
    <w:rPr>
      <w:rFonts w:ascii="Calibri" w:eastAsia="Arial Unicode MS" w:hAnsi="Calibri" w:cs="Times New Roman"/>
      <w:sz w:val="20"/>
      <w:szCs w:val="24"/>
      <w:lang w:eastAsia="zh-TW"/>
    </w:rPr>
  </w:style>
  <w:style w:type="character" w:customStyle="1" w:styleId="TableTextcenteredChar">
    <w:name w:val="TableText centered Char"/>
    <w:basedOn w:val="DefaultParagraphFont"/>
    <w:link w:val="TableTextcentered"/>
    <w:rsid w:val="003B47B9"/>
    <w:rPr>
      <w:rFonts w:ascii="Calibri" w:eastAsia="Times New Roman" w:hAnsi="Calibri" w:cs="Calibri"/>
      <w:sz w:val="20"/>
      <w:szCs w:val="20"/>
      <w:lang w:eastAsia="en-GB"/>
    </w:rPr>
  </w:style>
  <w:style w:type="table" w:customStyle="1" w:styleId="TableStyleSage">
    <w:name w:val="Table Style Sage"/>
    <w:basedOn w:val="TableNormal"/>
    <w:rsid w:val="003B47B9"/>
    <w:pPr>
      <w:spacing w:before="40" w:after="80" w:line="240" w:lineRule="auto"/>
    </w:pPr>
    <w:rPr>
      <w:rFonts w:ascii="Times New Roman" w:eastAsia="PMingLiU"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TitleLeft">
    <w:name w:val="Sage Title Left"/>
    <w:basedOn w:val="Normal"/>
    <w:next w:val="CSRBodyText"/>
    <w:rsid w:val="003B47B9"/>
    <w:pPr>
      <w:keepNext/>
      <w:keepLines/>
      <w:spacing w:before="240" w:after="120" w:afterAutospacing="0" w:line="240" w:lineRule="auto"/>
    </w:pPr>
    <w:rPr>
      <w:rFonts w:ascii="Arial" w:eastAsia="Arial Unicode MS" w:hAnsi="Arial" w:cs="Times New Roman"/>
      <w:b/>
      <w:sz w:val="28"/>
      <w:szCs w:val="24"/>
      <w:lang w:eastAsia="zh-TW"/>
    </w:rPr>
  </w:style>
  <w:style w:type="paragraph" w:customStyle="1" w:styleId="CERbodytextbold">
    <w:name w:val="CER body text bold"/>
    <w:basedOn w:val="CERbodytext"/>
    <w:rsid w:val="003B47B9"/>
    <w:rPr>
      <w:b/>
    </w:rPr>
  </w:style>
  <w:style w:type="paragraph" w:customStyle="1" w:styleId="LN4ListNumberI4">
    <w:name w:val="LN4: List Number I4"/>
    <w:rsid w:val="003B47B9"/>
    <w:pPr>
      <w:numPr>
        <w:numId w:val="62"/>
      </w:numPr>
      <w:spacing w:after="60" w:line="240" w:lineRule="auto"/>
    </w:pPr>
    <w:rPr>
      <w:rFonts w:ascii="Arial" w:eastAsia="Times New Roman" w:hAnsi="Arial" w:cs="Times New Roman"/>
      <w:sz w:val="24"/>
      <w:szCs w:val="24"/>
    </w:rPr>
  </w:style>
  <w:style w:type="paragraph" w:customStyle="1" w:styleId="CkBox3">
    <w:name w:val="CkBox3"/>
    <w:rsid w:val="003B47B9"/>
    <w:pPr>
      <w:numPr>
        <w:numId w:val="61"/>
      </w:numPr>
      <w:spacing w:after="60" w:line="240" w:lineRule="auto"/>
    </w:pPr>
    <w:rPr>
      <w:rFonts w:ascii="Symbols" w:eastAsia="Times New Roman" w:hAnsi="Symbols" w:cs="Symbols"/>
      <w:sz w:val="24"/>
    </w:rPr>
  </w:style>
  <w:style w:type="paragraph" w:customStyle="1" w:styleId="BT1BodyTextI1bullet">
    <w:name w:val="BT1: Body Text I1_bullet"/>
    <w:basedOn w:val="BT1BodyTextI1"/>
    <w:link w:val="BT1BodyTextI1bulletChar"/>
    <w:rsid w:val="003B47B9"/>
    <w:pPr>
      <w:numPr>
        <w:numId w:val="63"/>
      </w:numPr>
      <w:ind w:left="1800"/>
    </w:pPr>
  </w:style>
  <w:style w:type="paragraph" w:customStyle="1" w:styleId="BT1BodyTextI1Sub-bullet">
    <w:name w:val="BT1: Body Text I1_Sub-bullet"/>
    <w:basedOn w:val="BT1BodyTextI1"/>
    <w:rsid w:val="003B47B9"/>
    <w:pPr>
      <w:numPr>
        <w:numId w:val="64"/>
      </w:numPr>
      <w:tabs>
        <w:tab w:val="num" w:pos="720"/>
      </w:tabs>
      <w:ind w:left="720"/>
    </w:pPr>
  </w:style>
  <w:style w:type="paragraph" w:customStyle="1" w:styleId="BT1BodyTextI1Bold">
    <w:name w:val="BT1: Body Text I1_Bold"/>
    <w:basedOn w:val="BT1BodyTextI1"/>
    <w:rsid w:val="003B47B9"/>
    <w:rPr>
      <w:b/>
    </w:rPr>
  </w:style>
  <w:style w:type="paragraph" w:customStyle="1" w:styleId="CkBox4">
    <w:name w:val="CkBox4"/>
    <w:rsid w:val="003B47B9"/>
    <w:pPr>
      <w:numPr>
        <w:numId w:val="65"/>
      </w:numPr>
      <w:spacing w:after="60" w:line="240" w:lineRule="auto"/>
    </w:pPr>
    <w:rPr>
      <w:rFonts w:ascii="Symbols" w:eastAsia="Times New Roman" w:hAnsi="Symbols" w:cs="Symbols"/>
      <w:sz w:val="24"/>
    </w:rPr>
  </w:style>
  <w:style w:type="table" w:customStyle="1" w:styleId="TableGrid60004231">
    <w:name w:val="Table Grid 60004231"/>
    <w:basedOn w:val="TableNormal"/>
    <w:next w:val="TableGrid"/>
    <w:uiPriority w:val="59"/>
    <w:rsid w:val="003B47B9"/>
    <w:pPr>
      <w:spacing w:after="0" w:line="240" w:lineRule="auto"/>
    </w:pPr>
    <w:rPr>
      <w:rFonts w:ascii="Arial" w:hAnsi="Arial"/>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hAnsi="Arial"/>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Header">
    <w:name w:val="TableHeader"/>
    <w:basedOn w:val="Tabletextleft0"/>
    <w:rsid w:val="003B47B9"/>
  </w:style>
  <w:style w:type="character" w:customStyle="1" w:styleId="id-label">
    <w:name w:val="id-label"/>
    <w:basedOn w:val="DefaultParagraphFont"/>
    <w:rsid w:val="003B47B9"/>
  </w:style>
  <w:style w:type="paragraph" w:customStyle="1" w:styleId="BT4BodyTextI4">
    <w:name w:val="BT4: Body Text I4"/>
    <w:basedOn w:val="Normal"/>
    <w:rsid w:val="003B47B9"/>
    <w:pPr>
      <w:spacing w:after="120" w:afterAutospacing="0" w:line="240" w:lineRule="auto"/>
      <w:ind w:left="2880"/>
    </w:pPr>
    <w:rPr>
      <w:rFonts w:ascii="Calibri" w:eastAsia="Times New Roman" w:hAnsi="Calibri" w:cs="Times New Roman"/>
      <w:szCs w:val="24"/>
      <w:lang w:eastAsia="en-US"/>
    </w:rPr>
  </w:style>
  <w:style w:type="paragraph" w:customStyle="1" w:styleId="BT1BBodyTextI1">
    <w:name w:val="BT1B: Body Text I1"/>
    <w:basedOn w:val="Heading5"/>
    <w:rsid w:val="003B47B9"/>
    <w:pPr>
      <w:numPr>
        <w:numId w:val="0"/>
      </w:numPr>
      <w:spacing w:before="120" w:after="120" w:afterAutospacing="0" w:line="240" w:lineRule="auto"/>
      <w:ind w:left="1008" w:hanging="1008"/>
      <w:jc w:val="both"/>
    </w:pPr>
    <w:rPr>
      <w:rFonts w:asciiTheme="minorHAnsi" w:hAnsiTheme="minorHAnsi" w:cstheme="minorHAnsi"/>
      <w:b/>
      <w:bCs/>
      <w:color w:val="auto"/>
      <w:kern w:val="32"/>
      <w:sz w:val="22"/>
      <w:szCs w:val="24"/>
      <w:lang w:eastAsia="en-US"/>
    </w:rPr>
  </w:style>
  <w:style w:type="character" w:customStyle="1" w:styleId="FontSignal">
    <w:name w:val="FontSignal"/>
    <w:rsid w:val="003B47B9"/>
    <w:rPr>
      <w:rFonts w:ascii="Arial" w:hAnsi="Arial"/>
      <w:b/>
      <w:smallCaps/>
      <w:dstrike w:val="0"/>
      <w:vertAlign w:val="baseline"/>
    </w:rPr>
  </w:style>
  <w:style w:type="paragraph" w:customStyle="1" w:styleId="BT1BBodyTextI1Bold">
    <w:name w:val="BT1B: Body Text I1 Bold"/>
    <w:basedOn w:val="BT1BodyTextI1"/>
    <w:rsid w:val="003B47B9"/>
    <w:pPr>
      <w:ind w:left="720"/>
    </w:pPr>
    <w:rPr>
      <w:bCs/>
    </w:rPr>
  </w:style>
  <w:style w:type="numbering" w:customStyle="1" w:styleId="CurrentList1">
    <w:name w:val="Current List1"/>
    <w:uiPriority w:val="99"/>
    <w:rsid w:val="003B47B9"/>
    <w:pPr>
      <w:numPr>
        <w:numId w:val="68"/>
      </w:numPr>
    </w:pPr>
  </w:style>
  <w:style w:type="paragraph" w:customStyle="1" w:styleId="11SectionText">
    <w:name w:val="1.1. Section Text"/>
    <w:basedOn w:val="Normal"/>
    <w:link w:val="11SectionTextChar"/>
    <w:rsid w:val="003B47B9"/>
    <w:pPr>
      <w:spacing w:before="60" w:after="120" w:afterAutospacing="0" w:line="240" w:lineRule="auto"/>
      <w:ind w:left="547"/>
      <w:jc w:val="both"/>
    </w:pPr>
    <w:rPr>
      <w:rFonts w:ascii="Arial" w:eastAsia="Times New Roman" w:hAnsi="Arial" w:cs="Times New Roman"/>
      <w:bCs/>
      <w:sz w:val="22"/>
      <w:szCs w:val="24"/>
      <w:lang w:eastAsia="x-none"/>
    </w:rPr>
  </w:style>
  <w:style w:type="character" w:customStyle="1" w:styleId="11SectionTextChar">
    <w:name w:val="1.1. Section Text Char"/>
    <w:link w:val="11SectionText"/>
    <w:rsid w:val="003B47B9"/>
    <w:rPr>
      <w:rFonts w:ascii="Arial" w:eastAsia="Times New Roman" w:hAnsi="Arial" w:cs="Times New Roman"/>
      <w:bCs/>
      <w:szCs w:val="24"/>
      <w:lang w:val="lt-LT" w:eastAsia="x-none"/>
    </w:rPr>
  </w:style>
  <w:style w:type="character" w:customStyle="1" w:styleId="pp-headline-itempp-headline-address">
    <w:name w:val="pp-headline-item pp-headline-address"/>
    <w:basedOn w:val="DefaultParagraphFont"/>
    <w:rsid w:val="003B47B9"/>
  </w:style>
  <w:style w:type="character" w:customStyle="1" w:styleId="CharChar22">
    <w:name w:val="Char Char22"/>
    <w:rsid w:val="003B47B9"/>
    <w:rPr>
      <w:rFonts w:ascii="Arial" w:eastAsia="Times New Roman" w:hAnsi="Arial" w:cs="Times New Roman"/>
      <w:szCs w:val="20"/>
    </w:rPr>
  </w:style>
  <w:style w:type="character" w:customStyle="1" w:styleId="footerleft1">
    <w:name w:val="footer_left1"/>
    <w:rsid w:val="003B47B9"/>
    <w:rPr>
      <w:rFonts w:ascii="Arial" w:hAnsi="Arial" w:cs="Arial" w:hint="default"/>
      <w:b w:val="0"/>
      <w:bCs w:val="0"/>
      <w:i w:val="0"/>
      <w:iCs w:val="0"/>
      <w:strike w:val="0"/>
      <w:dstrike w:val="0"/>
      <w:vanish w:val="0"/>
      <w:webHidden w:val="0"/>
      <w:color w:val="013765"/>
      <w:sz w:val="17"/>
      <w:szCs w:val="17"/>
      <w:u w:val="none"/>
      <w:effect w:val="none"/>
      <w:specVanish w:val="0"/>
    </w:rPr>
  </w:style>
  <w:style w:type="paragraph" w:customStyle="1" w:styleId="LightGrid-Accent31">
    <w:name w:val="Light Grid - Accent 31"/>
    <w:basedOn w:val="Normal"/>
    <w:link w:val="LightGrid-Accent3Char"/>
    <w:uiPriority w:val="34"/>
    <w:rsid w:val="003B47B9"/>
    <w:pPr>
      <w:spacing w:after="0" w:afterAutospacing="0" w:line="240" w:lineRule="auto"/>
      <w:ind w:left="720"/>
      <w:contextualSpacing/>
    </w:pPr>
    <w:rPr>
      <w:rFonts w:ascii="Arial" w:eastAsia="Times New Roman" w:hAnsi="Arial" w:cs="Times New Roman"/>
      <w:color w:val="000000"/>
      <w:kern w:val="28"/>
      <w:sz w:val="22"/>
      <w:lang w:eastAsia="x-none"/>
    </w:rPr>
  </w:style>
  <w:style w:type="paragraph" w:customStyle="1" w:styleId="Text01">
    <w:name w:val="Text 01"/>
    <w:basedOn w:val="Normal"/>
    <w:rsid w:val="003B47B9"/>
    <w:pPr>
      <w:spacing w:after="0" w:afterAutospacing="0" w:line="360" w:lineRule="atLeast"/>
      <w:jc w:val="both"/>
    </w:pPr>
    <w:rPr>
      <w:rFonts w:ascii="Arial" w:eastAsia="Times New Roman" w:hAnsi="Arial" w:cs="Times New Roman"/>
      <w:szCs w:val="20"/>
      <w:lang w:eastAsia="en-US"/>
    </w:rPr>
  </w:style>
  <w:style w:type="paragraph" w:customStyle="1" w:styleId="Heading02">
    <w:name w:val="Heading 02"/>
    <w:basedOn w:val="Normal"/>
    <w:rsid w:val="003B47B9"/>
    <w:pPr>
      <w:keepNext/>
      <w:spacing w:before="240" w:after="120" w:afterAutospacing="0" w:line="240" w:lineRule="auto"/>
      <w:ind w:left="720" w:hanging="720"/>
    </w:pPr>
    <w:rPr>
      <w:rFonts w:ascii="Arial" w:eastAsia="Times New Roman" w:hAnsi="Arial" w:cs="Times New Roman"/>
      <w:b/>
      <w:szCs w:val="20"/>
      <w:lang w:eastAsia="en-US"/>
    </w:rPr>
  </w:style>
  <w:style w:type="paragraph" w:customStyle="1" w:styleId="Bullet01">
    <w:name w:val="Bullet 01"/>
    <w:basedOn w:val="Text01"/>
    <w:rsid w:val="003B47B9"/>
    <w:pPr>
      <w:tabs>
        <w:tab w:val="num" w:pos="360"/>
      </w:tabs>
      <w:ind w:left="360" w:hanging="360"/>
    </w:pPr>
  </w:style>
  <w:style w:type="paragraph" w:customStyle="1" w:styleId="LightList-Accent31">
    <w:name w:val="Light List - Accent 31"/>
    <w:hidden/>
    <w:uiPriority w:val="99"/>
    <w:semiHidden/>
    <w:rsid w:val="003B47B9"/>
    <w:pPr>
      <w:spacing w:after="0" w:line="240" w:lineRule="auto"/>
    </w:pPr>
    <w:rPr>
      <w:rFonts w:ascii="Times New Roman" w:eastAsia="Times New Roman" w:hAnsi="Times New Roman" w:cs="Times New Roman"/>
      <w:sz w:val="24"/>
      <w:szCs w:val="24"/>
    </w:rPr>
  </w:style>
  <w:style w:type="paragraph" w:customStyle="1" w:styleId="StyleHeading1Overskrift1Tegn1Overskrift1TegnTegnOverskrif">
    <w:name w:val="Style Heading 1Overskrift 1 Tegn1Overskrift 1 Tegn TegnOverskrif..."/>
    <w:basedOn w:val="Heading1"/>
    <w:next w:val="Normal"/>
    <w:uiPriority w:val="99"/>
    <w:rsid w:val="003B47B9"/>
    <w:pPr>
      <w:keepNext/>
      <w:pageBreakBefore/>
      <w:numPr>
        <w:ilvl w:val="0"/>
        <w:numId w:val="0"/>
      </w:numPr>
      <w:spacing w:before="240" w:line="360" w:lineRule="auto"/>
      <w:ind w:left="432" w:hanging="432"/>
    </w:pPr>
    <w:rPr>
      <w:rFonts w:eastAsia="Times New Roman" w:cs="Times New Roman"/>
      <w:bCs/>
      <w:color w:val="auto"/>
      <w:kern w:val="28"/>
      <w:szCs w:val="20"/>
      <w:lang w:eastAsia="x-none"/>
    </w:rPr>
  </w:style>
  <w:style w:type="paragraph" w:customStyle="1" w:styleId="Heading3text">
    <w:name w:val="Heading 3 text"/>
    <w:basedOn w:val="Normal"/>
    <w:rsid w:val="003B47B9"/>
    <w:pPr>
      <w:widowControl w:val="0"/>
      <w:autoSpaceDE w:val="0"/>
      <w:autoSpaceDN w:val="0"/>
      <w:adjustRightInd w:val="0"/>
      <w:spacing w:after="0" w:afterAutospacing="0" w:line="240" w:lineRule="auto"/>
      <w:ind w:left="2160"/>
    </w:pPr>
    <w:rPr>
      <w:rFonts w:ascii="Arial" w:eastAsia="Times New Roman" w:hAnsi="Arial" w:cs="Arial"/>
      <w:color w:val="000000"/>
      <w:sz w:val="20"/>
      <w:szCs w:val="20"/>
      <w:lang w:eastAsia="en-US"/>
    </w:rPr>
  </w:style>
  <w:style w:type="paragraph" w:customStyle="1" w:styleId="Heading2text">
    <w:name w:val="Heading 2 text"/>
    <w:basedOn w:val="Normal"/>
    <w:rsid w:val="003B47B9"/>
    <w:pPr>
      <w:widowControl w:val="0"/>
      <w:autoSpaceDE w:val="0"/>
      <w:autoSpaceDN w:val="0"/>
      <w:adjustRightInd w:val="0"/>
      <w:spacing w:after="0" w:afterAutospacing="0" w:line="240" w:lineRule="auto"/>
      <w:ind w:left="1440"/>
    </w:pPr>
    <w:rPr>
      <w:rFonts w:ascii="Arial" w:eastAsia="Times New Roman" w:hAnsi="Arial" w:cs="Arial"/>
      <w:color w:val="000000"/>
      <w:sz w:val="20"/>
      <w:szCs w:val="20"/>
      <w:lang w:eastAsia="en-US"/>
    </w:rPr>
  </w:style>
  <w:style w:type="paragraph" w:customStyle="1" w:styleId="yiv1488791271msonormal">
    <w:name w:val="yiv1488791271msonormal"/>
    <w:basedOn w:val="Normal"/>
    <w:rsid w:val="003B47B9"/>
    <w:pPr>
      <w:spacing w:before="100" w:beforeAutospacing="1" w:line="240" w:lineRule="auto"/>
    </w:pPr>
    <w:rPr>
      <w:rFonts w:ascii="Calibri" w:eastAsia="Times New Roman" w:hAnsi="Calibri" w:cs="Times New Roman"/>
      <w:szCs w:val="24"/>
      <w:lang w:eastAsia="en-US"/>
    </w:rPr>
  </w:style>
  <w:style w:type="paragraph" w:customStyle="1" w:styleId="Pa8">
    <w:name w:val="Pa8"/>
    <w:basedOn w:val="Default"/>
    <w:next w:val="Default"/>
    <w:uiPriority w:val="99"/>
    <w:rsid w:val="003B47B9"/>
    <w:pPr>
      <w:spacing w:line="181" w:lineRule="atLeast"/>
    </w:pPr>
    <w:rPr>
      <w:rFonts w:ascii="Arial" w:eastAsia="Times New Roman" w:hAnsi="Arial" w:cs="Arial"/>
      <w:color w:val="auto"/>
      <w:lang w:eastAsia="en-US"/>
    </w:rPr>
  </w:style>
  <w:style w:type="character" w:customStyle="1" w:styleId="LightGrid-Accent3Char">
    <w:name w:val="Light Grid - Accent 3 Char"/>
    <w:link w:val="LightGrid-Accent31"/>
    <w:uiPriority w:val="34"/>
    <w:rsid w:val="003B47B9"/>
    <w:rPr>
      <w:rFonts w:ascii="Arial" w:eastAsia="Times New Roman" w:hAnsi="Arial" w:cs="Times New Roman"/>
      <w:color w:val="000000"/>
      <w:kern w:val="28"/>
      <w:lang w:val="lt-LT" w:eastAsia="x-none"/>
    </w:rPr>
  </w:style>
  <w:style w:type="character" w:customStyle="1" w:styleId="tx">
    <w:name w:val="tx"/>
    <w:basedOn w:val="DefaultParagraphFont"/>
    <w:rsid w:val="003B47B9"/>
  </w:style>
  <w:style w:type="paragraph" w:customStyle="1" w:styleId="1SectionText">
    <w:name w:val="1. Section Text"/>
    <w:basedOn w:val="Normal"/>
    <w:link w:val="1SectionTextChar"/>
    <w:rsid w:val="003B47B9"/>
    <w:pPr>
      <w:spacing w:before="120" w:after="60" w:afterAutospacing="0" w:line="240" w:lineRule="auto"/>
      <w:ind w:left="360"/>
      <w:jc w:val="both"/>
    </w:pPr>
    <w:rPr>
      <w:rFonts w:ascii="Arial" w:eastAsia="Times New Roman" w:hAnsi="Arial" w:cs="Times New Roman"/>
      <w:bCs/>
      <w:sz w:val="22"/>
      <w:szCs w:val="20"/>
      <w:lang w:eastAsia="x-none"/>
    </w:rPr>
  </w:style>
  <w:style w:type="character" w:customStyle="1" w:styleId="1SectionTextChar">
    <w:name w:val="1. Section Text Char"/>
    <w:link w:val="1SectionText"/>
    <w:rsid w:val="003B47B9"/>
    <w:rPr>
      <w:rFonts w:ascii="Arial" w:eastAsia="Times New Roman" w:hAnsi="Arial" w:cs="Times New Roman"/>
      <w:bCs/>
      <w:szCs w:val="20"/>
      <w:lang w:val="lt-LT" w:eastAsia="x-none"/>
    </w:rPr>
  </w:style>
  <w:style w:type="paragraph" w:customStyle="1" w:styleId="1Section">
    <w:name w:val="1. Section"/>
    <w:basedOn w:val="Normal"/>
    <w:next w:val="1SectionText"/>
    <w:rsid w:val="003B47B9"/>
    <w:pPr>
      <w:keepNext/>
      <w:numPr>
        <w:numId w:val="70"/>
      </w:numPr>
      <w:spacing w:before="120" w:after="0" w:afterAutospacing="0" w:line="240" w:lineRule="auto"/>
      <w:ind w:left="1080"/>
    </w:pPr>
    <w:rPr>
      <w:rFonts w:ascii="Arial" w:eastAsia="Times New Roman" w:hAnsi="Arial" w:cs="Arial"/>
      <w:b/>
      <w:caps/>
      <w:sz w:val="22"/>
      <w:szCs w:val="24"/>
      <w:lang w:eastAsia="en-US"/>
    </w:rPr>
  </w:style>
  <w:style w:type="paragraph" w:customStyle="1" w:styleId="11Section">
    <w:name w:val="1.1. Section"/>
    <w:basedOn w:val="Heading2"/>
    <w:next w:val="11SectionText"/>
    <w:rsid w:val="003B47B9"/>
    <w:pPr>
      <w:keepNext/>
      <w:numPr>
        <w:ilvl w:val="0"/>
        <w:numId w:val="0"/>
      </w:numPr>
      <w:spacing w:before="240" w:after="240"/>
      <w:ind w:left="718" w:hanging="576"/>
      <w:jc w:val="both"/>
    </w:pPr>
    <w:rPr>
      <w:rFonts w:ascii="Arial" w:eastAsia="Times New Roman" w:hAnsi="Arial" w:cstheme="minorHAnsi"/>
      <w:color w:val="auto"/>
      <w:sz w:val="22"/>
      <w:szCs w:val="18"/>
      <w:lang w:eastAsia="en-US"/>
    </w:rPr>
  </w:style>
  <w:style w:type="paragraph" w:customStyle="1" w:styleId="111Section">
    <w:name w:val="1.1.1. Section"/>
    <w:basedOn w:val="Heading3"/>
    <w:next w:val="Normal"/>
    <w:rsid w:val="003B47B9"/>
    <w:pPr>
      <w:keepLines w:val="0"/>
      <w:tabs>
        <w:tab w:val="left" w:pos="2160"/>
      </w:tabs>
      <w:spacing w:before="240" w:after="240" w:afterAutospacing="0" w:line="240" w:lineRule="auto"/>
      <w:ind w:left="720" w:hanging="720"/>
      <w:jc w:val="both"/>
    </w:pPr>
    <w:rPr>
      <w:rFonts w:ascii="Arial" w:eastAsia="Times New Roman" w:hAnsi="Arial" w:cstheme="minorHAnsi"/>
      <w:b/>
      <w:iCs/>
      <w:color w:val="auto"/>
      <w:sz w:val="22"/>
      <w:szCs w:val="20"/>
      <w:lang w:eastAsia="en-US"/>
    </w:rPr>
  </w:style>
  <w:style w:type="paragraph" w:customStyle="1" w:styleId="1111Section">
    <w:name w:val="1.1.1.1. Section"/>
    <w:basedOn w:val="111Section"/>
    <w:next w:val="Normal"/>
    <w:rsid w:val="003B47B9"/>
    <w:pPr>
      <w:ind w:left="3240" w:hanging="360"/>
    </w:pPr>
  </w:style>
  <w:style w:type="paragraph" w:customStyle="1" w:styleId="1SectionTextBullet">
    <w:name w:val="1. Section Text Bullet"/>
    <w:basedOn w:val="Normal"/>
    <w:link w:val="1SectionTextBulletChar"/>
    <w:rsid w:val="003B47B9"/>
    <w:pPr>
      <w:keepLines/>
      <w:numPr>
        <w:numId w:val="72"/>
      </w:numPr>
      <w:tabs>
        <w:tab w:val="left" w:pos="720"/>
        <w:tab w:val="num" w:pos="1008"/>
      </w:tabs>
      <w:spacing w:before="120" w:after="60" w:afterAutospacing="0" w:line="240" w:lineRule="auto"/>
      <w:ind w:left="1008" w:hanging="720"/>
      <w:contextualSpacing/>
      <w:jc w:val="both"/>
    </w:pPr>
    <w:rPr>
      <w:rFonts w:ascii="Arial" w:eastAsia="Times New Roman" w:hAnsi="Arial" w:cs="Times New Roman"/>
      <w:sz w:val="22"/>
      <w:szCs w:val="20"/>
      <w:lang w:eastAsia="en-US"/>
    </w:rPr>
  </w:style>
  <w:style w:type="paragraph" w:customStyle="1" w:styleId="11SectionTextBullet">
    <w:name w:val="1.1. Section Text Bullet"/>
    <w:basedOn w:val="1SectionTextBullet"/>
    <w:link w:val="11SectionTextBulletChar"/>
    <w:rsid w:val="003B47B9"/>
    <w:pPr>
      <w:numPr>
        <w:numId w:val="71"/>
      </w:numPr>
      <w:tabs>
        <w:tab w:val="num" w:pos="360"/>
      </w:tabs>
      <w:ind w:left="360"/>
    </w:pPr>
  </w:style>
  <w:style w:type="character" w:customStyle="1" w:styleId="1SectionTextBulletChar">
    <w:name w:val="1. Section Text Bullet Char"/>
    <w:link w:val="1SectionTextBullet"/>
    <w:rsid w:val="003B47B9"/>
    <w:rPr>
      <w:rFonts w:ascii="Arial" w:eastAsia="Times New Roman" w:hAnsi="Arial" w:cs="Times New Roman"/>
      <w:szCs w:val="20"/>
    </w:rPr>
  </w:style>
  <w:style w:type="character" w:customStyle="1" w:styleId="11SectionTextBulletChar">
    <w:name w:val="1.1. Section Text Bullet Char"/>
    <w:link w:val="11SectionTextBullet"/>
    <w:rsid w:val="003B47B9"/>
    <w:rPr>
      <w:rFonts w:ascii="Arial" w:eastAsia="Times New Roman" w:hAnsi="Arial" w:cs="Times New Roman"/>
      <w:szCs w:val="20"/>
    </w:rPr>
  </w:style>
  <w:style w:type="paragraph" w:customStyle="1" w:styleId="111SectionText">
    <w:name w:val="1.1.1. Section Text"/>
    <w:basedOn w:val="11SectionText"/>
    <w:rsid w:val="003B47B9"/>
    <w:pPr>
      <w:keepLines/>
      <w:spacing w:before="120" w:after="60"/>
      <w:ind w:left="720"/>
      <w:jc w:val="left"/>
    </w:pPr>
    <w:rPr>
      <w:rFonts w:ascii="Calibri" w:hAnsi="Calibri"/>
      <w:sz w:val="24"/>
      <w:szCs w:val="20"/>
    </w:rPr>
  </w:style>
  <w:style w:type="paragraph" w:customStyle="1" w:styleId="postaddr">
    <w:name w:val="postaddr"/>
    <w:basedOn w:val="Normal"/>
    <w:rsid w:val="003B47B9"/>
    <w:pPr>
      <w:spacing w:before="100" w:beforeAutospacing="1" w:line="240" w:lineRule="auto"/>
    </w:pPr>
    <w:rPr>
      <w:rFonts w:ascii="Calibri" w:eastAsia="Times New Roman" w:hAnsi="Calibri" w:cs="Times New Roman"/>
      <w:szCs w:val="24"/>
      <w:lang w:eastAsia="en-US"/>
    </w:rPr>
  </w:style>
  <w:style w:type="paragraph" w:customStyle="1" w:styleId="Level1header">
    <w:name w:val="Level 1 header"/>
    <w:basedOn w:val="Normal"/>
    <w:rsid w:val="003B47B9"/>
    <w:pPr>
      <w:spacing w:before="240" w:after="0" w:afterAutospacing="0" w:line="240" w:lineRule="auto"/>
    </w:pPr>
    <w:rPr>
      <w:rFonts w:ascii="Times" w:eastAsia="Times New Roman" w:hAnsi="Times" w:cs="Times New Roman"/>
      <w:b/>
      <w:smallCaps/>
      <w:szCs w:val="20"/>
      <w:lang w:eastAsia="en-US"/>
    </w:rPr>
  </w:style>
  <w:style w:type="paragraph" w:customStyle="1" w:styleId="MediumShading1-Accent11">
    <w:name w:val="Medium Shading 1 - Accent 11"/>
    <w:uiPriority w:val="1"/>
    <w:rsid w:val="003B47B9"/>
    <w:pPr>
      <w:spacing w:after="0" w:line="240" w:lineRule="auto"/>
    </w:pPr>
    <w:rPr>
      <w:rFonts w:ascii="Calibri" w:eastAsia="Calibri" w:hAnsi="Calibri" w:cs="Times New Roman"/>
    </w:rPr>
  </w:style>
  <w:style w:type="paragraph" w:customStyle="1" w:styleId="NoSpacing1">
    <w:name w:val="No Spacing1"/>
    <w:uiPriority w:val="1"/>
    <w:rsid w:val="003B47B9"/>
    <w:pPr>
      <w:spacing w:after="0" w:line="240" w:lineRule="auto"/>
    </w:pPr>
    <w:rPr>
      <w:rFonts w:ascii="Calibri" w:eastAsia="Calibri" w:hAnsi="Calibri" w:cs="Times New Roman"/>
    </w:rPr>
  </w:style>
  <w:style w:type="paragraph" w:customStyle="1" w:styleId="TableCellCenter">
    <w:name w:val="Table Cell Center"/>
    <w:basedOn w:val="Normal"/>
    <w:rsid w:val="003B47B9"/>
    <w:pPr>
      <w:widowControl w:val="0"/>
      <w:spacing w:before="50" w:after="50" w:afterAutospacing="0" w:line="240" w:lineRule="auto"/>
      <w:jc w:val="center"/>
    </w:pPr>
    <w:rPr>
      <w:rFonts w:ascii="Calibri" w:eastAsia="Times New Roman" w:hAnsi="Calibri" w:cs="Times New Roman"/>
      <w:sz w:val="20"/>
      <w:szCs w:val="24"/>
      <w:lang w:eastAsia="en-US"/>
    </w:rPr>
  </w:style>
  <w:style w:type="paragraph" w:customStyle="1" w:styleId="MediumList2-Accent21">
    <w:name w:val="Medium List 2 - Accent 21"/>
    <w:hidden/>
    <w:uiPriority w:val="99"/>
    <w:semiHidden/>
    <w:rsid w:val="003B47B9"/>
    <w:pPr>
      <w:spacing w:after="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rsid w:val="003B47B9"/>
    <w:pPr>
      <w:spacing w:after="0" w:afterAutospacing="0" w:line="240" w:lineRule="auto"/>
      <w:ind w:left="720"/>
    </w:pPr>
    <w:rPr>
      <w:rFonts w:ascii="Calibri" w:eastAsia="Times New Roman" w:hAnsi="Calibri" w:cs="Times New Roman"/>
      <w:szCs w:val="24"/>
      <w:lang w:eastAsia="en-US"/>
    </w:rPr>
  </w:style>
  <w:style w:type="paragraph" w:customStyle="1" w:styleId="TierII">
    <w:name w:val="Tier II"/>
    <w:basedOn w:val="Normal"/>
    <w:rsid w:val="003B47B9"/>
    <w:pPr>
      <w:widowControl w:val="0"/>
      <w:numPr>
        <w:numId w:val="73"/>
      </w:numPr>
      <w:tabs>
        <w:tab w:val="clear" w:pos="360"/>
        <w:tab w:val="num" w:pos="720"/>
      </w:tabs>
      <w:suppressAutoHyphens/>
      <w:spacing w:before="40" w:after="80" w:afterAutospacing="0" w:line="240" w:lineRule="auto"/>
      <w:ind w:left="720" w:hanging="720"/>
    </w:pPr>
    <w:rPr>
      <w:rFonts w:ascii="Arial" w:eastAsia="Times New Roman" w:hAnsi="Arial" w:cs="Times New Roman"/>
      <w:sz w:val="22"/>
      <w:lang w:eastAsia="ar-SA"/>
    </w:rPr>
  </w:style>
  <w:style w:type="table" w:customStyle="1" w:styleId="LightList-Accent11">
    <w:name w:val="Light List - Accent 11"/>
    <w:basedOn w:val="TableNormal"/>
    <w:uiPriority w:val="61"/>
    <w:rsid w:val="003B47B9"/>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StudyNormal">
    <w:name w:val="a Study Normal"/>
    <w:basedOn w:val="Normal"/>
    <w:link w:val="aStudyNormalCar"/>
    <w:rsid w:val="003B47B9"/>
    <w:pPr>
      <w:spacing w:after="0" w:afterAutospacing="0" w:line="240" w:lineRule="auto"/>
    </w:pPr>
    <w:rPr>
      <w:rFonts w:ascii="Arial" w:eastAsia="Times New Roman" w:hAnsi="Arial" w:cs="Times New Roman"/>
      <w:sz w:val="22"/>
      <w:szCs w:val="24"/>
      <w:lang w:eastAsia="fr-FR"/>
    </w:rPr>
  </w:style>
  <w:style w:type="character" w:customStyle="1" w:styleId="aStudyNormalCar">
    <w:name w:val="a Study Normal Car"/>
    <w:link w:val="aStudyNormal"/>
    <w:rsid w:val="003B47B9"/>
    <w:rPr>
      <w:rFonts w:ascii="Arial" w:eastAsia="Times New Roman" w:hAnsi="Arial" w:cs="Times New Roman"/>
      <w:szCs w:val="24"/>
      <w:lang w:eastAsia="fr-FR"/>
    </w:rPr>
  </w:style>
  <w:style w:type="paragraph" w:customStyle="1" w:styleId="StyleHeading114ptAllcaps">
    <w:name w:val="Style Heading 1 + 14 pt All caps"/>
    <w:basedOn w:val="Normal"/>
    <w:rsid w:val="003B47B9"/>
    <w:pPr>
      <w:numPr>
        <w:numId w:val="74"/>
      </w:numPr>
      <w:tabs>
        <w:tab w:val="clear" w:pos="1008"/>
      </w:tabs>
      <w:spacing w:before="120" w:after="120" w:afterAutospacing="0" w:line="276" w:lineRule="auto"/>
      <w:ind w:left="-560" w:hanging="432"/>
    </w:pPr>
    <w:rPr>
      <w:rFonts w:ascii="Calibri" w:eastAsia="Batang" w:hAnsi="Calibri" w:cs="Times New Roman"/>
      <w:noProof/>
      <w:szCs w:val="24"/>
      <w:lang w:eastAsia="ko-KR"/>
    </w:rPr>
  </w:style>
  <w:style w:type="paragraph" w:customStyle="1" w:styleId="ProtocolHeading2">
    <w:name w:val="Protocol Heading 2"/>
    <w:basedOn w:val="Normal"/>
    <w:rsid w:val="003B47B9"/>
    <w:pPr>
      <w:numPr>
        <w:ilvl w:val="1"/>
        <w:numId w:val="74"/>
      </w:numPr>
      <w:tabs>
        <w:tab w:val="clear" w:pos="864"/>
      </w:tabs>
      <w:spacing w:before="120" w:after="120" w:afterAutospacing="0" w:line="276" w:lineRule="auto"/>
      <w:ind w:left="-416" w:hanging="576"/>
    </w:pPr>
    <w:rPr>
      <w:rFonts w:ascii="Calibri" w:eastAsia="Batang" w:hAnsi="Calibri" w:cs="Times New Roman"/>
      <w:noProof/>
      <w:szCs w:val="24"/>
      <w:lang w:eastAsia="ko-KR"/>
    </w:rPr>
  </w:style>
  <w:style w:type="paragraph" w:customStyle="1" w:styleId="Text02">
    <w:name w:val="Text 02"/>
    <w:basedOn w:val="Normal"/>
    <w:autoRedefine/>
    <w:rsid w:val="003B47B9"/>
    <w:pPr>
      <w:spacing w:after="0" w:afterAutospacing="0" w:line="240" w:lineRule="auto"/>
    </w:pPr>
    <w:rPr>
      <w:rFonts w:ascii="Calibri" w:eastAsia="Times New Roman" w:hAnsi="Calibri" w:cs="Times New Roman"/>
      <w:sz w:val="22"/>
      <w:lang w:eastAsia="en-US"/>
    </w:rPr>
  </w:style>
  <w:style w:type="paragraph" w:customStyle="1" w:styleId="Overskriftsubheading3">
    <w:name w:val="Overskrift subheading 3"/>
    <w:basedOn w:val="Normal"/>
    <w:autoRedefine/>
    <w:rsid w:val="003B47B9"/>
    <w:pPr>
      <w:keepNext/>
      <w:spacing w:after="0" w:afterAutospacing="0" w:line="240" w:lineRule="auto"/>
      <w:ind w:left="720" w:hanging="720"/>
      <w:outlineLvl w:val="2"/>
    </w:pPr>
    <w:rPr>
      <w:rFonts w:ascii="Calibri" w:eastAsia="Times New Roman" w:hAnsi="Calibri" w:cs="Times New Roman"/>
      <w:b/>
      <w:bCs/>
      <w:iCs/>
      <w:smallCaps/>
      <w:szCs w:val="24"/>
      <w:lang w:eastAsia="x-none"/>
    </w:rPr>
  </w:style>
  <w:style w:type="paragraph" w:customStyle="1" w:styleId="Style12">
    <w:name w:val="Style12"/>
    <w:basedOn w:val="Heading4"/>
    <w:rsid w:val="003B47B9"/>
    <w:pPr>
      <w:keepLines/>
      <w:spacing w:before="40" w:after="0" w:line="276" w:lineRule="auto"/>
      <w:ind w:left="864" w:hanging="864"/>
    </w:pPr>
    <w:rPr>
      <w:rFonts w:eastAsiaTheme="majorEastAsia"/>
      <w:noProof w:val="0"/>
      <w:color w:val="000000" w:themeColor="text1"/>
      <w:sz w:val="22"/>
      <w:szCs w:val="22"/>
      <w:lang w:eastAsia="en-US"/>
      <w14:scene3d>
        <w14:camera w14:prst="orthographicFront"/>
        <w14:lightRig w14:rig="threePt" w14:dir="t">
          <w14:rot w14:lat="0" w14:lon="0" w14:rev="0"/>
        </w14:lightRig>
      </w14:scene3d>
    </w:rPr>
  </w:style>
  <w:style w:type="paragraph" w:customStyle="1" w:styleId="bodylevel2">
    <w:name w:val="body level 2"/>
    <w:basedOn w:val="BodyText"/>
    <w:rsid w:val="003B47B9"/>
    <w:pPr>
      <w:widowControl w:val="0"/>
      <w:spacing w:afterAutospacing="0" w:line="240" w:lineRule="auto"/>
      <w:ind w:left="1170" w:right="-270"/>
    </w:pPr>
    <w:rPr>
      <w:rFonts w:eastAsia="Times New Roman"/>
      <w:color w:val="000000" w:themeColor="text1"/>
      <w:sz w:val="22"/>
      <w:lang w:eastAsia="en-US"/>
    </w:rPr>
  </w:style>
  <w:style w:type="paragraph" w:customStyle="1" w:styleId="Style7">
    <w:name w:val="Style7"/>
    <w:basedOn w:val="Heading2"/>
    <w:autoRedefine/>
    <w:rsid w:val="003B47B9"/>
    <w:pPr>
      <w:keepNext/>
      <w:keepLines/>
      <w:numPr>
        <w:ilvl w:val="0"/>
        <w:numId w:val="0"/>
      </w:numPr>
      <w:tabs>
        <w:tab w:val="right" w:leader="dot" w:pos="9350"/>
      </w:tabs>
      <w:ind w:left="576" w:hanging="576"/>
    </w:pPr>
    <w:rPr>
      <w:rFonts w:eastAsiaTheme="majorEastAsia" w:cstheme="minorHAnsi"/>
      <w:bCs/>
      <w:color w:val="auto"/>
      <w:sz w:val="22"/>
      <w:szCs w:val="24"/>
      <w:lang w:eastAsia="en-US"/>
    </w:rPr>
  </w:style>
  <w:style w:type="paragraph" w:customStyle="1" w:styleId="Style8">
    <w:name w:val="Style8"/>
    <w:basedOn w:val="Heading2"/>
    <w:rsid w:val="003B47B9"/>
    <w:pPr>
      <w:keepNext/>
      <w:keepLines/>
      <w:numPr>
        <w:ilvl w:val="0"/>
        <w:numId w:val="0"/>
      </w:numPr>
      <w:tabs>
        <w:tab w:val="right" w:leader="dot" w:pos="9350"/>
      </w:tabs>
      <w:ind w:left="576" w:hanging="576"/>
    </w:pPr>
    <w:rPr>
      <w:rFonts w:eastAsiaTheme="majorEastAsia" w:cstheme="minorHAnsi"/>
      <w:color w:val="auto"/>
      <w:sz w:val="22"/>
      <w:szCs w:val="24"/>
      <w:lang w:eastAsia="en-US"/>
      <w14:scene3d>
        <w14:camera w14:prst="orthographicFront"/>
        <w14:lightRig w14:rig="threePt" w14:dir="t">
          <w14:rot w14:lat="0" w14:lon="0" w14:rev="0"/>
        </w14:lightRig>
      </w14:scene3d>
    </w:rPr>
  </w:style>
  <w:style w:type="character" w:customStyle="1" w:styleId="fontstyle01">
    <w:name w:val="fontstyle01"/>
    <w:basedOn w:val="DefaultParagraphFont"/>
    <w:rsid w:val="003B47B9"/>
    <w:rPr>
      <w:rFonts w:ascii="EUAlbertina-Regu" w:hAnsi="EUAlbertina-Regu" w:hint="default"/>
      <w:b w:val="0"/>
      <w:bCs w:val="0"/>
      <w:i w:val="0"/>
      <w:iCs w:val="0"/>
      <w:color w:val="000000"/>
      <w:sz w:val="20"/>
      <w:szCs w:val="20"/>
    </w:rPr>
  </w:style>
  <w:style w:type="paragraph" w:customStyle="1" w:styleId="C-Heading1nopagebreak">
    <w:name w:val="C-Heading 1 (no page break)"/>
    <w:basedOn w:val="Normal"/>
    <w:next w:val="Normal"/>
    <w:rsid w:val="003B47B9"/>
    <w:pPr>
      <w:keepNext/>
      <w:numPr>
        <w:numId w:val="75"/>
      </w:numPr>
      <w:tabs>
        <w:tab w:val="clear" w:pos="720"/>
        <w:tab w:val="num" w:pos="1800"/>
      </w:tabs>
      <w:spacing w:before="120" w:after="120" w:afterAutospacing="0" w:line="276" w:lineRule="auto"/>
      <w:ind w:left="1800" w:hanging="360"/>
      <w:outlineLvl w:val="0"/>
    </w:pPr>
    <w:rPr>
      <w:rFonts w:ascii="Times New Roman Bold" w:eastAsia="Times New Roman" w:hAnsi="Times New Roman Bold" w:cs="Times New Roman"/>
      <w:b/>
      <w:caps/>
      <w:szCs w:val="24"/>
      <w:u w:val="single"/>
      <w:lang w:eastAsia="en-US"/>
    </w:rPr>
  </w:style>
  <w:style w:type="paragraph" w:customStyle="1" w:styleId="Paragraph0">
    <w:name w:val="Paragraph"/>
    <w:basedOn w:val="Default"/>
    <w:link w:val="ParagraphChar"/>
    <w:rsid w:val="003B47B9"/>
    <w:rPr>
      <w:rFonts w:ascii="Calibri" w:hAnsi="Calibri"/>
      <w:b/>
    </w:rPr>
  </w:style>
  <w:style w:type="character" w:customStyle="1" w:styleId="ParagraphChar">
    <w:name w:val="Paragraph Char"/>
    <w:basedOn w:val="DefaultChar"/>
    <w:link w:val="Paragraph0"/>
    <w:rsid w:val="003B47B9"/>
    <w:rPr>
      <w:rFonts w:ascii="Calibri" w:eastAsia="SimSun" w:hAnsi="Calibri" w:cs="Univers LT Std 45 Light"/>
      <w:b/>
      <w:color w:val="000000"/>
      <w:sz w:val="24"/>
      <w:szCs w:val="24"/>
      <w:lang w:val="lt-LT" w:eastAsia="en-AU"/>
    </w:rPr>
  </w:style>
  <w:style w:type="paragraph" w:customStyle="1" w:styleId="Heading3Alt">
    <w:name w:val="Heading3 Alt"/>
    <w:basedOn w:val="Heading2"/>
    <w:rsid w:val="003B47B9"/>
    <w:pPr>
      <w:keepNext/>
      <w:keepLines/>
      <w:numPr>
        <w:numId w:val="76"/>
      </w:numPr>
      <w:tabs>
        <w:tab w:val="num" w:pos="360"/>
      </w:tabs>
      <w:spacing w:before="240" w:after="240"/>
      <w:ind w:left="0" w:firstLine="0"/>
    </w:pPr>
    <w:rPr>
      <w:rFonts w:ascii="Arial" w:eastAsia="Times New Roman" w:hAnsi="Arial" w:cs="Arial"/>
      <w:bCs/>
      <w:color w:val="auto"/>
      <w:sz w:val="28"/>
      <w:lang w:eastAsia="en-US"/>
    </w:rPr>
  </w:style>
  <w:style w:type="table" w:styleId="GridTable4-Accent3">
    <w:name w:val="Grid Table 4 Accent 3"/>
    <w:basedOn w:val="TableNormal"/>
    <w:uiPriority w:val="49"/>
    <w:rsid w:val="003B47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gmail-p1">
    <w:name w:val="gmail-p1"/>
    <w:basedOn w:val="Normal"/>
    <w:rsid w:val="003B47B9"/>
    <w:pPr>
      <w:spacing w:before="100" w:beforeAutospacing="1" w:line="240" w:lineRule="auto"/>
    </w:pPr>
    <w:rPr>
      <w:rFonts w:ascii="Calibri" w:eastAsia="Times New Roman" w:hAnsi="Calibri" w:cs="Times New Roman"/>
      <w:szCs w:val="24"/>
      <w:lang w:eastAsia="en-US"/>
    </w:rPr>
  </w:style>
  <w:style w:type="paragraph" w:customStyle="1" w:styleId="p1">
    <w:name w:val="p1"/>
    <w:basedOn w:val="Normal"/>
    <w:rsid w:val="003B47B9"/>
    <w:pPr>
      <w:spacing w:after="0" w:afterAutospacing="0" w:line="240" w:lineRule="auto"/>
    </w:pPr>
    <w:rPr>
      <w:rFonts w:ascii="Calibri" w:hAnsi="Calibri" w:cs="Times New Roman"/>
      <w:sz w:val="17"/>
      <w:szCs w:val="17"/>
      <w:lang w:eastAsia="en-US"/>
    </w:rPr>
  </w:style>
  <w:style w:type="character" w:customStyle="1" w:styleId="s1">
    <w:name w:val="s1"/>
    <w:basedOn w:val="DefaultParagraphFont"/>
    <w:rsid w:val="003B47B9"/>
  </w:style>
  <w:style w:type="paragraph" w:customStyle="1" w:styleId="Heading3LMA">
    <w:name w:val="Heading 3LMA"/>
    <w:basedOn w:val="Normal"/>
    <w:link w:val="Heading3LMAChar"/>
    <w:rsid w:val="003B47B9"/>
    <w:pPr>
      <w:keepLines/>
      <w:tabs>
        <w:tab w:val="left" w:pos="33"/>
        <w:tab w:val="left" w:pos="1134"/>
        <w:tab w:val="left" w:pos="1701"/>
        <w:tab w:val="left" w:pos="2268"/>
      </w:tabs>
      <w:spacing w:before="120" w:after="120" w:afterAutospacing="0" w:line="240" w:lineRule="auto"/>
      <w:jc w:val="both"/>
    </w:pPr>
    <w:rPr>
      <w:rFonts w:ascii="Calibri" w:eastAsia="Times New Roman" w:hAnsi="Calibri" w:cs="Times New Roman"/>
      <w:b/>
      <w:sz w:val="28"/>
      <w:lang w:eastAsia="en-US"/>
    </w:rPr>
  </w:style>
  <w:style w:type="character" w:customStyle="1" w:styleId="Heading3LMAChar">
    <w:name w:val="Heading 3LMA Char"/>
    <w:basedOn w:val="DefaultParagraphFont"/>
    <w:link w:val="Heading3LMA"/>
    <w:rsid w:val="003B47B9"/>
    <w:rPr>
      <w:rFonts w:ascii="Calibri" w:eastAsia="Times New Roman" w:hAnsi="Calibri" w:cs="Times New Roman"/>
      <w:b/>
      <w:sz w:val="28"/>
    </w:rPr>
  </w:style>
  <w:style w:type="paragraph" w:customStyle="1" w:styleId="BodyTextC11">
    <w:name w:val="Body Text C11"/>
    <w:link w:val="BodyTextC11Char"/>
    <w:rsid w:val="003B47B9"/>
    <w:pPr>
      <w:tabs>
        <w:tab w:val="left" w:pos="567"/>
        <w:tab w:val="left" w:pos="993"/>
      </w:tabs>
      <w:spacing w:before="120" w:after="180" w:line="360" w:lineRule="exact"/>
      <w:ind w:left="567"/>
      <w:jc w:val="both"/>
    </w:pPr>
    <w:rPr>
      <w:rFonts w:ascii="Calibri" w:eastAsia="SimSun" w:hAnsi="Calibri" w:cs="Times New Roman"/>
      <w:sz w:val="21"/>
      <w:szCs w:val="21"/>
    </w:rPr>
  </w:style>
  <w:style w:type="character" w:customStyle="1" w:styleId="BodyTextC11Char">
    <w:name w:val="Body Text C11 Char"/>
    <w:basedOn w:val="DefaultParagraphFont"/>
    <w:link w:val="BodyTextC11"/>
    <w:locked/>
    <w:rsid w:val="003B47B9"/>
    <w:rPr>
      <w:rFonts w:ascii="Calibri" w:eastAsia="SimSun" w:hAnsi="Calibri" w:cs="Times New Roman"/>
      <w:sz w:val="21"/>
      <w:szCs w:val="21"/>
      <w:lang w:val="lt-LT"/>
    </w:rPr>
  </w:style>
  <w:style w:type="paragraph" w:customStyle="1" w:styleId="Pa0">
    <w:name w:val="Pa0"/>
    <w:basedOn w:val="Default"/>
    <w:next w:val="Default"/>
    <w:uiPriority w:val="99"/>
    <w:rsid w:val="003B47B9"/>
    <w:pPr>
      <w:spacing w:line="360" w:lineRule="atLeast"/>
    </w:pPr>
    <w:rPr>
      <w:rFonts w:ascii="Cambria" w:eastAsiaTheme="minorHAnsi" w:hAnsi="Cambria" w:cstheme="minorBidi"/>
      <w:color w:val="auto"/>
      <w:lang w:eastAsia="en-US"/>
    </w:rPr>
  </w:style>
  <w:style w:type="paragraph" w:customStyle="1" w:styleId="Header1">
    <w:name w:val="Header1"/>
    <w:basedOn w:val="Normal"/>
    <w:next w:val="Normal"/>
    <w:rsid w:val="003B47B9"/>
    <w:pPr>
      <w:suppressAutoHyphens/>
      <w:spacing w:after="0" w:afterAutospacing="0" w:line="240" w:lineRule="auto"/>
      <w:ind w:left="29" w:hanging="605"/>
    </w:pPr>
    <w:rPr>
      <w:rFonts w:ascii="Arial" w:eastAsia="Times New Roman" w:hAnsi="Arial" w:cs="Times New Roman"/>
      <w:b/>
      <w:caps/>
      <w:szCs w:val="20"/>
      <w:lang w:eastAsia="en-US"/>
    </w:rPr>
  </w:style>
  <w:style w:type="character" w:customStyle="1" w:styleId="il">
    <w:name w:val="il"/>
    <w:basedOn w:val="DefaultParagraphFont"/>
    <w:rsid w:val="003B47B9"/>
  </w:style>
  <w:style w:type="table" w:customStyle="1" w:styleId="TableGrid421">
    <w:name w:val="Table Grid421"/>
    <w:basedOn w:val="TableNormal"/>
    <w:next w:val="TableGrid"/>
    <w:uiPriority w:val="39"/>
    <w:rsid w:val="003B47B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ofContents2">
    <w:name w:val="Table of Contents2"/>
    <w:next w:val="NoList"/>
    <w:uiPriority w:val="99"/>
    <w:rsid w:val="003B47B9"/>
    <w:pPr>
      <w:numPr>
        <w:numId w:val="69"/>
      </w:numPr>
    </w:pPr>
  </w:style>
  <w:style w:type="character" w:customStyle="1" w:styleId="Body2Char">
    <w:name w:val="Body 2 Char"/>
    <w:basedOn w:val="DefaultParagraphFont"/>
    <w:link w:val="Body2"/>
    <w:uiPriority w:val="99"/>
    <w:rsid w:val="003B47B9"/>
    <w:rPr>
      <w:rFonts w:ascii="Arial" w:eastAsia="Times New Roman" w:hAnsi="Arial" w:cs="Arial"/>
      <w:b/>
      <w:caps/>
      <w:sz w:val="20"/>
      <w:szCs w:val="20"/>
    </w:rPr>
  </w:style>
  <w:style w:type="table" w:customStyle="1" w:styleId="GridTable4-Accent3171">
    <w:name w:val="Grid Table 4 - Accent 3171"/>
    <w:basedOn w:val="TableNormal"/>
    <w:next w:val="GridTable4-Accent3"/>
    <w:uiPriority w:val="49"/>
    <w:rsid w:val="003B47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maildefault">
    <w:name w:val="gmail_default"/>
    <w:basedOn w:val="DefaultParagraphFont"/>
    <w:rsid w:val="003B47B9"/>
  </w:style>
  <w:style w:type="paragraph" w:styleId="Bibliography">
    <w:name w:val="Bibliography"/>
    <w:basedOn w:val="Normal"/>
    <w:next w:val="Normal"/>
    <w:uiPriority w:val="37"/>
    <w:semiHidden/>
    <w:unhideWhenUsed/>
    <w:rsid w:val="003B47B9"/>
    <w:pPr>
      <w:spacing w:after="0" w:afterAutospacing="0" w:line="276" w:lineRule="auto"/>
    </w:pPr>
    <w:rPr>
      <w:rFonts w:ascii="Calibri" w:hAnsi="Calibri"/>
      <w:lang w:eastAsia="en-US"/>
    </w:rPr>
  </w:style>
  <w:style w:type="paragraph" w:styleId="BodyTextFirstIndent">
    <w:name w:val="Body Text First Indent"/>
    <w:basedOn w:val="BodyText"/>
    <w:link w:val="BodyTextFirstIndentChar"/>
    <w:uiPriority w:val="99"/>
    <w:unhideWhenUsed/>
    <w:rsid w:val="003B47B9"/>
    <w:pPr>
      <w:spacing w:after="0" w:afterAutospacing="0" w:line="276" w:lineRule="auto"/>
      <w:ind w:firstLine="360"/>
    </w:pPr>
    <w:rPr>
      <w:lang w:eastAsia="en-US"/>
    </w:rPr>
  </w:style>
  <w:style w:type="character" w:customStyle="1" w:styleId="BodyTextFirstIndentChar">
    <w:name w:val="Body Text First Indent Char"/>
    <w:basedOn w:val="BodyTextChar"/>
    <w:link w:val="BodyTextFirstIndent"/>
    <w:uiPriority w:val="99"/>
    <w:rsid w:val="003B47B9"/>
    <w:rPr>
      <w:rFonts w:ascii="Times New Roman" w:hAnsi="Times New Roman"/>
      <w:sz w:val="24"/>
      <w:lang w:eastAsia="en-GB"/>
    </w:rPr>
  </w:style>
  <w:style w:type="paragraph" w:styleId="BodyTextFirstIndent2">
    <w:name w:val="Body Text First Indent 2"/>
    <w:basedOn w:val="BodyTextIndent"/>
    <w:link w:val="BodyTextFirstIndent2Char"/>
    <w:uiPriority w:val="99"/>
    <w:unhideWhenUsed/>
    <w:rsid w:val="003B47B9"/>
    <w:pPr>
      <w:widowControl/>
      <w:spacing w:after="0" w:line="276" w:lineRule="auto"/>
      <w:ind w:left="360" w:firstLine="360"/>
      <w:jc w:val="left"/>
    </w:pPr>
    <w:rPr>
      <w:rFonts w:ascii="Times New Roman" w:eastAsiaTheme="minorHAnsi" w:hAnsi="Times New Roman" w:cstheme="minorBidi"/>
      <w:sz w:val="24"/>
      <w:szCs w:val="22"/>
      <w:lang w:eastAsia="en-US"/>
    </w:rPr>
  </w:style>
  <w:style w:type="character" w:customStyle="1" w:styleId="BodyTextFirstIndent2Char">
    <w:name w:val="Body Text First Indent 2 Char"/>
    <w:basedOn w:val="BodyTextIndentChar"/>
    <w:link w:val="BodyTextFirstIndent2"/>
    <w:uiPriority w:val="99"/>
    <w:rsid w:val="003B47B9"/>
    <w:rPr>
      <w:rFonts w:ascii="Times New Roman" w:eastAsia="Times New Roman" w:hAnsi="Times New Roman" w:cs="Times New Roman"/>
      <w:sz w:val="24"/>
      <w:szCs w:val="20"/>
      <w:lang w:val="lt-LT" w:eastAsia="en-IE"/>
    </w:rPr>
  </w:style>
  <w:style w:type="paragraph" w:styleId="Closing">
    <w:name w:val="Closing"/>
    <w:basedOn w:val="Normal"/>
    <w:link w:val="ClosingChar"/>
    <w:uiPriority w:val="99"/>
    <w:unhideWhenUsed/>
    <w:rsid w:val="003B47B9"/>
    <w:pPr>
      <w:spacing w:after="0" w:afterAutospacing="0" w:line="240" w:lineRule="auto"/>
      <w:ind w:left="4320"/>
    </w:pPr>
    <w:rPr>
      <w:rFonts w:ascii="Calibri" w:hAnsi="Calibri"/>
      <w:lang w:eastAsia="en-US"/>
    </w:rPr>
  </w:style>
  <w:style w:type="character" w:customStyle="1" w:styleId="ClosingChar">
    <w:name w:val="Closing Char"/>
    <w:basedOn w:val="DefaultParagraphFont"/>
    <w:link w:val="Closing"/>
    <w:uiPriority w:val="99"/>
    <w:rsid w:val="003B47B9"/>
    <w:rPr>
      <w:rFonts w:ascii="Calibri" w:hAnsi="Calibri"/>
      <w:sz w:val="24"/>
    </w:rPr>
  </w:style>
  <w:style w:type="paragraph" w:styleId="E-mailSignature">
    <w:name w:val="E-mail Signature"/>
    <w:basedOn w:val="Normal"/>
    <w:link w:val="E-mailSignatureChar"/>
    <w:uiPriority w:val="99"/>
    <w:unhideWhenUsed/>
    <w:rsid w:val="003B47B9"/>
    <w:pPr>
      <w:spacing w:after="0" w:afterAutospacing="0" w:line="240" w:lineRule="auto"/>
    </w:pPr>
    <w:rPr>
      <w:rFonts w:ascii="Calibri" w:hAnsi="Calibri"/>
      <w:lang w:eastAsia="en-US"/>
    </w:rPr>
  </w:style>
  <w:style w:type="character" w:customStyle="1" w:styleId="E-mailSignatureChar">
    <w:name w:val="E-mail Signature Char"/>
    <w:basedOn w:val="DefaultParagraphFont"/>
    <w:link w:val="E-mailSignature"/>
    <w:uiPriority w:val="99"/>
    <w:rsid w:val="003B47B9"/>
    <w:rPr>
      <w:rFonts w:ascii="Calibri" w:hAnsi="Calibri"/>
      <w:sz w:val="24"/>
    </w:rPr>
  </w:style>
  <w:style w:type="paragraph" w:styleId="EnvelopeAddress">
    <w:name w:val="envelope address"/>
    <w:basedOn w:val="Normal"/>
    <w:uiPriority w:val="99"/>
    <w:unhideWhenUsed/>
    <w:rsid w:val="003B47B9"/>
    <w:pPr>
      <w:framePr w:w="7920" w:h="1980" w:hRule="exact" w:hSpace="180" w:wrap="auto" w:hAnchor="page" w:xAlign="center" w:yAlign="bottom"/>
      <w:spacing w:after="0" w:afterAutospacing="0" w:line="240" w:lineRule="auto"/>
      <w:ind w:left="2880"/>
    </w:pPr>
    <w:rPr>
      <w:rFonts w:asciiTheme="majorHAnsi" w:eastAsiaTheme="majorEastAsia" w:hAnsiTheme="majorHAnsi" w:cstheme="majorBidi"/>
      <w:szCs w:val="24"/>
      <w:lang w:eastAsia="en-US"/>
    </w:rPr>
  </w:style>
  <w:style w:type="paragraph" w:styleId="EnvelopeReturn">
    <w:name w:val="envelope return"/>
    <w:basedOn w:val="Normal"/>
    <w:uiPriority w:val="99"/>
    <w:unhideWhenUsed/>
    <w:rsid w:val="003B47B9"/>
    <w:pPr>
      <w:spacing w:after="0" w:afterAutospacing="0" w:line="240" w:lineRule="auto"/>
    </w:pPr>
    <w:rPr>
      <w:rFonts w:asciiTheme="majorHAnsi" w:eastAsiaTheme="majorEastAsia" w:hAnsiTheme="majorHAnsi" w:cstheme="majorBidi"/>
      <w:sz w:val="20"/>
      <w:szCs w:val="20"/>
      <w:lang w:eastAsia="en-US"/>
    </w:rPr>
  </w:style>
  <w:style w:type="paragraph" w:styleId="HTMLAddress">
    <w:name w:val="HTML Address"/>
    <w:basedOn w:val="Normal"/>
    <w:link w:val="HTMLAddressChar"/>
    <w:uiPriority w:val="99"/>
    <w:unhideWhenUsed/>
    <w:rsid w:val="003B47B9"/>
    <w:pPr>
      <w:spacing w:after="0" w:afterAutospacing="0" w:line="240" w:lineRule="auto"/>
    </w:pPr>
    <w:rPr>
      <w:rFonts w:ascii="Calibri" w:hAnsi="Calibri"/>
      <w:i/>
      <w:iCs/>
      <w:lang w:eastAsia="en-US"/>
    </w:rPr>
  </w:style>
  <w:style w:type="character" w:customStyle="1" w:styleId="HTMLAddressChar">
    <w:name w:val="HTML Address Char"/>
    <w:basedOn w:val="DefaultParagraphFont"/>
    <w:link w:val="HTMLAddress"/>
    <w:uiPriority w:val="99"/>
    <w:rsid w:val="003B47B9"/>
    <w:rPr>
      <w:rFonts w:ascii="Calibri" w:hAnsi="Calibri"/>
      <w:i/>
      <w:iCs/>
      <w:sz w:val="24"/>
    </w:rPr>
  </w:style>
  <w:style w:type="paragraph" w:styleId="Index2">
    <w:name w:val="index 2"/>
    <w:basedOn w:val="Normal"/>
    <w:next w:val="Normal"/>
    <w:autoRedefine/>
    <w:uiPriority w:val="99"/>
    <w:unhideWhenUsed/>
    <w:rsid w:val="003B47B9"/>
    <w:pPr>
      <w:spacing w:after="0" w:afterAutospacing="0" w:line="240" w:lineRule="auto"/>
      <w:ind w:left="480" w:hanging="240"/>
    </w:pPr>
    <w:rPr>
      <w:rFonts w:ascii="Calibri" w:hAnsi="Calibri"/>
      <w:lang w:eastAsia="en-US"/>
    </w:rPr>
  </w:style>
  <w:style w:type="paragraph" w:styleId="Index3">
    <w:name w:val="index 3"/>
    <w:basedOn w:val="Normal"/>
    <w:next w:val="Normal"/>
    <w:autoRedefine/>
    <w:uiPriority w:val="99"/>
    <w:unhideWhenUsed/>
    <w:rsid w:val="003B47B9"/>
    <w:pPr>
      <w:spacing w:after="0" w:afterAutospacing="0" w:line="240" w:lineRule="auto"/>
      <w:ind w:left="720" w:hanging="240"/>
    </w:pPr>
    <w:rPr>
      <w:rFonts w:ascii="Calibri" w:hAnsi="Calibri"/>
      <w:lang w:eastAsia="en-US"/>
    </w:rPr>
  </w:style>
  <w:style w:type="paragraph" w:styleId="Index4">
    <w:name w:val="index 4"/>
    <w:basedOn w:val="Normal"/>
    <w:next w:val="Normal"/>
    <w:autoRedefine/>
    <w:uiPriority w:val="99"/>
    <w:unhideWhenUsed/>
    <w:rsid w:val="003B47B9"/>
    <w:pPr>
      <w:spacing w:after="0" w:afterAutospacing="0" w:line="240" w:lineRule="auto"/>
      <w:ind w:left="960" w:hanging="240"/>
    </w:pPr>
    <w:rPr>
      <w:rFonts w:ascii="Calibri" w:hAnsi="Calibri"/>
      <w:lang w:eastAsia="en-US"/>
    </w:rPr>
  </w:style>
  <w:style w:type="paragraph" w:styleId="Index5">
    <w:name w:val="index 5"/>
    <w:basedOn w:val="Normal"/>
    <w:next w:val="Normal"/>
    <w:autoRedefine/>
    <w:uiPriority w:val="99"/>
    <w:unhideWhenUsed/>
    <w:rsid w:val="003B47B9"/>
    <w:pPr>
      <w:spacing w:after="0" w:afterAutospacing="0" w:line="240" w:lineRule="auto"/>
      <w:ind w:left="1200" w:hanging="240"/>
    </w:pPr>
    <w:rPr>
      <w:rFonts w:ascii="Calibri" w:hAnsi="Calibri"/>
      <w:lang w:eastAsia="en-US"/>
    </w:rPr>
  </w:style>
  <w:style w:type="paragraph" w:styleId="Index6">
    <w:name w:val="index 6"/>
    <w:basedOn w:val="Normal"/>
    <w:next w:val="Normal"/>
    <w:autoRedefine/>
    <w:uiPriority w:val="99"/>
    <w:unhideWhenUsed/>
    <w:rsid w:val="003B47B9"/>
    <w:pPr>
      <w:spacing w:after="0" w:afterAutospacing="0" w:line="240" w:lineRule="auto"/>
      <w:ind w:left="1440" w:hanging="240"/>
    </w:pPr>
    <w:rPr>
      <w:rFonts w:ascii="Calibri" w:hAnsi="Calibri"/>
      <w:lang w:eastAsia="en-US"/>
    </w:rPr>
  </w:style>
  <w:style w:type="paragraph" w:styleId="Index7">
    <w:name w:val="index 7"/>
    <w:basedOn w:val="Normal"/>
    <w:next w:val="Normal"/>
    <w:autoRedefine/>
    <w:uiPriority w:val="99"/>
    <w:unhideWhenUsed/>
    <w:rsid w:val="003B47B9"/>
    <w:pPr>
      <w:spacing w:after="0" w:afterAutospacing="0" w:line="240" w:lineRule="auto"/>
      <w:ind w:left="1680" w:hanging="240"/>
    </w:pPr>
    <w:rPr>
      <w:rFonts w:ascii="Calibri" w:hAnsi="Calibri"/>
      <w:lang w:eastAsia="en-US"/>
    </w:rPr>
  </w:style>
  <w:style w:type="paragraph" w:styleId="Index8">
    <w:name w:val="index 8"/>
    <w:basedOn w:val="Normal"/>
    <w:next w:val="Normal"/>
    <w:autoRedefine/>
    <w:uiPriority w:val="99"/>
    <w:unhideWhenUsed/>
    <w:rsid w:val="003B47B9"/>
    <w:pPr>
      <w:spacing w:after="0" w:afterAutospacing="0" w:line="240" w:lineRule="auto"/>
      <w:ind w:left="1920" w:hanging="240"/>
    </w:pPr>
    <w:rPr>
      <w:rFonts w:ascii="Calibri" w:hAnsi="Calibri"/>
      <w:lang w:eastAsia="en-US"/>
    </w:rPr>
  </w:style>
  <w:style w:type="paragraph" w:styleId="Index9">
    <w:name w:val="index 9"/>
    <w:basedOn w:val="Normal"/>
    <w:next w:val="Normal"/>
    <w:autoRedefine/>
    <w:uiPriority w:val="99"/>
    <w:unhideWhenUsed/>
    <w:rsid w:val="003B47B9"/>
    <w:pPr>
      <w:spacing w:after="0" w:afterAutospacing="0" w:line="240" w:lineRule="auto"/>
      <w:ind w:left="2160" w:hanging="240"/>
    </w:pPr>
    <w:rPr>
      <w:rFonts w:ascii="Calibri" w:hAnsi="Calibri"/>
      <w:lang w:eastAsia="en-US"/>
    </w:rPr>
  </w:style>
  <w:style w:type="paragraph" w:styleId="IntenseQuote">
    <w:name w:val="Intense Quote"/>
    <w:basedOn w:val="Normal"/>
    <w:next w:val="Normal"/>
    <w:link w:val="IntenseQuoteChar"/>
    <w:uiPriority w:val="30"/>
    <w:rsid w:val="003B47B9"/>
    <w:pPr>
      <w:pBdr>
        <w:top w:val="single" w:sz="4" w:space="10" w:color="4472C4" w:themeColor="accent1"/>
        <w:bottom w:val="single" w:sz="4" w:space="10" w:color="4472C4" w:themeColor="accent1"/>
      </w:pBdr>
      <w:spacing w:before="360" w:after="360" w:afterAutospacing="0" w:line="276" w:lineRule="auto"/>
      <w:ind w:left="864" w:right="864"/>
      <w:jc w:val="center"/>
    </w:pPr>
    <w:rPr>
      <w:rFonts w:ascii="Calibri" w:hAnsi="Calibri"/>
      <w:i/>
      <w:iCs/>
      <w:color w:val="4472C4" w:themeColor="accent1"/>
      <w:lang w:eastAsia="en-US"/>
    </w:rPr>
  </w:style>
  <w:style w:type="character" w:customStyle="1" w:styleId="IntenseQuoteChar">
    <w:name w:val="Intense Quote Char"/>
    <w:basedOn w:val="DefaultParagraphFont"/>
    <w:link w:val="IntenseQuote"/>
    <w:uiPriority w:val="30"/>
    <w:rsid w:val="003B47B9"/>
    <w:rPr>
      <w:rFonts w:ascii="Calibri" w:hAnsi="Calibri"/>
      <w:i/>
      <w:iCs/>
      <w:color w:val="4472C4" w:themeColor="accent1"/>
      <w:sz w:val="24"/>
    </w:rPr>
  </w:style>
  <w:style w:type="paragraph" w:styleId="List2">
    <w:name w:val="List 2"/>
    <w:basedOn w:val="Normal"/>
    <w:uiPriority w:val="99"/>
    <w:unhideWhenUsed/>
    <w:rsid w:val="003B47B9"/>
    <w:pPr>
      <w:spacing w:after="0" w:afterAutospacing="0" w:line="276" w:lineRule="auto"/>
      <w:ind w:left="720" w:hanging="360"/>
      <w:contextualSpacing/>
    </w:pPr>
    <w:rPr>
      <w:rFonts w:ascii="Calibri" w:hAnsi="Calibri"/>
      <w:lang w:eastAsia="en-US"/>
    </w:rPr>
  </w:style>
  <w:style w:type="paragraph" w:styleId="List3">
    <w:name w:val="List 3"/>
    <w:basedOn w:val="Normal"/>
    <w:uiPriority w:val="99"/>
    <w:unhideWhenUsed/>
    <w:rsid w:val="003B47B9"/>
    <w:pPr>
      <w:spacing w:after="0" w:afterAutospacing="0" w:line="276" w:lineRule="auto"/>
      <w:ind w:left="1080" w:hanging="360"/>
      <w:contextualSpacing/>
    </w:pPr>
    <w:rPr>
      <w:rFonts w:ascii="Calibri" w:hAnsi="Calibri"/>
      <w:lang w:eastAsia="en-US"/>
    </w:rPr>
  </w:style>
  <w:style w:type="paragraph" w:styleId="List4">
    <w:name w:val="List 4"/>
    <w:basedOn w:val="Normal"/>
    <w:uiPriority w:val="99"/>
    <w:unhideWhenUsed/>
    <w:rsid w:val="003B47B9"/>
    <w:pPr>
      <w:spacing w:after="0" w:afterAutospacing="0" w:line="276" w:lineRule="auto"/>
      <w:ind w:left="1440" w:hanging="360"/>
      <w:contextualSpacing/>
    </w:pPr>
    <w:rPr>
      <w:rFonts w:ascii="Calibri" w:hAnsi="Calibri"/>
      <w:lang w:eastAsia="en-US"/>
    </w:rPr>
  </w:style>
  <w:style w:type="paragraph" w:styleId="List5">
    <w:name w:val="List 5"/>
    <w:basedOn w:val="Normal"/>
    <w:uiPriority w:val="99"/>
    <w:unhideWhenUsed/>
    <w:rsid w:val="003B47B9"/>
    <w:pPr>
      <w:spacing w:after="0" w:afterAutospacing="0" w:line="276" w:lineRule="auto"/>
      <w:ind w:left="1800" w:hanging="360"/>
      <w:contextualSpacing/>
    </w:pPr>
    <w:rPr>
      <w:rFonts w:ascii="Calibri" w:hAnsi="Calibri"/>
      <w:lang w:eastAsia="en-US"/>
    </w:rPr>
  </w:style>
  <w:style w:type="paragraph" w:styleId="ListContinue">
    <w:name w:val="List Continue"/>
    <w:basedOn w:val="Normal"/>
    <w:uiPriority w:val="99"/>
    <w:unhideWhenUsed/>
    <w:rsid w:val="003B47B9"/>
    <w:pPr>
      <w:spacing w:after="120" w:afterAutospacing="0" w:line="276" w:lineRule="auto"/>
      <w:ind w:left="360"/>
      <w:contextualSpacing/>
    </w:pPr>
    <w:rPr>
      <w:rFonts w:ascii="Calibri" w:hAnsi="Calibri"/>
      <w:lang w:eastAsia="en-US"/>
    </w:rPr>
  </w:style>
  <w:style w:type="paragraph" w:styleId="ListContinue2">
    <w:name w:val="List Continue 2"/>
    <w:basedOn w:val="Normal"/>
    <w:uiPriority w:val="99"/>
    <w:unhideWhenUsed/>
    <w:rsid w:val="003B47B9"/>
    <w:pPr>
      <w:spacing w:after="120" w:afterAutospacing="0" w:line="276" w:lineRule="auto"/>
      <w:ind w:left="720"/>
      <w:contextualSpacing/>
    </w:pPr>
    <w:rPr>
      <w:rFonts w:ascii="Calibri" w:hAnsi="Calibri"/>
      <w:lang w:eastAsia="en-US"/>
    </w:rPr>
  </w:style>
  <w:style w:type="paragraph" w:styleId="ListContinue3">
    <w:name w:val="List Continue 3"/>
    <w:basedOn w:val="Normal"/>
    <w:uiPriority w:val="99"/>
    <w:unhideWhenUsed/>
    <w:rsid w:val="003B47B9"/>
    <w:pPr>
      <w:spacing w:after="120" w:afterAutospacing="0" w:line="276" w:lineRule="auto"/>
      <w:ind w:left="1080"/>
      <w:contextualSpacing/>
    </w:pPr>
    <w:rPr>
      <w:rFonts w:ascii="Calibri" w:hAnsi="Calibri"/>
      <w:lang w:eastAsia="en-US"/>
    </w:rPr>
  </w:style>
  <w:style w:type="paragraph" w:styleId="ListContinue4">
    <w:name w:val="List Continue 4"/>
    <w:basedOn w:val="Normal"/>
    <w:uiPriority w:val="99"/>
    <w:unhideWhenUsed/>
    <w:rsid w:val="003B47B9"/>
    <w:pPr>
      <w:spacing w:after="120" w:afterAutospacing="0" w:line="276" w:lineRule="auto"/>
      <w:ind w:left="1440"/>
      <w:contextualSpacing/>
    </w:pPr>
    <w:rPr>
      <w:rFonts w:ascii="Calibri" w:hAnsi="Calibri"/>
      <w:lang w:eastAsia="en-US"/>
    </w:rPr>
  </w:style>
  <w:style w:type="paragraph" w:styleId="ListContinue5">
    <w:name w:val="List Continue 5"/>
    <w:basedOn w:val="Normal"/>
    <w:uiPriority w:val="99"/>
    <w:unhideWhenUsed/>
    <w:rsid w:val="003B47B9"/>
    <w:pPr>
      <w:spacing w:after="120" w:afterAutospacing="0" w:line="276" w:lineRule="auto"/>
      <w:ind w:left="1800"/>
      <w:contextualSpacing/>
    </w:pPr>
    <w:rPr>
      <w:rFonts w:ascii="Calibri" w:hAnsi="Calibri"/>
      <w:lang w:eastAsia="en-US"/>
    </w:rPr>
  </w:style>
  <w:style w:type="paragraph" w:styleId="ListNumber5">
    <w:name w:val="List Number 5"/>
    <w:basedOn w:val="Normal"/>
    <w:uiPriority w:val="99"/>
    <w:unhideWhenUsed/>
    <w:rsid w:val="003B47B9"/>
    <w:pPr>
      <w:numPr>
        <w:numId w:val="77"/>
      </w:numPr>
      <w:tabs>
        <w:tab w:val="num" w:pos="360"/>
      </w:tabs>
      <w:spacing w:after="0" w:afterAutospacing="0" w:line="276" w:lineRule="auto"/>
      <w:ind w:left="0" w:firstLine="0"/>
      <w:contextualSpacing/>
    </w:pPr>
    <w:rPr>
      <w:rFonts w:ascii="Calibri" w:hAnsi="Calibri"/>
      <w:lang w:eastAsia="en-US"/>
    </w:rPr>
  </w:style>
  <w:style w:type="paragraph" w:styleId="MacroText">
    <w:name w:val="macro"/>
    <w:link w:val="MacroTextChar"/>
    <w:uiPriority w:val="99"/>
    <w:unhideWhenUsed/>
    <w:rsid w:val="003B47B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Text"/>
    <w:uiPriority w:val="99"/>
    <w:rsid w:val="003B47B9"/>
    <w:rPr>
      <w:rFonts w:ascii="Consolas" w:hAnsi="Consolas"/>
      <w:sz w:val="20"/>
      <w:szCs w:val="20"/>
    </w:rPr>
  </w:style>
  <w:style w:type="paragraph" w:styleId="MessageHeader">
    <w:name w:val="Message Header"/>
    <w:basedOn w:val="Normal"/>
    <w:link w:val="MessageHeaderChar"/>
    <w:uiPriority w:val="99"/>
    <w:unhideWhenUsed/>
    <w:rsid w:val="003B47B9"/>
    <w:pPr>
      <w:pBdr>
        <w:top w:val="single" w:sz="6" w:space="1" w:color="auto"/>
        <w:left w:val="single" w:sz="6" w:space="1" w:color="auto"/>
        <w:bottom w:val="single" w:sz="6" w:space="1" w:color="auto"/>
        <w:right w:val="single" w:sz="6" w:space="1" w:color="auto"/>
      </w:pBdr>
      <w:shd w:val="pct20" w:color="auto" w:fill="auto"/>
      <w:spacing w:after="0" w:afterAutospacing="0" w:line="240" w:lineRule="auto"/>
      <w:ind w:left="1080" w:hanging="1080"/>
    </w:pPr>
    <w:rPr>
      <w:rFonts w:asciiTheme="majorHAnsi" w:eastAsiaTheme="majorEastAsia" w:hAnsiTheme="majorHAnsi" w:cstheme="majorBidi"/>
      <w:szCs w:val="24"/>
      <w:lang w:eastAsia="en-US"/>
    </w:rPr>
  </w:style>
  <w:style w:type="character" w:customStyle="1" w:styleId="MessageHeaderChar">
    <w:name w:val="Message Header Char"/>
    <w:basedOn w:val="DefaultParagraphFont"/>
    <w:link w:val="MessageHeader"/>
    <w:uiPriority w:val="99"/>
    <w:rsid w:val="003B47B9"/>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3B47B9"/>
    <w:pPr>
      <w:spacing w:after="0" w:afterAutospacing="0" w:line="240" w:lineRule="auto"/>
    </w:pPr>
    <w:rPr>
      <w:rFonts w:ascii="Calibri" w:hAnsi="Calibri"/>
      <w:lang w:eastAsia="en-US"/>
    </w:rPr>
  </w:style>
  <w:style w:type="character" w:customStyle="1" w:styleId="NoteHeadingChar">
    <w:name w:val="Note Heading Char"/>
    <w:basedOn w:val="DefaultParagraphFont"/>
    <w:link w:val="NoteHeading"/>
    <w:uiPriority w:val="99"/>
    <w:rsid w:val="003B47B9"/>
    <w:rPr>
      <w:rFonts w:ascii="Calibri" w:hAnsi="Calibri"/>
      <w:sz w:val="24"/>
    </w:rPr>
  </w:style>
  <w:style w:type="paragraph" w:styleId="Quote">
    <w:name w:val="Quote"/>
    <w:basedOn w:val="Normal"/>
    <w:next w:val="Normal"/>
    <w:link w:val="QuoteChar"/>
    <w:uiPriority w:val="29"/>
    <w:rsid w:val="003B47B9"/>
    <w:pPr>
      <w:spacing w:before="200" w:after="160" w:afterAutospacing="0" w:line="276" w:lineRule="auto"/>
      <w:ind w:left="864" w:right="864"/>
      <w:jc w:val="center"/>
    </w:pPr>
    <w:rPr>
      <w:rFonts w:ascii="Calibri" w:hAnsi="Calibri"/>
      <w:i/>
      <w:iCs/>
      <w:color w:val="404040" w:themeColor="text1" w:themeTint="BF"/>
      <w:lang w:eastAsia="en-US"/>
    </w:rPr>
  </w:style>
  <w:style w:type="character" w:customStyle="1" w:styleId="QuoteChar">
    <w:name w:val="Quote Char"/>
    <w:basedOn w:val="DefaultParagraphFont"/>
    <w:link w:val="Quote"/>
    <w:uiPriority w:val="29"/>
    <w:rsid w:val="003B47B9"/>
    <w:rPr>
      <w:rFonts w:ascii="Calibri" w:hAnsi="Calibri"/>
      <w:i/>
      <w:iCs/>
      <w:color w:val="404040" w:themeColor="text1" w:themeTint="BF"/>
      <w:sz w:val="24"/>
    </w:rPr>
  </w:style>
  <w:style w:type="paragraph" w:styleId="Salutation">
    <w:name w:val="Salutation"/>
    <w:basedOn w:val="Normal"/>
    <w:next w:val="Normal"/>
    <w:link w:val="SalutationChar"/>
    <w:uiPriority w:val="99"/>
    <w:unhideWhenUsed/>
    <w:rsid w:val="003B47B9"/>
    <w:pPr>
      <w:spacing w:after="0" w:afterAutospacing="0" w:line="276" w:lineRule="auto"/>
    </w:pPr>
    <w:rPr>
      <w:rFonts w:ascii="Calibri" w:hAnsi="Calibri"/>
      <w:lang w:eastAsia="en-US"/>
    </w:rPr>
  </w:style>
  <w:style w:type="character" w:customStyle="1" w:styleId="SalutationChar">
    <w:name w:val="Salutation Char"/>
    <w:basedOn w:val="DefaultParagraphFont"/>
    <w:link w:val="Salutation"/>
    <w:uiPriority w:val="99"/>
    <w:rsid w:val="003B47B9"/>
    <w:rPr>
      <w:rFonts w:ascii="Calibri" w:hAnsi="Calibri"/>
      <w:sz w:val="24"/>
    </w:rPr>
  </w:style>
  <w:style w:type="paragraph" w:styleId="Signature">
    <w:name w:val="Signature"/>
    <w:basedOn w:val="Normal"/>
    <w:link w:val="SignatureChar"/>
    <w:uiPriority w:val="99"/>
    <w:unhideWhenUsed/>
    <w:rsid w:val="003B47B9"/>
    <w:pPr>
      <w:spacing w:after="0" w:afterAutospacing="0" w:line="240" w:lineRule="auto"/>
      <w:ind w:left="4320"/>
    </w:pPr>
    <w:rPr>
      <w:rFonts w:ascii="Calibri" w:hAnsi="Calibri"/>
      <w:lang w:eastAsia="en-US"/>
    </w:rPr>
  </w:style>
  <w:style w:type="character" w:customStyle="1" w:styleId="SignatureChar">
    <w:name w:val="Signature Char"/>
    <w:basedOn w:val="DefaultParagraphFont"/>
    <w:link w:val="Signature"/>
    <w:uiPriority w:val="99"/>
    <w:rsid w:val="003B47B9"/>
    <w:rPr>
      <w:rFonts w:ascii="Calibri" w:hAnsi="Calibri"/>
      <w:sz w:val="24"/>
    </w:rPr>
  </w:style>
  <w:style w:type="paragraph" w:styleId="TableofAuthorities">
    <w:name w:val="table of authorities"/>
    <w:basedOn w:val="Normal"/>
    <w:next w:val="Normal"/>
    <w:uiPriority w:val="99"/>
    <w:unhideWhenUsed/>
    <w:rsid w:val="003B47B9"/>
    <w:pPr>
      <w:spacing w:after="0" w:afterAutospacing="0" w:line="276" w:lineRule="auto"/>
      <w:ind w:left="240" w:hanging="240"/>
    </w:pPr>
    <w:rPr>
      <w:rFonts w:ascii="Calibri" w:hAnsi="Calibri"/>
      <w:lang w:eastAsia="en-US"/>
    </w:rPr>
  </w:style>
  <w:style w:type="paragraph" w:styleId="TOAHeading">
    <w:name w:val="toa heading"/>
    <w:basedOn w:val="Normal"/>
    <w:next w:val="Normal"/>
    <w:uiPriority w:val="99"/>
    <w:unhideWhenUsed/>
    <w:rsid w:val="003B47B9"/>
    <w:pPr>
      <w:spacing w:before="120" w:after="0" w:afterAutospacing="0" w:line="276" w:lineRule="auto"/>
    </w:pPr>
    <w:rPr>
      <w:rFonts w:asciiTheme="majorHAnsi" w:eastAsiaTheme="majorEastAsia" w:hAnsiTheme="majorHAnsi" w:cstheme="majorBidi"/>
      <w:b/>
      <w:bCs/>
      <w:szCs w:val="24"/>
      <w:lang w:eastAsia="en-US"/>
    </w:rPr>
  </w:style>
  <w:style w:type="paragraph" w:customStyle="1" w:styleId="m8163445908259331713msolistparagraph">
    <w:name w:val="m_8163445908259331713msolistparagraph"/>
    <w:basedOn w:val="Normal"/>
    <w:rsid w:val="003B47B9"/>
    <w:pPr>
      <w:spacing w:before="100" w:beforeAutospacing="1" w:line="240" w:lineRule="auto"/>
    </w:pPr>
    <w:rPr>
      <w:rFonts w:ascii="Calibri" w:eastAsia="Times New Roman" w:hAnsi="Calibri" w:cs="Times New Roman"/>
      <w:szCs w:val="24"/>
      <w:lang w:eastAsia="en-US"/>
    </w:rPr>
  </w:style>
  <w:style w:type="table" w:customStyle="1" w:styleId="GridTable4-Accent33">
    <w:name w:val="Grid Table 4 - Accent 33"/>
    <w:basedOn w:val="TableNormal"/>
    <w:next w:val="GridTable4-Accent3"/>
    <w:uiPriority w:val="49"/>
    <w:rsid w:val="003B47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LB0ListBullet">
    <w:name w:val="LB0: List Bullet"/>
    <w:rsid w:val="003B47B9"/>
    <w:pPr>
      <w:numPr>
        <w:numId w:val="78"/>
      </w:numPr>
      <w:tabs>
        <w:tab w:val="num" w:pos="1134"/>
      </w:tabs>
      <w:spacing w:after="60" w:line="240" w:lineRule="auto"/>
      <w:ind w:left="1134" w:hanging="340"/>
    </w:pPr>
    <w:rPr>
      <w:rFonts w:ascii="Arial" w:eastAsia="Times New Roman" w:hAnsi="Arial" w:cs="Times New Roman"/>
      <w:sz w:val="24"/>
    </w:rPr>
  </w:style>
  <w:style w:type="paragraph" w:customStyle="1" w:styleId="Bull">
    <w:name w:val="Bull"/>
    <w:basedOn w:val="Normal"/>
    <w:rsid w:val="003B47B9"/>
    <w:pPr>
      <w:suppressAutoHyphens/>
      <w:spacing w:after="60" w:afterAutospacing="0" w:line="240" w:lineRule="auto"/>
      <w:ind w:left="568" w:hanging="284"/>
    </w:pPr>
    <w:rPr>
      <w:rFonts w:ascii="Calibri" w:eastAsia="Times New Roman" w:hAnsi="Calibri" w:cs="Calibri"/>
      <w:sz w:val="20"/>
      <w:lang w:eastAsia="en-US"/>
    </w:rPr>
  </w:style>
  <w:style w:type="paragraph" w:customStyle="1" w:styleId="BullComplic">
    <w:name w:val="Bull Complic"/>
    <w:basedOn w:val="Bull"/>
    <w:rsid w:val="003B47B9"/>
    <w:pPr>
      <w:autoSpaceDE w:val="0"/>
      <w:autoSpaceDN w:val="0"/>
      <w:spacing w:after="120"/>
      <w:ind w:left="539" w:hanging="142"/>
      <w:contextualSpacing/>
    </w:pPr>
    <w:rPr>
      <w:rFonts w:ascii="Times New Roman" w:eastAsia="Arial" w:hAnsi="Times New Roman" w:cs="Times New Roman"/>
      <w:sz w:val="13"/>
      <w:szCs w:val="13"/>
    </w:rPr>
  </w:style>
  <w:style w:type="paragraph" w:customStyle="1" w:styleId="SampleText-Table">
    <w:name w:val="Sample Text-Table"/>
    <w:basedOn w:val="TableTextcentered"/>
    <w:link w:val="SampleText-TableChar"/>
    <w:autoRedefine/>
    <w:rsid w:val="003B47B9"/>
    <w:pPr>
      <w:keepNext/>
      <w:jc w:val="left"/>
    </w:pPr>
    <w:rPr>
      <w:rFonts w:ascii="Arial" w:hAnsi="Arial" w:cs="Arial"/>
      <w:i/>
      <w:iCs/>
      <w:color w:val="0070C0"/>
    </w:rPr>
  </w:style>
  <w:style w:type="character" w:customStyle="1" w:styleId="SampleText-TableChar">
    <w:name w:val="Sample Text-Table Char"/>
    <w:basedOn w:val="DefaultParagraphFont"/>
    <w:link w:val="SampleText-Table"/>
    <w:rsid w:val="003B47B9"/>
    <w:rPr>
      <w:rFonts w:ascii="Arial" w:eastAsia="Times New Roman" w:hAnsi="Arial" w:cs="Arial"/>
      <w:i/>
      <w:iCs/>
      <w:color w:val="0070C0"/>
      <w:sz w:val="20"/>
      <w:szCs w:val="20"/>
      <w:lang w:eastAsia="en-GB"/>
    </w:rPr>
  </w:style>
  <w:style w:type="numbering" w:customStyle="1" w:styleId="CurrentList7">
    <w:name w:val="Current List7"/>
    <w:uiPriority w:val="99"/>
    <w:rsid w:val="003B47B9"/>
    <w:pPr>
      <w:numPr>
        <w:numId w:val="79"/>
      </w:numPr>
    </w:pPr>
  </w:style>
  <w:style w:type="paragraph" w:customStyle="1" w:styleId="TableEntrylist0sp">
    <w:name w:val="Table Entry list 0 sp"/>
    <w:basedOn w:val="Normal"/>
    <w:link w:val="TableEntrylist0spChar"/>
    <w:rsid w:val="003B47B9"/>
    <w:pPr>
      <w:spacing w:after="0" w:afterAutospacing="0" w:line="240" w:lineRule="auto"/>
    </w:pPr>
    <w:rPr>
      <w:rFonts w:ascii="Arial" w:eastAsia="Times New Roman" w:hAnsi="Arial" w:cs="Times New Roman"/>
      <w:sz w:val="20"/>
      <w:szCs w:val="18"/>
      <w:lang w:eastAsia="en-US"/>
    </w:rPr>
  </w:style>
  <w:style w:type="character" w:customStyle="1" w:styleId="TableEntrylist0spChar">
    <w:name w:val="Table Entry list 0 sp Char"/>
    <w:basedOn w:val="DefaultParagraphFont"/>
    <w:link w:val="TableEntrylist0sp"/>
    <w:rsid w:val="003B47B9"/>
    <w:rPr>
      <w:rFonts w:ascii="Arial" w:eastAsia="Times New Roman" w:hAnsi="Arial" w:cs="Times New Roman"/>
      <w:sz w:val="20"/>
      <w:szCs w:val="18"/>
    </w:rPr>
  </w:style>
  <w:style w:type="numbering" w:customStyle="1" w:styleId="CurrentList5">
    <w:name w:val="Current List5"/>
    <w:uiPriority w:val="99"/>
    <w:rsid w:val="003B47B9"/>
    <w:pPr>
      <w:numPr>
        <w:numId w:val="80"/>
      </w:numPr>
    </w:pPr>
  </w:style>
  <w:style w:type="paragraph" w:customStyle="1" w:styleId="Title20Bold">
    <w:name w:val="Title20Bold"/>
    <w:basedOn w:val="Normal"/>
    <w:rsid w:val="003B47B9"/>
    <w:pPr>
      <w:keepNext/>
      <w:keepLines/>
      <w:spacing w:before="120" w:after="120" w:afterAutospacing="0" w:line="240" w:lineRule="auto"/>
      <w:jc w:val="center"/>
    </w:pPr>
    <w:rPr>
      <w:rFonts w:ascii="Calibri" w:eastAsia="Times New Roman" w:hAnsi="Calibri" w:cs="Arial"/>
      <w:b/>
      <w:sz w:val="40"/>
      <w:szCs w:val="36"/>
      <w:lang w:eastAsia="en-US"/>
    </w:rPr>
  </w:style>
  <w:style w:type="paragraph" w:customStyle="1" w:styleId="StyleHeading4">
    <w:name w:val="Style Heading 4"/>
    <w:basedOn w:val="Heading3"/>
    <w:next w:val="BT1BodyTextI1"/>
    <w:rsid w:val="003B47B9"/>
    <w:pPr>
      <w:keepLines w:val="0"/>
      <w:tabs>
        <w:tab w:val="left" w:pos="2160"/>
      </w:tabs>
      <w:spacing w:before="240" w:after="240" w:afterAutospacing="0" w:line="240" w:lineRule="auto"/>
      <w:ind w:left="720" w:hanging="720"/>
      <w:jc w:val="both"/>
    </w:pPr>
    <w:rPr>
      <w:rFonts w:ascii="Arial" w:eastAsia="Times New Roman" w:hAnsi="Arial" w:cstheme="minorHAnsi"/>
      <w:b/>
      <w:bCs/>
      <w:iCs/>
      <w:color w:val="auto"/>
      <w:sz w:val="22"/>
      <w:szCs w:val="20"/>
      <w:lang w:eastAsia="en-US"/>
    </w:rPr>
  </w:style>
  <w:style w:type="paragraph" w:customStyle="1" w:styleId="TableFiguredescription">
    <w:name w:val="Table_Figure_description"/>
    <w:basedOn w:val="TableHeading0"/>
    <w:link w:val="TableFiguredescriptionChar"/>
    <w:rsid w:val="003B47B9"/>
    <w:pPr>
      <w:spacing w:before="0" w:after="0" w:line="240" w:lineRule="exact"/>
      <w:jc w:val="left"/>
    </w:pPr>
    <w:rPr>
      <w:b w:val="0"/>
    </w:rPr>
  </w:style>
  <w:style w:type="character" w:customStyle="1" w:styleId="TableHeadingChar">
    <w:name w:val="TableHeading Char"/>
    <w:basedOn w:val="DefaultParagraphFont"/>
    <w:link w:val="TableHeading0"/>
    <w:rsid w:val="003B47B9"/>
    <w:rPr>
      <w:rFonts w:ascii="Calibri" w:eastAsia="Times New Roman" w:hAnsi="Calibri" w:cs="Calibri"/>
      <w:b/>
      <w:bCs/>
      <w:sz w:val="20"/>
      <w:szCs w:val="20"/>
      <w:lang w:val="lt-LT"/>
    </w:rPr>
  </w:style>
  <w:style w:type="character" w:customStyle="1" w:styleId="TableFiguredescriptionChar">
    <w:name w:val="Table_Figure_description Char"/>
    <w:basedOn w:val="TableHeadingChar"/>
    <w:link w:val="TableFiguredescription"/>
    <w:rsid w:val="003B47B9"/>
    <w:rPr>
      <w:rFonts w:ascii="Calibri" w:eastAsia="Times New Roman" w:hAnsi="Calibri" w:cs="Calibri"/>
      <w:b w:val="0"/>
      <w:bCs/>
      <w:sz w:val="20"/>
      <w:szCs w:val="20"/>
      <w:lang w:val="lt-LT"/>
    </w:rPr>
  </w:style>
  <w:style w:type="numbering" w:customStyle="1" w:styleId="CurrentList15">
    <w:name w:val="Current List15"/>
    <w:uiPriority w:val="99"/>
    <w:rsid w:val="003B47B9"/>
    <w:pPr>
      <w:numPr>
        <w:numId w:val="81"/>
      </w:numPr>
    </w:pPr>
  </w:style>
  <w:style w:type="table" w:customStyle="1" w:styleId="TableGrid39">
    <w:name w:val="Table Grid39"/>
    <w:basedOn w:val="TableNormal"/>
    <w:uiPriority w:val="59"/>
    <w:rsid w:val="003B47B9"/>
    <w:pPr>
      <w:spacing w:after="0" w:line="240" w:lineRule="auto"/>
    </w:pPr>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6">
    <w:name w:val="Current List16"/>
    <w:uiPriority w:val="99"/>
    <w:rsid w:val="003B47B9"/>
    <w:pPr>
      <w:numPr>
        <w:numId w:val="82"/>
      </w:numPr>
    </w:pPr>
  </w:style>
  <w:style w:type="paragraph" w:customStyle="1" w:styleId="TableHeading1">
    <w:name w:val="Table_Heading"/>
    <w:basedOn w:val="Sampletext"/>
    <w:link w:val="TableHeadingChar0"/>
    <w:rsid w:val="003B47B9"/>
    <w:pPr>
      <w:spacing w:before="40" w:after="40"/>
      <w:jc w:val="center"/>
    </w:pPr>
    <w:rPr>
      <w:rFonts w:ascii="Calibri" w:hAnsi="Calibri" w:cs="Calibri"/>
      <w:b/>
      <w:i/>
    </w:rPr>
  </w:style>
  <w:style w:type="paragraph" w:customStyle="1" w:styleId="TableEntry">
    <w:name w:val="Table_Entry"/>
    <w:basedOn w:val="Sampletext"/>
    <w:link w:val="TableEntryChar"/>
    <w:rsid w:val="003B47B9"/>
    <w:pPr>
      <w:spacing w:before="40" w:after="40"/>
    </w:pPr>
    <w:rPr>
      <w:rFonts w:eastAsia="Arial Unicode MS" w:cs="Calibri"/>
      <w:i/>
      <w:sz w:val="20"/>
      <w:szCs w:val="20"/>
    </w:rPr>
  </w:style>
  <w:style w:type="character" w:customStyle="1" w:styleId="TableHeadingChar0">
    <w:name w:val="Table_Heading Char"/>
    <w:basedOn w:val="SampletextChar"/>
    <w:link w:val="TableHeading1"/>
    <w:rsid w:val="003B47B9"/>
    <w:rPr>
      <w:rFonts w:ascii="Calibri" w:eastAsia="Calibri" w:hAnsi="Calibri" w:cs="Calibri"/>
      <w:b/>
      <w:i/>
      <w:color w:val="000000" w:themeColor="text1"/>
    </w:rPr>
  </w:style>
  <w:style w:type="character" w:customStyle="1" w:styleId="TableEntryChar">
    <w:name w:val="Table_Entry Char"/>
    <w:basedOn w:val="SampletextChar"/>
    <w:link w:val="TableEntry"/>
    <w:rsid w:val="003B47B9"/>
    <w:rPr>
      <w:rFonts w:ascii="Arial" w:eastAsia="Arial Unicode MS" w:hAnsi="Arial" w:cs="Calibri"/>
      <w:i/>
      <w:color w:val="000000" w:themeColor="text1"/>
      <w:sz w:val="20"/>
      <w:szCs w:val="20"/>
    </w:rPr>
  </w:style>
  <w:style w:type="paragraph" w:customStyle="1" w:styleId="TableTextCentered2">
    <w:name w:val="Table Text_Centered"/>
    <w:basedOn w:val="TableTextLeft"/>
    <w:link w:val="TableTextCenteredChar1"/>
    <w:qFormat/>
    <w:rsid w:val="003B47B9"/>
    <w:pPr>
      <w:jc w:val="center"/>
    </w:pPr>
  </w:style>
  <w:style w:type="character" w:customStyle="1" w:styleId="TableTextCenteredChar1">
    <w:name w:val="Table Text_Centered Char"/>
    <w:basedOn w:val="TableTextLeftChar"/>
    <w:link w:val="TableTextCentered2"/>
    <w:rsid w:val="003B47B9"/>
    <w:rPr>
      <w:rFonts w:ascii="Arial" w:eastAsia="Arial Unicode MS" w:hAnsi="Arial" w:cs="Arial"/>
      <w:iCs/>
      <w:sz w:val="20"/>
      <w:szCs w:val="20"/>
      <w:lang w:eastAsia="en-GB"/>
    </w:rPr>
  </w:style>
  <w:style w:type="paragraph" w:customStyle="1" w:styleId="TableTextCentered3">
    <w:name w:val="Table Text _Centered"/>
    <w:basedOn w:val="TableTextLeft"/>
    <w:link w:val="TableTextCenteredChar2"/>
    <w:qFormat/>
    <w:rsid w:val="003B47B9"/>
    <w:pPr>
      <w:jc w:val="center"/>
    </w:pPr>
    <w:rPr>
      <w:b/>
    </w:rPr>
  </w:style>
  <w:style w:type="paragraph" w:customStyle="1" w:styleId="TableInstructions">
    <w:name w:val="Table Instructions"/>
    <w:basedOn w:val="SampleText-Table"/>
    <w:link w:val="TableInstructionsChar"/>
    <w:qFormat/>
    <w:rsid w:val="003B47B9"/>
    <w:pPr>
      <w:spacing w:before="60" w:after="60"/>
      <w:ind w:right="187"/>
    </w:pPr>
    <w:rPr>
      <w:color w:val="FF0000"/>
    </w:rPr>
  </w:style>
  <w:style w:type="character" w:customStyle="1" w:styleId="TableTextCenteredChar2">
    <w:name w:val="Table Text _Centered Char"/>
    <w:basedOn w:val="TableTextLeftChar"/>
    <w:link w:val="TableTextCentered3"/>
    <w:rsid w:val="003B47B9"/>
    <w:rPr>
      <w:rFonts w:ascii="Arial" w:eastAsia="Arial Unicode MS" w:hAnsi="Arial" w:cs="Arial"/>
      <w:b/>
      <w:iCs/>
      <w:sz w:val="20"/>
      <w:szCs w:val="20"/>
      <w:lang w:eastAsia="en-GB"/>
    </w:rPr>
  </w:style>
  <w:style w:type="character" w:customStyle="1" w:styleId="TableInstructionsChar">
    <w:name w:val="Table Instructions Char"/>
    <w:basedOn w:val="SampleText-TableChar"/>
    <w:link w:val="TableInstructions"/>
    <w:rsid w:val="003B47B9"/>
    <w:rPr>
      <w:rFonts w:ascii="Arial" w:eastAsia="Times New Roman" w:hAnsi="Arial" w:cs="Arial"/>
      <w:i/>
      <w:iCs/>
      <w:color w:val="FF0000"/>
      <w:sz w:val="20"/>
      <w:szCs w:val="20"/>
      <w:lang w:eastAsia="en-GB"/>
    </w:rPr>
  </w:style>
  <w:style w:type="paragraph" w:customStyle="1" w:styleId="BodyTextBold0">
    <w:name w:val="Body Text_Bold"/>
    <w:basedOn w:val="BT1BodyTextI1"/>
    <w:link w:val="BodyTextBoldChar"/>
    <w:rsid w:val="003B47B9"/>
    <w:rPr>
      <w:b/>
    </w:rPr>
  </w:style>
  <w:style w:type="character" w:customStyle="1" w:styleId="BodyTextBoldChar">
    <w:name w:val="Body Text_Bold Char"/>
    <w:basedOn w:val="BT1BodyTextI1Char"/>
    <w:link w:val="BodyTextBold0"/>
    <w:rsid w:val="003B47B9"/>
    <w:rPr>
      <w:rFonts w:ascii="Arial" w:eastAsia="Calibri" w:hAnsi="Arial" w:cs="Arial"/>
      <w:b/>
      <w:color w:val="000000" w:themeColor="text1"/>
    </w:rPr>
  </w:style>
  <w:style w:type="table" w:customStyle="1" w:styleId="TableGrid40">
    <w:name w:val="Table Grid40"/>
    <w:basedOn w:val="TableNormal"/>
    <w:next w:val="TableGrid"/>
    <w:uiPriority w:val="39"/>
    <w:qFormat/>
    <w:rsid w:val="003B47B9"/>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table" w:customStyle="1" w:styleId="TableGrid43">
    <w:name w:val="Table Grid43"/>
    <w:basedOn w:val="TableNormal"/>
    <w:next w:val="TableGrid"/>
    <w:uiPriority w:val="39"/>
    <w:qFormat/>
    <w:rsid w:val="003B47B9"/>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paragraph" w:customStyle="1" w:styleId="InstructionsTable">
    <w:name w:val="Instructions Table"/>
    <w:basedOn w:val="Normal"/>
    <w:link w:val="InstructionsTableChar"/>
    <w:autoRedefine/>
    <w:qFormat/>
    <w:rsid w:val="003B47B9"/>
    <w:pPr>
      <w:spacing w:before="40" w:after="40" w:afterAutospacing="0" w:line="240" w:lineRule="auto"/>
      <w:jc w:val="both"/>
    </w:pPr>
    <w:rPr>
      <w:rFonts w:ascii="Arial" w:eastAsia="Times New Roman" w:hAnsi="Arial" w:cs="Arial"/>
      <w:iCs/>
      <w:sz w:val="20"/>
      <w:szCs w:val="20"/>
      <w:lang w:eastAsia="en-US"/>
    </w:rPr>
  </w:style>
  <w:style w:type="character" w:customStyle="1" w:styleId="InstructionsTableChar">
    <w:name w:val="Instructions Table Char"/>
    <w:basedOn w:val="DefaultParagraphFont"/>
    <w:link w:val="InstructionsTable"/>
    <w:rsid w:val="003B47B9"/>
    <w:rPr>
      <w:rFonts w:ascii="Arial" w:eastAsia="Times New Roman" w:hAnsi="Arial" w:cs="Arial"/>
      <w:iCs/>
      <w:sz w:val="20"/>
      <w:szCs w:val="20"/>
    </w:rPr>
  </w:style>
  <w:style w:type="paragraph" w:customStyle="1" w:styleId="TableHeaderLeftinstructions">
    <w:name w:val="Table Header Left instructions"/>
    <w:basedOn w:val="Normal"/>
    <w:next w:val="Normal"/>
    <w:rsid w:val="003B47B9"/>
    <w:pPr>
      <w:keepNext/>
      <w:keepLines/>
      <w:spacing w:before="40" w:after="40" w:afterAutospacing="0" w:line="200" w:lineRule="exact"/>
    </w:pPr>
    <w:rPr>
      <w:rFonts w:ascii="Arial Bold" w:hAnsi="Arial Bold"/>
      <w:sz w:val="20"/>
      <w:szCs w:val="18"/>
      <w:lang w:eastAsia="en-US"/>
    </w:rPr>
  </w:style>
  <w:style w:type="table" w:customStyle="1" w:styleId="TableGrid44">
    <w:name w:val="Table Grid44"/>
    <w:basedOn w:val="TableNormal"/>
    <w:next w:val="TableGrid"/>
    <w:uiPriority w:val="39"/>
    <w:qFormat/>
    <w:rsid w:val="003B47B9"/>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paragraph" w:customStyle="1" w:styleId="TitleLeft">
    <w:name w:val="Title Left"/>
    <w:basedOn w:val="Title"/>
    <w:link w:val="TitleLeftChar"/>
    <w:qFormat/>
    <w:rsid w:val="003B47B9"/>
    <w:pPr>
      <w:jc w:val="left"/>
    </w:pPr>
    <w:rPr>
      <w:sz w:val="24"/>
    </w:rPr>
  </w:style>
  <w:style w:type="paragraph" w:customStyle="1" w:styleId="TableBullet0">
    <w:name w:val="Table Bullet"/>
    <w:basedOn w:val="LB1ListBulletI1"/>
    <w:link w:val="TableBulletChar"/>
    <w:qFormat/>
    <w:rsid w:val="003B47B9"/>
    <w:pPr>
      <w:numPr>
        <w:numId w:val="84"/>
      </w:numPr>
      <w:spacing w:after="120"/>
      <w:ind w:left="720"/>
      <w:contextualSpacing/>
    </w:pPr>
    <w:rPr>
      <w:iCs/>
      <w:szCs w:val="20"/>
      <w:lang w:eastAsia="en-IE"/>
    </w:rPr>
  </w:style>
  <w:style w:type="character" w:customStyle="1" w:styleId="TitleLeftChar">
    <w:name w:val="Title Left Char"/>
    <w:basedOn w:val="TitleChar"/>
    <w:link w:val="TitleLeft"/>
    <w:rsid w:val="003B47B9"/>
    <w:rPr>
      <w:rFonts w:ascii="Arial" w:eastAsia="Times New Roman" w:hAnsi="Arial" w:cs="Arial"/>
      <w:b/>
      <w:bCs/>
      <w:kern w:val="28"/>
      <w:sz w:val="24"/>
      <w:szCs w:val="24"/>
    </w:rPr>
  </w:style>
  <w:style w:type="paragraph" w:customStyle="1" w:styleId="Tabletextleft-Bold">
    <w:name w:val="Table text left-Bold"/>
    <w:basedOn w:val="TableTextLeft"/>
    <w:link w:val="Tabletextleft-BoldChar"/>
    <w:qFormat/>
    <w:rsid w:val="003B47B9"/>
    <w:rPr>
      <w:b/>
    </w:rPr>
  </w:style>
  <w:style w:type="character" w:customStyle="1" w:styleId="TableSub-BulletChar">
    <w:name w:val="Table Sub-Bullet Char"/>
    <w:basedOn w:val="DefaultParagraphFont"/>
    <w:link w:val="TableSub-Bullet"/>
    <w:uiPriority w:val="99"/>
    <w:rsid w:val="003B47B9"/>
    <w:rPr>
      <w:rFonts w:ascii="Arial" w:eastAsia="Times New Roman" w:hAnsi="Arial" w:cs="Times New Roman"/>
      <w:sz w:val="20"/>
      <w:szCs w:val="24"/>
      <w:lang w:val="lt-LT" w:eastAsia="en-IE"/>
    </w:rPr>
  </w:style>
  <w:style w:type="character" w:customStyle="1" w:styleId="TableBulletChar">
    <w:name w:val="Table Bullet Char"/>
    <w:basedOn w:val="TableSub-BulletChar"/>
    <w:link w:val="TableBullet0"/>
    <w:rsid w:val="003B47B9"/>
    <w:rPr>
      <w:rFonts w:ascii="Arial" w:eastAsia="Calibri" w:hAnsi="Arial" w:cs="Arial"/>
      <w:i/>
      <w:iCs/>
      <w:color w:val="000000" w:themeColor="text1"/>
      <w:sz w:val="20"/>
      <w:szCs w:val="20"/>
      <w:lang w:val="lt-LT" w:eastAsia="en-IE"/>
    </w:rPr>
  </w:style>
  <w:style w:type="character" w:customStyle="1" w:styleId="Tabletextleft-BoldChar">
    <w:name w:val="Table text left-Bold Char"/>
    <w:basedOn w:val="TableTextLeftChar"/>
    <w:link w:val="Tabletextleft-Bold"/>
    <w:rsid w:val="003B47B9"/>
    <w:rPr>
      <w:rFonts w:ascii="Arial" w:eastAsia="Arial Unicode MS" w:hAnsi="Arial" w:cs="Arial"/>
      <w:b/>
      <w:iCs/>
      <w:sz w:val="20"/>
      <w:szCs w:val="20"/>
      <w:lang w:eastAsia="en-GB"/>
    </w:rPr>
  </w:style>
  <w:style w:type="paragraph" w:customStyle="1" w:styleId="BodyTextI1Bold">
    <w:name w:val="Body Text I1 + Bold"/>
    <w:basedOn w:val="BT1BodyTextI1"/>
    <w:qFormat/>
    <w:rsid w:val="003B47B9"/>
    <w:rPr>
      <w:b/>
      <w:bCs/>
    </w:rPr>
  </w:style>
  <w:style w:type="paragraph" w:customStyle="1" w:styleId="InstructionBullet">
    <w:name w:val="Instruction Bullet"/>
    <w:basedOn w:val="Instructions"/>
    <w:link w:val="InstructionBulletChar"/>
    <w:qFormat/>
    <w:rsid w:val="003B47B9"/>
    <w:pPr>
      <w:numPr>
        <w:numId w:val="85"/>
      </w:numPr>
    </w:pPr>
    <w:rPr>
      <w:rFonts w:eastAsia="Times New Roman"/>
    </w:rPr>
  </w:style>
  <w:style w:type="character" w:customStyle="1" w:styleId="InstructionBulletChar">
    <w:name w:val="Instruction Bullet Char"/>
    <w:basedOn w:val="InstructionsChar"/>
    <w:link w:val="InstructionBullet"/>
    <w:rsid w:val="003B47B9"/>
    <w:rPr>
      <w:rFonts w:ascii="Arial" w:eastAsia="Times New Roman" w:hAnsi="Arial" w:cstheme="minorHAnsi"/>
      <w:bCs/>
      <w:i/>
      <w:color w:val="FF0000"/>
    </w:rPr>
  </w:style>
  <w:style w:type="paragraph" w:customStyle="1" w:styleId="TableHeader0">
    <w:name w:val="Table Header"/>
    <w:basedOn w:val="Normal"/>
    <w:link w:val="TableHeaderChar"/>
    <w:qFormat/>
    <w:rsid w:val="003B47B9"/>
    <w:pPr>
      <w:keepNext/>
      <w:keepLines/>
      <w:spacing w:before="80" w:after="80" w:afterAutospacing="0" w:line="200" w:lineRule="exact"/>
      <w:jc w:val="center"/>
    </w:pPr>
    <w:rPr>
      <w:rFonts w:ascii="Arial" w:eastAsia="Times New Roman" w:hAnsi="Arial" w:cs="Times New Roman"/>
      <w:b/>
      <w:sz w:val="20"/>
      <w:szCs w:val="18"/>
      <w:lang w:eastAsia="en-US"/>
    </w:rPr>
  </w:style>
  <w:style w:type="character" w:customStyle="1" w:styleId="TableHeaderChar">
    <w:name w:val="Table Header Char"/>
    <w:link w:val="TableHeader0"/>
    <w:locked/>
    <w:rsid w:val="003B47B9"/>
    <w:rPr>
      <w:rFonts w:ascii="Arial" w:eastAsia="Times New Roman" w:hAnsi="Arial" w:cs="Times New Roman"/>
      <w:b/>
      <w:sz w:val="20"/>
      <w:szCs w:val="18"/>
    </w:rPr>
  </w:style>
  <w:style w:type="paragraph" w:customStyle="1" w:styleId="Sampletextheader">
    <w:name w:val="Sample text header"/>
    <w:basedOn w:val="Sampletext"/>
    <w:qFormat/>
    <w:rsid w:val="003B47B9"/>
    <w:pPr>
      <w:jc w:val="center"/>
    </w:pPr>
    <w:rPr>
      <w:sz w:val="24"/>
    </w:rPr>
  </w:style>
  <w:style w:type="paragraph" w:customStyle="1" w:styleId="Tabletextsample">
    <w:name w:val="Table text sample"/>
    <w:basedOn w:val="TableTextcentered"/>
    <w:link w:val="TabletextsampleChar"/>
    <w:rsid w:val="003B47B9"/>
    <w:pPr>
      <w:keepNext/>
      <w:jc w:val="left"/>
    </w:pPr>
    <w:rPr>
      <w:rFonts w:asciiTheme="minorHAnsi" w:eastAsia="Calibri" w:hAnsiTheme="minorHAnsi" w:cstheme="minorHAnsi"/>
      <w:i/>
      <w:iCs/>
      <w:color w:val="00B0F0"/>
    </w:rPr>
  </w:style>
  <w:style w:type="character" w:customStyle="1" w:styleId="TabletextsampleChar">
    <w:name w:val="Table text sample Char"/>
    <w:basedOn w:val="DefaultParagraphFont"/>
    <w:link w:val="Tabletextsample"/>
    <w:rsid w:val="003B47B9"/>
    <w:rPr>
      <w:rFonts w:eastAsia="Calibri" w:cstheme="minorHAnsi"/>
      <w:i/>
      <w:iCs/>
      <w:color w:val="00B0F0"/>
      <w:sz w:val="20"/>
      <w:szCs w:val="20"/>
      <w:lang w:val="lt-LT" w:eastAsia="en-GB"/>
    </w:rPr>
  </w:style>
  <w:style w:type="paragraph" w:customStyle="1" w:styleId="InstructionsTable0">
    <w:name w:val="Instructions_Table"/>
    <w:basedOn w:val="Instructions"/>
    <w:link w:val="InstructionsTableChar0"/>
    <w:rsid w:val="003B47B9"/>
    <w:rPr>
      <w:rFonts w:cs="Calibri"/>
      <w:sz w:val="20"/>
    </w:rPr>
  </w:style>
  <w:style w:type="character" w:customStyle="1" w:styleId="InstructionsTableChar0">
    <w:name w:val="Instructions_Table Char"/>
    <w:basedOn w:val="InstructionsChar"/>
    <w:link w:val="InstructionsTable0"/>
    <w:rsid w:val="003B47B9"/>
    <w:rPr>
      <w:rFonts w:ascii="Arial" w:eastAsia="Calibri" w:hAnsi="Arial" w:cs="Calibri"/>
      <w:bCs/>
      <w:i/>
      <w:color w:val="FF0000"/>
      <w:sz w:val="20"/>
    </w:rPr>
  </w:style>
  <w:style w:type="numbering" w:customStyle="1" w:styleId="CurrentList2">
    <w:name w:val="Current List2"/>
    <w:uiPriority w:val="99"/>
    <w:rsid w:val="003B47B9"/>
    <w:pPr>
      <w:numPr>
        <w:numId w:val="86"/>
      </w:numPr>
    </w:pPr>
  </w:style>
  <w:style w:type="paragraph" w:customStyle="1" w:styleId="Tableheading2">
    <w:name w:val="Table heading"/>
    <w:basedOn w:val="TableHeading-Font10"/>
    <w:link w:val="TableheadingChar1"/>
    <w:qFormat/>
    <w:rsid w:val="003B47B9"/>
  </w:style>
  <w:style w:type="character" w:customStyle="1" w:styleId="TableheadingChar1">
    <w:name w:val="Table heading Char1"/>
    <w:basedOn w:val="TableHeading-Font10Char"/>
    <w:link w:val="Tableheading2"/>
    <w:rsid w:val="003B47B9"/>
    <w:rPr>
      <w:rFonts w:ascii="Arial" w:hAnsi="Arial" w:cs="Arial"/>
      <w:b/>
      <w:bCs/>
      <w:kern w:val="32"/>
      <w:sz w:val="20"/>
      <w:szCs w:val="20"/>
      <w:lang w:val="lt-LT"/>
    </w:rPr>
  </w:style>
  <w:style w:type="paragraph" w:customStyle="1" w:styleId="SampleBullet0">
    <w:name w:val="Sample Bullet"/>
    <w:basedOn w:val="CERBullet"/>
    <w:link w:val="SampleBulletChar"/>
    <w:qFormat/>
    <w:rsid w:val="003B47B9"/>
    <w:rPr>
      <w:i/>
      <w:color w:val="0070C0"/>
    </w:rPr>
  </w:style>
  <w:style w:type="character" w:customStyle="1" w:styleId="SampleBulletChar">
    <w:name w:val="Sample Bullet Char"/>
    <w:basedOn w:val="CERBulletChar"/>
    <w:link w:val="SampleBullet0"/>
    <w:rsid w:val="003B47B9"/>
    <w:rPr>
      <w:rFonts w:ascii="Arial" w:eastAsia="Times New Roman" w:hAnsi="Arial" w:cs="Times New Roman"/>
      <w:i/>
      <w:color w:val="0070C0"/>
      <w:szCs w:val="24"/>
      <w:lang w:val="lt-LT" w:eastAsia="en-IE"/>
    </w:rPr>
  </w:style>
  <w:style w:type="paragraph" w:customStyle="1" w:styleId="CEInternalInstructions">
    <w:name w:val="CE Internal Instructions"/>
    <w:basedOn w:val="InstructionsTable"/>
    <w:qFormat/>
    <w:rsid w:val="003B47B9"/>
    <w:pPr>
      <w:jc w:val="left"/>
    </w:pPr>
    <w:rPr>
      <w:rFonts w:eastAsia="Calibri"/>
      <w:color w:val="7030A0"/>
    </w:rPr>
  </w:style>
  <w:style w:type="paragraph" w:customStyle="1" w:styleId="StyleCaption11ptNotItalic">
    <w:name w:val="Style Caption + 11 pt Not Italic"/>
    <w:basedOn w:val="Caption"/>
    <w:rsid w:val="003B47B9"/>
    <w:pPr>
      <w:keepNext w:val="0"/>
      <w:spacing w:before="0" w:after="60"/>
      <w:ind w:left="907" w:right="360"/>
    </w:pPr>
    <w:rPr>
      <w:rFonts w:ascii="Times New Roman" w:hAnsi="Times New Roman" w:cs="Times New Roman"/>
      <w:szCs w:val="18"/>
      <w:lang w:eastAsia="en-GB"/>
    </w:rPr>
  </w:style>
  <w:style w:type="character" w:customStyle="1" w:styleId="cf01">
    <w:name w:val="cf01"/>
    <w:basedOn w:val="DefaultParagraphFont"/>
    <w:rsid w:val="003B47B9"/>
    <w:rPr>
      <w:rFonts w:ascii="Segoe UI" w:hAnsi="Segoe UI" w:cs="Segoe UI" w:hint="default"/>
      <w:sz w:val="18"/>
      <w:szCs w:val="18"/>
    </w:rPr>
  </w:style>
  <w:style w:type="paragraph" w:customStyle="1" w:styleId="StyleCaptionFootnote11ptNotItalicBold">
    <w:name w:val="Style CaptionFootnote + 11 pt Not Italic Bold"/>
    <w:basedOn w:val="Caption"/>
    <w:qFormat/>
    <w:rsid w:val="003B47B9"/>
    <w:pPr>
      <w:keepNext w:val="0"/>
      <w:spacing w:before="0" w:after="0"/>
    </w:pPr>
    <w:rPr>
      <w:rFonts w:ascii="Times New Roman" w:hAnsi="Times New Roman" w:cs="Times New Roman"/>
      <w:noProof/>
      <w:szCs w:val="20"/>
      <w:lang w:eastAsia="en-GB"/>
    </w:rPr>
  </w:style>
  <w:style w:type="paragraph" w:customStyle="1" w:styleId="Samplebullet">
    <w:name w:val="Sample bullet"/>
    <w:basedOn w:val="BT1BodyTextI1"/>
    <w:link w:val="SamplebulletChar0"/>
    <w:qFormat/>
    <w:rsid w:val="003B47B9"/>
    <w:pPr>
      <w:numPr>
        <w:numId w:val="87"/>
      </w:numPr>
    </w:pPr>
    <w:rPr>
      <w:i/>
      <w:iCs/>
      <w:color w:val="0070C0"/>
      <w:szCs w:val="24"/>
      <w:shd w:val="clear" w:color="auto" w:fill="auto"/>
    </w:rPr>
  </w:style>
  <w:style w:type="character" w:customStyle="1" w:styleId="SamplebulletChar0">
    <w:name w:val="Sample bullet Char"/>
    <w:basedOn w:val="BT1BodyTextI1Char"/>
    <w:link w:val="Samplebullet"/>
    <w:rsid w:val="003B47B9"/>
    <w:rPr>
      <w:rFonts w:ascii="Arial" w:eastAsia="Calibri" w:hAnsi="Arial" w:cs="Arial"/>
      <w:i/>
      <w:iCs/>
      <w:color w:val="0070C0"/>
      <w:szCs w:val="24"/>
      <w:lang w:val="lt-LT"/>
    </w:rPr>
  </w:style>
  <w:style w:type="paragraph" w:customStyle="1" w:styleId="StyleTableheadingcentered">
    <w:name w:val="Style Table heading centered"/>
    <w:basedOn w:val="Tableheading2"/>
    <w:rsid w:val="003B47B9"/>
  </w:style>
  <w:style w:type="paragraph" w:customStyle="1" w:styleId="StyleLB1ListBulletI1PatternClear">
    <w:name w:val="Style LB1: List Bullet I1 + Pattern: Clear"/>
    <w:basedOn w:val="LB1ListBulletI1"/>
    <w:qFormat/>
    <w:rsid w:val="003B47B9"/>
    <w:rPr>
      <w:i w:val="0"/>
      <w:iCs/>
      <w:sz w:val="22"/>
      <w:shd w:val="clear" w:color="auto" w:fill="auto"/>
    </w:rPr>
  </w:style>
  <w:style w:type="table" w:customStyle="1" w:styleId="TableGrid45">
    <w:name w:val="Table Grid45"/>
    <w:basedOn w:val="TableNormal"/>
    <w:next w:val="TableGrid"/>
    <w:qFormat/>
    <w:rsid w:val="003B47B9"/>
    <w:pPr>
      <w:spacing w:before="40" w:after="40" w:line="240" w:lineRule="auto"/>
    </w:pPr>
    <w:rPr>
      <w:rFonts w:ascii="Arial" w:eastAsia="Times New Roman" w:hAnsi="Arial" w:cs="Times New Roman"/>
      <w:sz w:val="18"/>
      <w:szCs w:val="18"/>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style>
  <w:style w:type="table" w:customStyle="1" w:styleId="TableGrid1a">
    <w:name w:val="TableGrid1"/>
    <w:rsid w:val="003B47B9"/>
    <w:pPr>
      <w:spacing w:after="0" w:line="240" w:lineRule="auto"/>
    </w:pPr>
    <w:rPr>
      <w:rFonts w:eastAsiaTheme="minorEastAsia"/>
      <w:lang w:eastAsia="en-IN"/>
    </w:rPr>
    <w:tblPr>
      <w:tblCellMar>
        <w:top w:w="0" w:type="dxa"/>
        <w:left w:w="0" w:type="dxa"/>
        <w:bottom w:w="0" w:type="dxa"/>
        <w:right w:w="0" w:type="dxa"/>
      </w:tblCellMar>
    </w:tblPr>
  </w:style>
  <w:style w:type="paragraph" w:customStyle="1" w:styleId="TableEntry0">
    <w:name w:val="Table Entry"/>
    <w:basedOn w:val="Normal"/>
    <w:link w:val="TableEntryChar0"/>
    <w:qFormat/>
    <w:rsid w:val="003B47B9"/>
    <w:pPr>
      <w:spacing w:before="40" w:after="40" w:afterAutospacing="0" w:line="240" w:lineRule="auto"/>
      <w:ind w:left="72"/>
    </w:pPr>
    <w:rPr>
      <w:rFonts w:ascii="Arial" w:eastAsia="Times New Roman" w:hAnsi="Arial" w:cs="Times New Roman"/>
      <w:sz w:val="20"/>
      <w:szCs w:val="18"/>
      <w:lang w:eastAsia="en-US"/>
    </w:rPr>
  </w:style>
  <w:style w:type="character" w:customStyle="1" w:styleId="TableEntryChar0">
    <w:name w:val="Table Entry Char"/>
    <w:basedOn w:val="DefaultParagraphFont"/>
    <w:link w:val="TableEntry0"/>
    <w:rsid w:val="003B47B9"/>
    <w:rPr>
      <w:rFonts w:ascii="Arial" w:eastAsia="Times New Roman" w:hAnsi="Arial" w:cs="Times New Roman"/>
      <w:sz w:val="20"/>
      <w:szCs w:val="18"/>
    </w:rPr>
  </w:style>
  <w:style w:type="paragraph" w:customStyle="1" w:styleId="BT1BodyTextAfterHeading1">
    <w:name w:val="BT1: Body Text After Heading 1"/>
    <w:basedOn w:val="Normal"/>
    <w:qFormat/>
    <w:rsid w:val="003B47B9"/>
    <w:pPr>
      <w:spacing w:after="60" w:afterAutospacing="0" w:line="240" w:lineRule="auto"/>
      <w:jc w:val="both"/>
    </w:pPr>
    <w:rPr>
      <w:rFonts w:eastAsia="Times New Roman" w:cs="Times New Roman"/>
      <w:szCs w:val="24"/>
    </w:rPr>
  </w:style>
  <w:style w:type="paragraph" w:customStyle="1" w:styleId="CERbullet0">
    <w:name w:val="CER bullet"/>
    <w:basedOn w:val="Normal"/>
    <w:link w:val="CERbulletChar0"/>
    <w:qFormat/>
    <w:rsid w:val="003B47B9"/>
    <w:pPr>
      <w:spacing w:after="0" w:afterAutospacing="0" w:line="240" w:lineRule="auto"/>
      <w:ind w:left="1364" w:hanging="360"/>
      <w:jc w:val="both"/>
    </w:pPr>
    <w:rPr>
      <w:rFonts w:ascii="Calibri" w:eastAsia="Calibri" w:hAnsi="Calibri" w:cs="Calibri"/>
      <w:sz w:val="22"/>
      <w:szCs w:val="20"/>
      <w:lang w:eastAsia="en-US"/>
    </w:rPr>
  </w:style>
  <w:style w:type="paragraph" w:customStyle="1" w:styleId="pf0">
    <w:name w:val="pf0"/>
    <w:basedOn w:val="Normal"/>
    <w:rsid w:val="003B47B9"/>
    <w:pPr>
      <w:spacing w:before="100" w:beforeAutospacing="1" w:line="240" w:lineRule="auto"/>
    </w:pPr>
    <w:rPr>
      <w:rFonts w:eastAsia="Times New Roman" w:cs="Times New Roman"/>
      <w:szCs w:val="24"/>
      <w:lang w:eastAsia="en-US"/>
    </w:rPr>
  </w:style>
  <w:style w:type="character" w:customStyle="1" w:styleId="CERbulletChar0">
    <w:name w:val="CER bullet Char"/>
    <w:basedOn w:val="DefaultParagraphFont"/>
    <w:link w:val="CERbullet0"/>
    <w:rsid w:val="003B47B9"/>
    <w:rPr>
      <w:rFonts w:ascii="Calibri" w:eastAsia="Calibri" w:hAnsi="Calibri" w:cs="Calibri"/>
      <w:szCs w:val="20"/>
    </w:rPr>
  </w:style>
  <w:style w:type="paragraph" w:customStyle="1" w:styleId="TableTextBoldCentered">
    <w:name w:val="Table Text Bold_Centered"/>
    <w:basedOn w:val="TableTextLeft"/>
    <w:link w:val="TableTextBoldCenteredChar"/>
    <w:qFormat/>
    <w:rsid w:val="003B47B9"/>
    <w:pPr>
      <w:jc w:val="center"/>
    </w:pPr>
    <w:rPr>
      <w:b/>
      <w:color w:val="0070C0"/>
    </w:rPr>
  </w:style>
  <w:style w:type="character" w:customStyle="1" w:styleId="TableTextBoldCenteredChar">
    <w:name w:val="Table Text Bold_Centered Char"/>
    <w:basedOn w:val="TableTextLeftChar"/>
    <w:link w:val="TableTextBoldCentered"/>
    <w:rsid w:val="003B47B9"/>
    <w:rPr>
      <w:rFonts w:ascii="Arial" w:eastAsia="Arial Unicode MS" w:hAnsi="Arial" w:cs="Arial"/>
      <w:b/>
      <w:iCs/>
      <w:color w:val="0070C0"/>
      <w:sz w:val="20"/>
      <w:szCs w:val="20"/>
      <w:lang w:eastAsia="en-GB"/>
    </w:rPr>
  </w:style>
  <w:style w:type="paragraph" w:customStyle="1" w:styleId="TableTextBold0">
    <w:name w:val="Table Text Bold"/>
    <w:basedOn w:val="Normal"/>
    <w:link w:val="TableTextBoldChar"/>
    <w:qFormat/>
    <w:rsid w:val="003B47B9"/>
    <w:pPr>
      <w:keepNext/>
      <w:spacing w:before="40" w:after="40" w:afterAutospacing="0" w:line="240" w:lineRule="auto"/>
    </w:pPr>
    <w:rPr>
      <w:rFonts w:ascii="Calibri" w:eastAsia="Arial Unicode MS" w:hAnsi="Calibri" w:cstheme="minorHAnsi"/>
      <w:b/>
      <w:iCs/>
      <w:sz w:val="20"/>
      <w:szCs w:val="20"/>
    </w:rPr>
  </w:style>
  <w:style w:type="character" w:customStyle="1" w:styleId="TableTextBoldChar">
    <w:name w:val="Table Text Bold Char"/>
    <w:basedOn w:val="DefaultParagraphFont"/>
    <w:link w:val="TableTextBold0"/>
    <w:rsid w:val="003B47B9"/>
    <w:rPr>
      <w:rFonts w:ascii="Calibri" w:eastAsia="Arial Unicode MS" w:hAnsi="Calibri" w:cstheme="minorHAnsi"/>
      <w:b/>
      <w:iCs/>
      <w:sz w:val="20"/>
      <w:szCs w:val="20"/>
      <w:lang w:eastAsia="en-GB"/>
    </w:rPr>
  </w:style>
  <w:style w:type="paragraph" w:customStyle="1" w:styleId="CERText">
    <w:name w:val="CER Text"/>
    <w:basedOn w:val="Normal"/>
    <w:link w:val="CERTextChar"/>
    <w:qFormat/>
    <w:rsid w:val="003B47B9"/>
    <w:pPr>
      <w:spacing w:before="120" w:after="0" w:afterAutospacing="0" w:line="240" w:lineRule="auto"/>
      <w:ind w:left="360"/>
      <w:jc w:val="both"/>
    </w:pPr>
    <w:rPr>
      <w:rFonts w:ascii="Calibri" w:eastAsia="Times New Roman" w:hAnsi="Calibri" w:cs="Calibri"/>
      <w:color w:val="000000" w:themeColor="text1"/>
      <w:sz w:val="22"/>
      <w:szCs w:val="20"/>
      <w:lang w:eastAsia="en-US"/>
    </w:rPr>
  </w:style>
  <w:style w:type="character" w:customStyle="1" w:styleId="CERTextChar">
    <w:name w:val="CER Text Char"/>
    <w:basedOn w:val="DefaultParagraphFont"/>
    <w:link w:val="CERText"/>
    <w:rsid w:val="003B47B9"/>
    <w:rPr>
      <w:rFonts w:ascii="Calibri" w:eastAsia="Times New Roman" w:hAnsi="Calibri" w:cs="Calibri"/>
      <w:color w:val="000000" w:themeColor="text1"/>
      <w:szCs w:val="20"/>
    </w:rPr>
  </w:style>
  <w:style w:type="character" w:customStyle="1" w:styleId="BT1BodyTextI1bulletChar">
    <w:name w:val="BT1: Body Text I1_bullet Char"/>
    <w:basedOn w:val="BT1BodyTextI1Char"/>
    <w:link w:val="BT1BodyTextI1bullet"/>
    <w:rsid w:val="003B47B9"/>
    <w:rPr>
      <w:rFonts w:ascii="Arial" w:eastAsia="Calibri" w:hAnsi="Arial" w:cs="Arial"/>
      <w:color w:val="000000" w:themeColor="text1"/>
    </w:rPr>
  </w:style>
  <w:style w:type="paragraph" w:customStyle="1" w:styleId="StyleTableTextLeftItalic">
    <w:name w:val="Style Table Text Left + Italic"/>
    <w:basedOn w:val="TableTextLeft"/>
    <w:rsid w:val="003B47B9"/>
  </w:style>
  <w:style w:type="paragraph" w:customStyle="1" w:styleId="BT2">
    <w:name w:val="* BT2"/>
    <w:basedOn w:val="Normal"/>
    <w:link w:val="BT2Char0"/>
    <w:qFormat/>
    <w:rsid w:val="003B47B9"/>
    <w:pPr>
      <w:numPr>
        <w:numId w:val="88"/>
      </w:numPr>
      <w:spacing w:after="0" w:afterAutospacing="0" w:line="240" w:lineRule="auto"/>
      <w:jc w:val="both"/>
    </w:pPr>
    <w:rPr>
      <w:rFonts w:eastAsia="Times New Roman" w:cs="Times New Roman"/>
      <w:bCs/>
      <w:shd w:val="clear" w:color="auto" w:fill="FFFFFF"/>
      <w:lang w:eastAsia="en-US"/>
    </w:rPr>
  </w:style>
  <w:style w:type="character" w:customStyle="1" w:styleId="BT2Char0">
    <w:name w:val="* BT2 Char"/>
    <w:basedOn w:val="DefaultParagraphFont"/>
    <w:link w:val="BT2"/>
    <w:rsid w:val="003B47B9"/>
    <w:rPr>
      <w:rFonts w:ascii="Times New Roman" w:eastAsia="Times New Roman" w:hAnsi="Times New Roman" w:cs="Times New Roman"/>
      <w:bCs/>
      <w:sz w:val="24"/>
    </w:rPr>
  </w:style>
  <w:style w:type="character" w:customStyle="1" w:styleId="title-text">
    <w:name w:val="title-text"/>
    <w:basedOn w:val="DefaultParagraphFont"/>
    <w:rsid w:val="003B47B9"/>
  </w:style>
  <w:style w:type="table" w:styleId="GridTable5Dark-Accent5">
    <w:name w:val="Grid Table 5 Dark Accent 5"/>
    <w:basedOn w:val="TableNormal"/>
    <w:uiPriority w:val="50"/>
    <w:rsid w:val="008135B3"/>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705377">
      <w:bodyDiv w:val="1"/>
      <w:marLeft w:val="0"/>
      <w:marRight w:val="0"/>
      <w:marTop w:val="0"/>
      <w:marBottom w:val="0"/>
      <w:divBdr>
        <w:top w:val="none" w:sz="0" w:space="0" w:color="auto"/>
        <w:left w:val="none" w:sz="0" w:space="0" w:color="auto"/>
        <w:bottom w:val="none" w:sz="0" w:space="0" w:color="auto"/>
        <w:right w:val="none" w:sz="0" w:space="0" w:color="auto"/>
      </w:divBdr>
      <w:divsChild>
        <w:div w:id="128595553">
          <w:marLeft w:val="-75"/>
          <w:marRight w:val="0"/>
          <w:marTop w:val="30"/>
          <w:marBottom w:val="30"/>
          <w:divBdr>
            <w:top w:val="none" w:sz="0" w:space="0" w:color="auto"/>
            <w:left w:val="none" w:sz="0" w:space="0" w:color="auto"/>
            <w:bottom w:val="none" w:sz="0" w:space="0" w:color="auto"/>
            <w:right w:val="none" w:sz="0" w:space="0" w:color="auto"/>
          </w:divBdr>
          <w:divsChild>
            <w:div w:id="917984460">
              <w:marLeft w:val="0"/>
              <w:marRight w:val="0"/>
              <w:marTop w:val="0"/>
              <w:marBottom w:val="0"/>
              <w:divBdr>
                <w:top w:val="none" w:sz="0" w:space="0" w:color="auto"/>
                <w:left w:val="none" w:sz="0" w:space="0" w:color="auto"/>
                <w:bottom w:val="none" w:sz="0" w:space="0" w:color="auto"/>
                <w:right w:val="none" w:sz="0" w:space="0" w:color="auto"/>
              </w:divBdr>
              <w:divsChild>
                <w:div w:id="1179350482">
                  <w:marLeft w:val="0"/>
                  <w:marRight w:val="0"/>
                  <w:marTop w:val="0"/>
                  <w:marBottom w:val="0"/>
                  <w:divBdr>
                    <w:top w:val="none" w:sz="0" w:space="0" w:color="auto"/>
                    <w:left w:val="none" w:sz="0" w:space="0" w:color="auto"/>
                    <w:bottom w:val="none" w:sz="0" w:space="0" w:color="auto"/>
                    <w:right w:val="none" w:sz="0" w:space="0" w:color="auto"/>
                  </w:divBdr>
                </w:div>
              </w:divsChild>
            </w:div>
            <w:div w:id="2056469067">
              <w:marLeft w:val="0"/>
              <w:marRight w:val="0"/>
              <w:marTop w:val="0"/>
              <w:marBottom w:val="0"/>
              <w:divBdr>
                <w:top w:val="none" w:sz="0" w:space="0" w:color="auto"/>
                <w:left w:val="none" w:sz="0" w:space="0" w:color="auto"/>
                <w:bottom w:val="none" w:sz="0" w:space="0" w:color="auto"/>
                <w:right w:val="none" w:sz="0" w:space="0" w:color="auto"/>
              </w:divBdr>
              <w:divsChild>
                <w:div w:id="1132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5803">
          <w:marLeft w:val="-75"/>
          <w:marRight w:val="0"/>
          <w:marTop w:val="30"/>
          <w:marBottom w:val="30"/>
          <w:divBdr>
            <w:top w:val="none" w:sz="0" w:space="0" w:color="auto"/>
            <w:left w:val="none" w:sz="0" w:space="0" w:color="auto"/>
            <w:bottom w:val="none" w:sz="0" w:space="0" w:color="auto"/>
            <w:right w:val="none" w:sz="0" w:space="0" w:color="auto"/>
          </w:divBdr>
          <w:divsChild>
            <w:div w:id="2066485939">
              <w:marLeft w:val="0"/>
              <w:marRight w:val="0"/>
              <w:marTop w:val="0"/>
              <w:marBottom w:val="0"/>
              <w:divBdr>
                <w:top w:val="none" w:sz="0" w:space="0" w:color="auto"/>
                <w:left w:val="none" w:sz="0" w:space="0" w:color="auto"/>
                <w:bottom w:val="none" w:sz="0" w:space="0" w:color="auto"/>
                <w:right w:val="none" w:sz="0" w:space="0" w:color="auto"/>
              </w:divBdr>
              <w:divsChild>
                <w:div w:id="834415028">
                  <w:marLeft w:val="0"/>
                  <w:marRight w:val="0"/>
                  <w:marTop w:val="0"/>
                  <w:marBottom w:val="0"/>
                  <w:divBdr>
                    <w:top w:val="none" w:sz="0" w:space="0" w:color="auto"/>
                    <w:left w:val="none" w:sz="0" w:space="0" w:color="auto"/>
                    <w:bottom w:val="none" w:sz="0" w:space="0" w:color="auto"/>
                    <w:right w:val="none" w:sz="0" w:space="0" w:color="auto"/>
                  </w:divBdr>
                </w:div>
              </w:divsChild>
            </w:div>
            <w:div w:id="1539196338">
              <w:marLeft w:val="0"/>
              <w:marRight w:val="0"/>
              <w:marTop w:val="0"/>
              <w:marBottom w:val="0"/>
              <w:divBdr>
                <w:top w:val="none" w:sz="0" w:space="0" w:color="auto"/>
                <w:left w:val="none" w:sz="0" w:space="0" w:color="auto"/>
                <w:bottom w:val="none" w:sz="0" w:space="0" w:color="auto"/>
                <w:right w:val="none" w:sz="0" w:space="0" w:color="auto"/>
              </w:divBdr>
              <w:divsChild>
                <w:div w:id="1488473883">
                  <w:marLeft w:val="0"/>
                  <w:marRight w:val="0"/>
                  <w:marTop w:val="0"/>
                  <w:marBottom w:val="0"/>
                  <w:divBdr>
                    <w:top w:val="none" w:sz="0" w:space="0" w:color="auto"/>
                    <w:left w:val="none" w:sz="0" w:space="0" w:color="auto"/>
                    <w:bottom w:val="none" w:sz="0" w:space="0" w:color="auto"/>
                    <w:right w:val="none" w:sz="0" w:space="0" w:color="auto"/>
                  </w:divBdr>
                </w:div>
              </w:divsChild>
            </w:div>
            <w:div w:id="1404647620">
              <w:marLeft w:val="0"/>
              <w:marRight w:val="0"/>
              <w:marTop w:val="0"/>
              <w:marBottom w:val="0"/>
              <w:divBdr>
                <w:top w:val="none" w:sz="0" w:space="0" w:color="auto"/>
                <w:left w:val="none" w:sz="0" w:space="0" w:color="auto"/>
                <w:bottom w:val="none" w:sz="0" w:space="0" w:color="auto"/>
                <w:right w:val="none" w:sz="0" w:space="0" w:color="auto"/>
              </w:divBdr>
              <w:divsChild>
                <w:div w:id="1408259157">
                  <w:marLeft w:val="0"/>
                  <w:marRight w:val="0"/>
                  <w:marTop w:val="0"/>
                  <w:marBottom w:val="0"/>
                  <w:divBdr>
                    <w:top w:val="none" w:sz="0" w:space="0" w:color="auto"/>
                    <w:left w:val="none" w:sz="0" w:space="0" w:color="auto"/>
                    <w:bottom w:val="none" w:sz="0" w:space="0" w:color="auto"/>
                    <w:right w:val="none" w:sz="0" w:space="0" w:color="auto"/>
                  </w:divBdr>
                </w:div>
              </w:divsChild>
            </w:div>
            <w:div w:id="389231641">
              <w:marLeft w:val="0"/>
              <w:marRight w:val="0"/>
              <w:marTop w:val="0"/>
              <w:marBottom w:val="0"/>
              <w:divBdr>
                <w:top w:val="none" w:sz="0" w:space="0" w:color="auto"/>
                <w:left w:val="none" w:sz="0" w:space="0" w:color="auto"/>
                <w:bottom w:val="none" w:sz="0" w:space="0" w:color="auto"/>
                <w:right w:val="none" w:sz="0" w:space="0" w:color="auto"/>
              </w:divBdr>
              <w:divsChild>
                <w:div w:id="1644890930">
                  <w:marLeft w:val="0"/>
                  <w:marRight w:val="0"/>
                  <w:marTop w:val="0"/>
                  <w:marBottom w:val="0"/>
                  <w:divBdr>
                    <w:top w:val="none" w:sz="0" w:space="0" w:color="auto"/>
                    <w:left w:val="none" w:sz="0" w:space="0" w:color="auto"/>
                    <w:bottom w:val="none" w:sz="0" w:space="0" w:color="auto"/>
                    <w:right w:val="none" w:sz="0" w:space="0" w:color="auto"/>
                  </w:divBdr>
                </w:div>
              </w:divsChild>
            </w:div>
            <w:div w:id="1078329663">
              <w:marLeft w:val="0"/>
              <w:marRight w:val="0"/>
              <w:marTop w:val="0"/>
              <w:marBottom w:val="0"/>
              <w:divBdr>
                <w:top w:val="none" w:sz="0" w:space="0" w:color="auto"/>
                <w:left w:val="none" w:sz="0" w:space="0" w:color="auto"/>
                <w:bottom w:val="none" w:sz="0" w:space="0" w:color="auto"/>
                <w:right w:val="none" w:sz="0" w:space="0" w:color="auto"/>
              </w:divBdr>
              <w:divsChild>
                <w:div w:id="1025328902">
                  <w:marLeft w:val="0"/>
                  <w:marRight w:val="0"/>
                  <w:marTop w:val="0"/>
                  <w:marBottom w:val="0"/>
                  <w:divBdr>
                    <w:top w:val="none" w:sz="0" w:space="0" w:color="auto"/>
                    <w:left w:val="none" w:sz="0" w:space="0" w:color="auto"/>
                    <w:bottom w:val="none" w:sz="0" w:space="0" w:color="auto"/>
                    <w:right w:val="none" w:sz="0" w:space="0" w:color="auto"/>
                  </w:divBdr>
                </w:div>
              </w:divsChild>
            </w:div>
            <w:div w:id="624697569">
              <w:marLeft w:val="0"/>
              <w:marRight w:val="0"/>
              <w:marTop w:val="0"/>
              <w:marBottom w:val="0"/>
              <w:divBdr>
                <w:top w:val="none" w:sz="0" w:space="0" w:color="auto"/>
                <w:left w:val="none" w:sz="0" w:space="0" w:color="auto"/>
                <w:bottom w:val="none" w:sz="0" w:space="0" w:color="auto"/>
                <w:right w:val="none" w:sz="0" w:space="0" w:color="auto"/>
              </w:divBdr>
              <w:divsChild>
                <w:div w:id="13103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746">
          <w:marLeft w:val="-75"/>
          <w:marRight w:val="0"/>
          <w:marTop w:val="30"/>
          <w:marBottom w:val="30"/>
          <w:divBdr>
            <w:top w:val="none" w:sz="0" w:space="0" w:color="auto"/>
            <w:left w:val="none" w:sz="0" w:space="0" w:color="auto"/>
            <w:bottom w:val="none" w:sz="0" w:space="0" w:color="auto"/>
            <w:right w:val="none" w:sz="0" w:space="0" w:color="auto"/>
          </w:divBdr>
          <w:divsChild>
            <w:div w:id="1872062574">
              <w:marLeft w:val="0"/>
              <w:marRight w:val="0"/>
              <w:marTop w:val="0"/>
              <w:marBottom w:val="0"/>
              <w:divBdr>
                <w:top w:val="none" w:sz="0" w:space="0" w:color="auto"/>
                <w:left w:val="none" w:sz="0" w:space="0" w:color="auto"/>
                <w:bottom w:val="none" w:sz="0" w:space="0" w:color="auto"/>
                <w:right w:val="none" w:sz="0" w:space="0" w:color="auto"/>
              </w:divBdr>
              <w:divsChild>
                <w:div w:id="1914316755">
                  <w:marLeft w:val="0"/>
                  <w:marRight w:val="0"/>
                  <w:marTop w:val="0"/>
                  <w:marBottom w:val="0"/>
                  <w:divBdr>
                    <w:top w:val="none" w:sz="0" w:space="0" w:color="auto"/>
                    <w:left w:val="none" w:sz="0" w:space="0" w:color="auto"/>
                    <w:bottom w:val="none" w:sz="0" w:space="0" w:color="auto"/>
                    <w:right w:val="none" w:sz="0" w:space="0" w:color="auto"/>
                  </w:divBdr>
                </w:div>
              </w:divsChild>
            </w:div>
            <w:div w:id="884490579">
              <w:marLeft w:val="0"/>
              <w:marRight w:val="0"/>
              <w:marTop w:val="0"/>
              <w:marBottom w:val="0"/>
              <w:divBdr>
                <w:top w:val="none" w:sz="0" w:space="0" w:color="auto"/>
                <w:left w:val="none" w:sz="0" w:space="0" w:color="auto"/>
                <w:bottom w:val="none" w:sz="0" w:space="0" w:color="auto"/>
                <w:right w:val="none" w:sz="0" w:space="0" w:color="auto"/>
              </w:divBdr>
              <w:divsChild>
                <w:div w:id="1912537773">
                  <w:marLeft w:val="0"/>
                  <w:marRight w:val="0"/>
                  <w:marTop w:val="0"/>
                  <w:marBottom w:val="0"/>
                  <w:divBdr>
                    <w:top w:val="none" w:sz="0" w:space="0" w:color="auto"/>
                    <w:left w:val="none" w:sz="0" w:space="0" w:color="auto"/>
                    <w:bottom w:val="none" w:sz="0" w:space="0" w:color="auto"/>
                    <w:right w:val="none" w:sz="0" w:space="0" w:color="auto"/>
                  </w:divBdr>
                </w:div>
              </w:divsChild>
            </w:div>
            <w:div w:id="464079113">
              <w:marLeft w:val="0"/>
              <w:marRight w:val="0"/>
              <w:marTop w:val="0"/>
              <w:marBottom w:val="0"/>
              <w:divBdr>
                <w:top w:val="none" w:sz="0" w:space="0" w:color="auto"/>
                <w:left w:val="none" w:sz="0" w:space="0" w:color="auto"/>
                <w:bottom w:val="none" w:sz="0" w:space="0" w:color="auto"/>
                <w:right w:val="none" w:sz="0" w:space="0" w:color="auto"/>
              </w:divBdr>
              <w:divsChild>
                <w:div w:id="987977224">
                  <w:marLeft w:val="0"/>
                  <w:marRight w:val="0"/>
                  <w:marTop w:val="0"/>
                  <w:marBottom w:val="0"/>
                  <w:divBdr>
                    <w:top w:val="none" w:sz="0" w:space="0" w:color="auto"/>
                    <w:left w:val="none" w:sz="0" w:space="0" w:color="auto"/>
                    <w:bottom w:val="none" w:sz="0" w:space="0" w:color="auto"/>
                    <w:right w:val="none" w:sz="0" w:space="0" w:color="auto"/>
                  </w:divBdr>
                </w:div>
              </w:divsChild>
            </w:div>
            <w:div w:id="1346051260">
              <w:marLeft w:val="0"/>
              <w:marRight w:val="0"/>
              <w:marTop w:val="0"/>
              <w:marBottom w:val="0"/>
              <w:divBdr>
                <w:top w:val="none" w:sz="0" w:space="0" w:color="auto"/>
                <w:left w:val="none" w:sz="0" w:space="0" w:color="auto"/>
                <w:bottom w:val="none" w:sz="0" w:space="0" w:color="auto"/>
                <w:right w:val="none" w:sz="0" w:space="0" w:color="auto"/>
              </w:divBdr>
              <w:divsChild>
                <w:div w:id="26420329">
                  <w:marLeft w:val="0"/>
                  <w:marRight w:val="0"/>
                  <w:marTop w:val="0"/>
                  <w:marBottom w:val="0"/>
                  <w:divBdr>
                    <w:top w:val="none" w:sz="0" w:space="0" w:color="auto"/>
                    <w:left w:val="none" w:sz="0" w:space="0" w:color="auto"/>
                    <w:bottom w:val="none" w:sz="0" w:space="0" w:color="auto"/>
                    <w:right w:val="none" w:sz="0" w:space="0" w:color="auto"/>
                  </w:divBdr>
                </w:div>
              </w:divsChild>
            </w:div>
            <w:div w:id="1210919536">
              <w:marLeft w:val="0"/>
              <w:marRight w:val="0"/>
              <w:marTop w:val="0"/>
              <w:marBottom w:val="0"/>
              <w:divBdr>
                <w:top w:val="none" w:sz="0" w:space="0" w:color="auto"/>
                <w:left w:val="none" w:sz="0" w:space="0" w:color="auto"/>
                <w:bottom w:val="none" w:sz="0" w:space="0" w:color="auto"/>
                <w:right w:val="none" w:sz="0" w:space="0" w:color="auto"/>
              </w:divBdr>
              <w:divsChild>
                <w:div w:id="2030059349">
                  <w:marLeft w:val="0"/>
                  <w:marRight w:val="0"/>
                  <w:marTop w:val="0"/>
                  <w:marBottom w:val="0"/>
                  <w:divBdr>
                    <w:top w:val="none" w:sz="0" w:space="0" w:color="auto"/>
                    <w:left w:val="none" w:sz="0" w:space="0" w:color="auto"/>
                    <w:bottom w:val="none" w:sz="0" w:space="0" w:color="auto"/>
                    <w:right w:val="none" w:sz="0" w:space="0" w:color="auto"/>
                  </w:divBdr>
                </w:div>
              </w:divsChild>
            </w:div>
            <w:div w:id="1357733921">
              <w:marLeft w:val="0"/>
              <w:marRight w:val="0"/>
              <w:marTop w:val="0"/>
              <w:marBottom w:val="0"/>
              <w:divBdr>
                <w:top w:val="none" w:sz="0" w:space="0" w:color="auto"/>
                <w:left w:val="none" w:sz="0" w:space="0" w:color="auto"/>
                <w:bottom w:val="none" w:sz="0" w:space="0" w:color="auto"/>
                <w:right w:val="none" w:sz="0" w:space="0" w:color="auto"/>
              </w:divBdr>
              <w:divsChild>
                <w:div w:id="579295577">
                  <w:marLeft w:val="0"/>
                  <w:marRight w:val="0"/>
                  <w:marTop w:val="0"/>
                  <w:marBottom w:val="0"/>
                  <w:divBdr>
                    <w:top w:val="none" w:sz="0" w:space="0" w:color="auto"/>
                    <w:left w:val="none" w:sz="0" w:space="0" w:color="auto"/>
                    <w:bottom w:val="none" w:sz="0" w:space="0" w:color="auto"/>
                    <w:right w:val="none" w:sz="0" w:space="0" w:color="auto"/>
                  </w:divBdr>
                </w:div>
              </w:divsChild>
            </w:div>
            <w:div w:id="566571676">
              <w:marLeft w:val="0"/>
              <w:marRight w:val="0"/>
              <w:marTop w:val="0"/>
              <w:marBottom w:val="0"/>
              <w:divBdr>
                <w:top w:val="none" w:sz="0" w:space="0" w:color="auto"/>
                <w:left w:val="none" w:sz="0" w:space="0" w:color="auto"/>
                <w:bottom w:val="none" w:sz="0" w:space="0" w:color="auto"/>
                <w:right w:val="none" w:sz="0" w:space="0" w:color="auto"/>
              </w:divBdr>
              <w:divsChild>
                <w:div w:id="2117483074">
                  <w:marLeft w:val="0"/>
                  <w:marRight w:val="0"/>
                  <w:marTop w:val="0"/>
                  <w:marBottom w:val="0"/>
                  <w:divBdr>
                    <w:top w:val="none" w:sz="0" w:space="0" w:color="auto"/>
                    <w:left w:val="none" w:sz="0" w:space="0" w:color="auto"/>
                    <w:bottom w:val="none" w:sz="0" w:space="0" w:color="auto"/>
                    <w:right w:val="none" w:sz="0" w:space="0" w:color="auto"/>
                  </w:divBdr>
                </w:div>
              </w:divsChild>
            </w:div>
            <w:div w:id="845829873">
              <w:marLeft w:val="0"/>
              <w:marRight w:val="0"/>
              <w:marTop w:val="0"/>
              <w:marBottom w:val="0"/>
              <w:divBdr>
                <w:top w:val="none" w:sz="0" w:space="0" w:color="auto"/>
                <w:left w:val="none" w:sz="0" w:space="0" w:color="auto"/>
                <w:bottom w:val="none" w:sz="0" w:space="0" w:color="auto"/>
                <w:right w:val="none" w:sz="0" w:space="0" w:color="auto"/>
              </w:divBdr>
              <w:divsChild>
                <w:div w:id="666635066">
                  <w:marLeft w:val="0"/>
                  <w:marRight w:val="0"/>
                  <w:marTop w:val="0"/>
                  <w:marBottom w:val="0"/>
                  <w:divBdr>
                    <w:top w:val="none" w:sz="0" w:space="0" w:color="auto"/>
                    <w:left w:val="none" w:sz="0" w:space="0" w:color="auto"/>
                    <w:bottom w:val="none" w:sz="0" w:space="0" w:color="auto"/>
                    <w:right w:val="none" w:sz="0" w:space="0" w:color="auto"/>
                  </w:divBdr>
                </w:div>
              </w:divsChild>
            </w:div>
            <w:div w:id="524947968">
              <w:marLeft w:val="0"/>
              <w:marRight w:val="0"/>
              <w:marTop w:val="0"/>
              <w:marBottom w:val="0"/>
              <w:divBdr>
                <w:top w:val="none" w:sz="0" w:space="0" w:color="auto"/>
                <w:left w:val="none" w:sz="0" w:space="0" w:color="auto"/>
                <w:bottom w:val="none" w:sz="0" w:space="0" w:color="auto"/>
                <w:right w:val="none" w:sz="0" w:space="0" w:color="auto"/>
              </w:divBdr>
              <w:divsChild>
                <w:div w:id="1926304710">
                  <w:marLeft w:val="0"/>
                  <w:marRight w:val="0"/>
                  <w:marTop w:val="0"/>
                  <w:marBottom w:val="0"/>
                  <w:divBdr>
                    <w:top w:val="none" w:sz="0" w:space="0" w:color="auto"/>
                    <w:left w:val="none" w:sz="0" w:space="0" w:color="auto"/>
                    <w:bottom w:val="none" w:sz="0" w:space="0" w:color="auto"/>
                    <w:right w:val="none" w:sz="0" w:space="0" w:color="auto"/>
                  </w:divBdr>
                </w:div>
              </w:divsChild>
            </w:div>
            <w:div w:id="38630642">
              <w:marLeft w:val="0"/>
              <w:marRight w:val="0"/>
              <w:marTop w:val="0"/>
              <w:marBottom w:val="0"/>
              <w:divBdr>
                <w:top w:val="none" w:sz="0" w:space="0" w:color="auto"/>
                <w:left w:val="none" w:sz="0" w:space="0" w:color="auto"/>
                <w:bottom w:val="none" w:sz="0" w:space="0" w:color="auto"/>
                <w:right w:val="none" w:sz="0" w:space="0" w:color="auto"/>
              </w:divBdr>
              <w:divsChild>
                <w:div w:id="475875820">
                  <w:marLeft w:val="0"/>
                  <w:marRight w:val="0"/>
                  <w:marTop w:val="0"/>
                  <w:marBottom w:val="0"/>
                  <w:divBdr>
                    <w:top w:val="none" w:sz="0" w:space="0" w:color="auto"/>
                    <w:left w:val="none" w:sz="0" w:space="0" w:color="auto"/>
                    <w:bottom w:val="none" w:sz="0" w:space="0" w:color="auto"/>
                    <w:right w:val="none" w:sz="0" w:space="0" w:color="auto"/>
                  </w:divBdr>
                </w:div>
              </w:divsChild>
            </w:div>
            <w:div w:id="1992756805">
              <w:marLeft w:val="0"/>
              <w:marRight w:val="0"/>
              <w:marTop w:val="0"/>
              <w:marBottom w:val="0"/>
              <w:divBdr>
                <w:top w:val="none" w:sz="0" w:space="0" w:color="auto"/>
                <w:left w:val="none" w:sz="0" w:space="0" w:color="auto"/>
                <w:bottom w:val="none" w:sz="0" w:space="0" w:color="auto"/>
                <w:right w:val="none" w:sz="0" w:space="0" w:color="auto"/>
              </w:divBdr>
              <w:divsChild>
                <w:div w:id="613443441">
                  <w:marLeft w:val="0"/>
                  <w:marRight w:val="0"/>
                  <w:marTop w:val="0"/>
                  <w:marBottom w:val="0"/>
                  <w:divBdr>
                    <w:top w:val="none" w:sz="0" w:space="0" w:color="auto"/>
                    <w:left w:val="none" w:sz="0" w:space="0" w:color="auto"/>
                    <w:bottom w:val="none" w:sz="0" w:space="0" w:color="auto"/>
                    <w:right w:val="none" w:sz="0" w:space="0" w:color="auto"/>
                  </w:divBdr>
                </w:div>
              </w:divsChild>
            </w:div>
            <w:div w:id="1964921799">
              <w:marLeft w:val="0"/>
              <w:marRight w:val="0"/>
              <w:marTop w:val="0"/>
              <w:marBottom w:val="0"/>
              <w:divBdr>
                <w:top w:val="none" w:sz="0" w:space="0" w:color="auto"/>
                <w:left w:val="none" w:sz="0" w:space="0" w:color="auto"/>
                <w:bottom w:val="none" w:sz="0" w:space="0" w:color="auto"/>
                <w:right w:val="none" w:sz="0" w:space="0" w:color="auto"/>
              </w:divBdr>
              <w:divsChild>
                <w:div w:id="1816951156">
                  <w:marLeft w:val="0"/>
                  <w:marRight w:val="0"/>
                  <w:marTop w:val="0"/>
                  <w:marBottom w:val="0"/>
                  <w:divBdr>
                    <w:top w:val="none" w:sz="0" w:space="0" w:color="auto"/>
                    <w:left w:val="none" w:sz="0" w:space="0" w:color="auto"/>
                    <w:bottom w:val="none" w:sz="0" w:space="0" w:color="auto"/>
                    <w:right w:val="none" w:sz="0" w:space="0" w:color="auto"/>
                  </w:divBdr>
                </w:div>
              </w:divsChild>
            </w:div>
            <w:div w:id="1397246530">
              <w:marLeft w:val="0"/>
              <w:marRight w:val="0"/>
              <w:marTop w:val="0"/>
              <w:marBottom w:val="0"/>
              <w:divBdr>
                <w:top w:val="none" w:sz="0" w:space="0" w:color="auto"/>
                <w:left w:val="none" w:sz="0" w:space="0" w:color="auto"/>
                <w:bottom w:val="none" w:sz="0" w:space="0" w:color="auto"/>
                <w:right w:val="none" w:sz="0" w:space="0" w:color="auto"/>
              </w:divBdr>
              <w:divsChild>
                <w:div w:id="203560750">
                  <w:marLeft w:val="0"/>
                  <w:marRight w:val="0"/>
                  <w:marTop w:val="0"/>
                  <w:marBottom w:val="0"/>
                  <w:divBdr>
                    <w:top w:val="none" w:sz="0" w:space="0" w:color="auto"/>
                    <w:left w:val="none" w:sz="0" w:space="0" w:color="auto"/>
                    <w:bottom w:val="none" w:sz="0" w:space="0" w:color="auto"/>
                    <w:right w:val="none" w:sz="0" w:space="0" w:color="auto"/>
                  </w:divBdr>
                </w:div>
              </w:divsChild>
            </w:div>
            <w:div w:id="2023897475">
              <w:marLeft w:val="0"/>
              <w:marRight w:val="0"/>
              <w:marTop w:val="0"/>
              <w:marBottom w:val="0"/>
              <w:divBdr>
                <w:top w:val="none" w:sz="0" w:space="0" w:color="auto"/>
                <w:left w:val="none" w:sz="0" w:space="0" w:color="auto"/>
                <w:bottom w:val="none" w:sz="0" w:space="0" w:color="auto"/>
                <w:right w:val="none" w:sz="0" w:space="0" w:color="auto"/>
              </w:divBdr>
              <w:divsChild>
                <w:div w:id="1854417376">
                  <w:marLeft w:val="0"/>
                  <w:marRight w:val="0"/>
                  <w:marTop w:val="0"/>
                  <w:marBottom w:val="0"/>
                  <w:divBdr>
                    <w:top w:val="none" w:sz="0" w:space="0" w:color="auto"/>
                    <w:left w:val="none" w:sz="0" w:space="0" w:color="auto"/>
                    <w:bottom w:val="none" w:sz="0" w:space="0" w:color="auto"/>
                    <w:right w:val="none" w:sz="0" w:space="0" w:color="auto"/>
                  </w:divBdr>
                </w:div>
              </w:divsChild>
            </w:div>
            <w:div w:id="104935105">
              <w:marLeft w:val="0"/>
              <w:marRight w:val="0"/>
              <w:marTop w:val="0"/>
              <w:marBottom w:val="0"/>
              <w:divBdr>
                <w:top w:val="none" w:sz="0" w:space="0" w:color="auto"/>
                <w:left w:val="none" w:sz="0" w:space="0" w:color="auto"/>
                <w:bottom w:val="none" w:sz="0" w:space="0" w:color="auto"/>
                <w:right w:val="none" w:sz="0" w:space="0" w:color="auto"/>
              </w:divBdr>
              <w:divsChild>
                <w:div w:id="1998726010">
                  <w:marLeft w:val="0"/>
                  <w:marRight w:val="0"/>
                  <w:marTop w:val="0"/>
                  <w:marBottom w:val="0"/>
                  <w:divBdr>
                    <w:top w:val="none" w:sz="0" w:space="0" w:color="auto"/>
                    <w:left w:val="none" w:sz="0" w:space="0" w:color="auto"/>
                    <w:bottom w:val="none" w:sz="0" w:space="0" w:color="auto"/>
                    <w:right w:val="none" w:sz="0" w:space="0" w:color="auto"/>
                  </w:divBdr>
                </w:div>
              </w:divsChild>
            </w:div>
            <w:div w:id="1294407883">
              <w:marLeft w:val="0"/>
              <w:marRight w:val="0"/>
              <w:marTop w:val="0"/>
              <w:marBottom w:val="0"/>
              <w:divBdr>
                <w:top w:val="none" w:sz="0" w:space="0" w:color="auto"/>
                <w:left w:val="none" w:sz="0" w:space="0" w:color="auto"/>
                <w:bottom w:val="none" w:sz="0" w:space="0" w:color="auto"/>
                <w:right w:val="none" w:sz="0" w:space="0" w:color="auto"/>
              </w:divBdr>
              <w:divsChild>
                <w:div w:id="1145204138">
                  <w:marLeft w:val="0"/>
                  <w:marRight w:val="0"/>
                  <w:marTop w:val="0"/>
                  <w:marBottom w:val="0"/>
                  <w:divBdr>
                    <w:top w:val="none" w:sz="0" w:space="0" w:color="auto"/>
                    <w:left w:val="none" w:sz="0" w:space="0" w:color="auto"/>
                    <w:bottom w:val="none" w:sz="0" w:space="0" w:color="auto"/>
                    <w:right w:val="none" w:sz="0" w:space="0" w:color="auto"/>
                  </w:divBdr>
                </w:div>
              </w:divsChild>
            </w:div>
            <w:div w:id="112097695">
              <w:marLeft w:val="0"/>
              <w:marRight w:val="0"/>
              <w:marTop w:val="0"/>
              <w:marBottom w:val="0"/>
              <w:divBdr>
                <w:top w:val="none" w:sz="0" w:space="0" w:color="auto"/>
                <w:left w:val="none" w:sz="0" w:space="0" w:color="auto"/>
                <w:bottom w:val="none" w:sz="0" w:space="0" w:color="auto"/>
                <w:right w:val="none" w:sz="0" w:space="0" w:color="auto"/>
              </w:divBdr>
              <w:divsChild>
                <w:div w:id="552430149">
                  <w:marLeft w:val="0"/>
                  <w:marRight w:val="0"/>
                  <w:marTop w:val="0"/>
                  <w:marBottom w:val="0"/>
                  <w:divBdr>
                    <w:top w:val="none" w:sz="0" w:space="0" w:color="auto"/>
                    <w:left w:val="none" w:sz="0" w:space="0" w:color="auto"/>
                    <w:bottom w:val="none" w:sz="0" w:space="0" w:color="auto"/>
                    <w:right w:val="none" w:sz="0" w:space="0" w:color="auto"/>
                  </w:divBdr>
                </w:div>
              </w:divsChild>
            </w:div>
            <w:div w:id="1350180227">
              <w:marLeft w:val="0"/>
              <w:marRight w:val="0"/>
              <w:marTop w:val="0"/>
              <w:marBottom w:val="0"/>
              <w:divBdr>
                <w:top w:val="none" w:sz="0" w:space="0" w:color="auto"/>
                <w:left w:val="none" w:sz="0" w:space="0" w:color="auto"/>
                <w:bottom w:val="none" w:sz="0" w:space="0" w:color="auto"/>
                <w:right w:val="none" w:sz="0" w:space="0" w:color="auto"/>
              </w:divBdr>
              <w:divsChild>
                <w:div w:id="1827166613">
                  <w:marLeft w:val="0"/>
                  <w:marRight w:val="0"/>
                  <w:marTop w:val="0"/>
                  <w:marBottom w:val="0"/>
                  <w:divBdr>
                    <w:top w:val="none" w:sz="0" w:space="0" w:color="auto"/>
                    <w:left w:val="none" w:sz="0" w:space="0" w:color="auto"/>
                    <w:bottom w:val="none" w:sz="0" w:space="0" w:color="auto"/>
                    <w:right w:val="none" w:sz="0" w:space="0" w:color="auto"/>
                  </w:divBdr>
                </w:div>
              </w:divsChild>
            </w:div>
            <w:div w:id="1931500434">
              <w:marLeft w:val="0"/>
              <w:marRight w:val="0"/>
              <w:marTop w:val="0"/>
              <w:marBottom w:val="0"/>
              <w:divBdr>
                <w:top w:val="none" w:sz="0" w:space="0" w:color="auto"/>
                <w:left w:val="none" w:sz="0" w:space="0" w:color="auto"/>
                <w:bottom w:val="none" w:sz="0" w:space="0" w:color="auto"/>
                <w:right w:val="none" w:sz="0" w:space="0" w:color="auto"/>
              </w:divBdr>
              <w:divsChild>
                <w:div w:id="707410190">
                  <w:marLeft w:val="0"/>
                  <w:marRight w:val="0"/>
                  <w:marTop w:val="0"/>
                  <w:marBottom w:val="0"/>
                  <w:divBdr>
                    <w:top w:val="none" w:sz="0" w:space="0" w:color="auto"/>
                    <w:left w:val="none" w:sz="0" w:space="0" w:color="auto"/>
                    <w:bottom w:val="none" w:sz="0" w:space="0" w:color="auto"/>
                    <w:right w:val="none" w:sz="0" w:space="0" w:color="auto"/>
                  </w:divBdr>
                </w:div>
              </w:divsChild>
            </w:div>
            <w:div w:id="1453288444">
              <w:marLeft w:val="0"/>
              <w:marRight w:val="0"/>
              <w:marTop w:val="0"/>
              <w:marBottom w:val="0"/>
              <w:divBdr>
                <w:top w:val="none" w:sz="0" w:space="0" w:color="auto"/>
                <w:left w:val="none" w:sz="0" w:space="0" w:color="auto"/>
                <w:bottom w:val="none" w:sz="0" w:space="0" w:color="auto"/>
                <w:right w:val="none" w:sz="0" w:space="0" w:color="auto"/>
              </w:divBdr>
              <w:divsChild>
                <w:div w:id="6223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www.astm.org/Standards/F1929.htm" TargetMode="External"/><Relationship Id="rId39" Type="http://schemas.openxmlformats.org/officeDocument/2006/relationships/theme" Target="theme/theme1.xml"/><Relationship Id="rId21" Type="http://schemas.openxmlformats.org/officeDocument/2006/relationships/hyperlink" Target="https://www.astm.org/Standards/F2096.htm" TargetMode="External"/><Relationship Id="rId34" Type="http://schemas.openxmlformats.org/officeDocument/2006/relationships/hyperlink" Target="https://www.astm.org/Standards/F1980.htm"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www.astm.org/Standards/F1929.htm" TargetMode="External"/><Relationship Id="rId33" Type="http://schemas.openxmlformats.org/officeDocument/2006/relationships/hyperlink" Target="https://www.astm.org/Standards/F1980.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stm.org/Standards/D4169.htm" TargetMode="External"/><Relationship Id="rId29" Type="http://schemas.openxmlformats.org/officeDocument/2006/relationships/hyperlink" Target="https://www.astm.org/Standards/F88.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stm.org/Standards/F2096.htm" TargetMode="External"/><Relationship Id="rId32" Type="http://schemas.openxmlformats.org/officeDocument/2006/relationships/hyperlink" Target="https://www.astm.org/Standards/F1980.htm"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astm.org/Standards/F2096.htm" TargetMode="External"/><Relationship Id="rId28" Type="http://schemas.openxmlformats.org/officeDocument/2006/relationships/hyperlink" Target="https://www.astm.org/Standards/F1929.ht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astm.org/Standards/D4169.htm" TargetMode="External"/><Relationship Id="rId31" Type="http://schemas.openxmlformats.org/officeDocument/2006/relationships/hyperlink" Target="https://www.astm.org/Standards/F88.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astm.org/Standards/F2096.htm" TargetMode="External"/><Relationship Id="rId27" Type="http://schemas.openxmlformats.org/officeDocument/2006/relationships/hyperlink" Target="https://www.astm.org/Standards/F1929.htm" TargetMode="External"/><Relationship Id="rId30" Type="http://schemas.openxmlformats.org/officeDocument/2006/relationships/hyperlink" Target="https://www.astm.org/Standards/F88.htm" TargetMode="External"/><Relationship Id="rId35" Type="http://schemas.openxmlformats.org/officeDocument/2006/relationships/hyperlink" Target="https://www.astm.org/Standards/F1980.htm"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998320-5229-49fa-b545-1146fcc196c3">X6KQWXAJUN6C-1856867172-302</_dlc_DocId>
    <_dlc_DocIdUrl xmlns="98998320-5229-49fa-b545-1146fcc196c3">
      <Url>https://argonmedical.sharepoint.com/Quality/PME/_layouts/15/DocIdRedir.aspx?ID=X6KQWXAJUN6C-1856867172-302</Url>
      <Description>X6KQWXAJUN6C-1856867172-302</Description>
    </_dlc_DocIdUrl>
    <SharedWithUsers xmlns="533d7803-0b09-441b-8841-a7d5d61164fa">
      <UserInfo>
        <DisplayName>Nneoma Oparah</DisplayName>
        <AccountId>317</AccountId>
        <AccountType/>
      </UserInfo>
      <UserInfo>
        <DisplayName>Gedaa Hassan</DisplayName>
        <AccountId>752</AccountId>
        <AccountType/>
      </UserInfo>
      <UserInfo>
        <DisplayName>Nadira Lotus</DisplayName>
        <AccountId>672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45168FB229E64BB02D823972441852" ma:contentTypeVersion="8" ma:contentTypeDescription="Create a new document." ma:contentTypeScope="" ma:versionID="930cde1784db80892a686ca36e180a82">
  <xsd:schema xmlns:xsd="http://www.w3.org/2001/XMLSchema" xmlns:xs="http://www.w3.org/2001/XMLSchema" xmlns:p="http://schemas.microsoft.com/office/2006/metadata/properties" xmlns:ns1="http://schemas.microsoft.com/sharepoint/v3" xmlns:ns2="98998320-5229-49fa-b545-1146fcc196c3" xmlns:ns3="7df48557-8e40-41cc-b42f-0234d1441c26" xmlns:ns4="533d7803-0b09-441b-8841-a7d5d61164fa" targetNamespace="http://schemas.microsoft.com/office/2006/metadata/properties" ma:root="true" ma:fieldsID="a2decff7a4d88684e1e04d71338e4e58" ns1:_="" ns2:_="" ns3:_="" ns4:_="">
    <xsd:import namespace="http://schemas.microsoft.com/sharepoint/v3"/>
    <xsd:import namespace="98998320-5229-49fa-b545-1146fcc196c3"/>
    <xsd:import namespace="7df48557-8e40-41cc-b42f-0234d1441c26"/>
    <xsd:import namespace="533d7803-0b09-441b-8841-a7d5d61164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98320-5229-49fa-b545-1146fcc196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f48557-8e40-41cc-b42f-0234d1441c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d7803-0b09-441b-8841-a7d5d61164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6AD9-7C49-4C9F-8758-EEFFA6AB49F4}">
  <ds:schemaRefs>
    <ds:schemaRef ds:uri="http://schemas.microsoft.com/sharepoint/events"/>
  </ds:schemaRefs>
</ds:datastoreItem>
</file>

<file path=customXml/itemProps2.xml><?xml version="1.0" encoding="utf-8"?>
<ds:datastoreItem xmlns:ds="http://schemas.openxmlformats.org/officeDocument/2006/customXml" ds:itemID="{C47BDF46-C2A2-49C5-B0CE-B782C57F7EE0}">
  <ds:schemaRefs>
    <ds:schemaRef ds:uri="http://schemas.microsoft.com/sharepoint/v3/contenttype/forms"/>
  </ds:schemaRefs>
</ds:datastoreItem>
</file>

<file path=customXml/itemProps3.xml><?xml version="1.0" encoding="utf-8"?>
<ds:datastoreItem xmlns:ds="http://schemas.openxmlformats.org/officeDocument/2006/customXml" ds:itemID="{A68D0B19-D938-4802-9383-28F654A630FD}">
  <ds:schemaRefs>
    <ds:schemaRef ds:uri="http://schemas.microsoft.com/office/2006/metadata/properties"/>
    <ds:schemaRef ds:uri="http://schemas.microsoft.com/office/infopath/2007/PartnerControls"/>
    <ds:schemaRef ds:uri="98998320-5229-49fa-b545-1146fcc196c3"/>
    <ds:schemaRef ds:uri="533d7803-0b09-441b-8841-a7d5d61164fa"/>
    <ds:schemaRef ds:uri="http://schemas.microsoft.com/sharepoint/v3"/>
  </ds:schemaRefs>
</ds:datastoreItem>
</file>

<file path=customXml/itemProps4.xml><?xml version="1.0" encoding="utf-8"?>
<ds:datastoreItem xmlns:ds="http://schemas.openxmlformats.org/officeDocument/2006/customXml" ds:itemID="{431F52C6-68E5-4D12-B750-4728A895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98320-5229-49fa-b545-1146fcc196c3"/>
    <ds:schemaRef ds:uri="7df48557-8e40-41cc-b42f-0234d1441c26"/>
    <ds:schemaRef ds:uri="533d7803-0b09-441b-8841-a7d5d6116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5D34D-D87B-4901-839D-73750782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9531</Words>
  <Characters>54327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Gedaa Hassan</dc:creator>
  <cp:keywords/>
  <dc:description/>
  <cp:lastModifiedBy>Marcello Manicardi</cp:lastModifiedBy>
  <cp:revision>19</cp:revision>
  <cp:lastPrinted>2025-02-18T05:53:00Z</cp:lastPrinted>
  <dcterms:created xsi:type="dcterms:W3CDTF">2025-01-31T09:10:00Z</dcterms:created>
  <dcterms:modified xsi:type="dcterms:W3CDTF">2025-02-18T05:53:00Z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0x010100A845168FB229E64BB02D823972441852</vt:lpwstr>
  </property>
  <property fmtid="{D5CDD505-2E9C-101B-9397-08002B2CF9AE}" pid="3" name="_dlc_DocIdItemGuid">
    <vt:lpwstr>449f7a72-25d5-43c5-bfd7-104e0d46ffec</vt:lpwstr>
  </property>
</Properties>
</file>